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AE" w:rsidRPr="007B62A8" w:rsidRDefault="00334975" w:rsidP="0016092A">
      <w:pPr>
        <w:pStyle w:val="Szvegtrzs20"/>
        <w:shd w:val="clear" w:color="auto" w:fill="auto"/>
        <w:tabs>
          <w:tab w:val="left" w:pos="8080"/>
        </w:tabs>
        <w:spacing w:after="0" w:line="240" w:lineRule="auto"/>
        <w:ind w:firstLine="851"/>
        <w:rPr>
          <w:sz w:val="20"/>
          <w:szCs w:val="20"/>
        </w:rPr>
      </w:pPr>
      <w:r w:rsidRPr="007B62A8">
        <w:rPr>
          <w:sz w:val="20"/>
          <w:szCs w:val="20"/>
        </w:rPr>
        <w:t>János István emlékének ajánlom</w:t>
      </w:r>
    </w:p>
    <w:p w:rsidR="00EB4839" w:rsidRPr="007B62A8" w:rsidRDefault="00EB4839" w:rsidP="0016092A">
      <w:pPr>
        <w:pStyle w:val="Cmsor10"/>
        <w:keepNext/>
        <w:keepLines/>
        <w:shd w:val="clear" w:color="auto" w:fill="auto"/>
        <w:spacing w:before="0" w:after="0" w:line="240" w:lineRule="auto"/>
        <w:ind w:firstLine="851"/>
        <w:rPr>
          <w:sz w:val="20"/>
          <w:szCs w:val="20"/>
        </w:rPr>
      </w:pPr>
      <w:bookmarkStart w:id="0" w:name="bookmark0"/>
    </w:p>
    <w:p w:rsidR="00594C08" w:rsidRPr="007B62A8" w:rsidRDefault="00334975" w:rsidP="0016092A">
      <w:pPr>
        <w:pStyle w:val="Cmsor10"/>
        <w:keepNext/>
        <w:keepLines/>
        <w:shd w:val="clear" w:color="auto" w:fill="auto"/>
        <w:spacing w:before="0" w:after="0" w:line="240" w:lineRule="auto"/>
        <w:ind w:firstLine="851"/>
        <w:rPr>
          <w:sz w:val="20"/>
          <w:szCs w:val="20"/>
        </w:rPr>
      </w:pPr>
      <w:r w:rsidRPr="007B62A8">
        <w:rPr>
          <w:sz w:val="20"/>
          <w:szCs w:val="20"/>
        </w:rPr>
        <w:t>A termékeny Magyarország toposza</w:t>
      </w:r>
    </w:p>
    <w:p w:rsidR="001F42AE" w:rsidRPr="007B62A8" w:rsidRDefault="00334975" w:rsidP="0016092A">
      <w:pPr>
        <w:pStyle w:val="Cmsor10"/>
        <w:keepNext/>
        <w:keepLines/>
        <w:shd w:val="clear" w:color="auto" w:fill="auto"/>
        <w:spacing w:before="0" w:after="0" w:line="240" w:lineRule="auto"/>
        <w:ind w:firstLine="851"/>
        <w:rPr>
          <w:sz w:val="20"/>
          <w:szCs w:val="20"/>
        </w:rPr>
      </w:pPr>
      <w:r w:rsidRPr="007B62A8">
        <w:rPr>
          <w:sz w:val="20"/>
          <w:szCs w:val="20"/>
        </w:rPr>
        <w:t>Szőnyi Benjámin latin nyelvű versében</w:t>
      </w:r>
      <w:bookmarkEnd w:id="0"/>
    </w:p>
    <w:p w:rsidR="00EB4839" w:rsidRPr="007B62A8" w:rsidRDefault="00EB4839" w:rsidP="0016092A">
      <w:pPr>
        <w:pStyle w:val="Cmsor10"/>
        <w:keepNext/>
        <w:keepLines/>
        <w:shd w:val="clear" w:color="auto" w:fill="auto"/>
        <w:spacing w:before="0" w:after="0" w:line="240" w:lineRule="auto"/>
        <w:ind w:firstLine="851"/>
        <w:rPr>
          <w:sz w:val="20"/>
          <w:szCs w:val="20"/>
        </w:rPr>
      </w:pPr>
    </w:p>
    <w:p w:rsidR="001F42AE" w:rsidRPr="007B62A8" w:rsidRDefault="00334975" w:rsidP="0016092A">
      <w:pPr>
        <w:pStyle w:val="Szvegtrzs30"/>
        <w:shd w:val="clear" w:color="auto" w:fill="auto"/>
        <w:spacing w:before="0" w:after="0" w:line="240" w:lineRule="auto"/>
        <w:ind w:firstLine="851"/>
        <w:rPr>
          <w:b/>
          <w:bCs/>
          <w:sz w:val="20"/>
          <w:szCs w:val="20"/>
        </w:rPr>
      </w:pPr>
      <w:bookmarkStart w:id="1" w:name="bookmark1"/>
      <w:r w:rsidRPr="007B62A8">
        <w:rPr>
          <w:rStyle w:val="Szvegtrzs3Georgia10ptFlkvr"/>
          <w:b w:val="0"/>
          <w:bCs w:val="0"/>
        </w:rPr>
        <w:t>1</w:t>
      </w:r>
      <w:r w:rsidRPr="007B62A8">
        <w:rPr>
          <w:b/>
          <w:bCs/>
          <w:sz w:val="20"/>
          <w:szCs w:val="20"/>
        </w:rPr>
        <w:t>.</w:t>
      </w:r>
      <w:bookmarkEnd w:id="1"/>
    </w:p>
    <w:p w:rsidR="00EB4839" w:rsidRPr="007B62A8" w:rsidRDefault="00EB4839" w:rsidP="0016092A">
      <w:pPr>
        <w:pStyle w:val="Szvegtrzs30"/>
        <w:shd w:val="clear" w:color="auto" w:fill="auto"/>
        <w:spacing w:before="0" w:after="0" w:line="240" w:lineRule="auto"/>
        <w:ind w:firstLine="851"/>
        <w:rPr>
          <w:b/>
          <w:bCs/>
          <w:sz w:val="20"/>
          <w:szCs w:val="20"/>
        </w:rPr>
      </w:pPr>
    </w:p>
    <w:p w:rsidR="001F42AE" w:rsidRPr="007B62A8" w:rsidRDefault="00334975" w:rsidP="002326AA">
      <w:pPr>
        <w:pStyle w:val="Szvegtrzs40"/>
        <w:shd w:val="clear" w:color="auto" w:fill="auto"/>
        <w:spacing w:before="0" w:after="0" w:line="240" w:lineRule="auto"/>
        <w:ind w:firstLine="851"/>
        <w:jc w:val="center"/>
        <w:rPr>
          <w:sz w:val="20"/>
          <w:szCs w:val="20"/>
        </w:rPr>
      </w:pPr>
      <w:r w:rsidRPr="007B62A8">
        <w:rPr>
          <w:sz w:val="20"/>
          <w:szCs w:val="20"/>
          <w:lang w:val="la-Latn"/>
        </w:rPr>
        <w:t>In Hung</w:t>
      </w:r>
      <w:r w:rsidR="002326AA" w:rsidRPr="007B62A8">
        <w:rPr>
          <w:sz w:val="20"/>
          <w:szCs w:val="20"/>
        </w:rPr>
        <w:t>a</w:t>
      </w:r>
      <w:r w:rsidRPr="007B62A8">
        <w:rPr>
          <w:sz w:val="20"/>
          <w:szCs w:val="20"/>
          <w:lang w:val="la-Latn"/>
        </w:rPr>
        <w:t>ri</w:t>
      </w:r>
      <w:r w:rsidR="00EB4839" w:rsidRPr="007B62A8">
        <w:rPr>
          <w:sz w:val="20"/>
          <w:szCs w:val="20"/>
        </w:rPr>
        <w:t>ae</w:t>
      </w:r>
      <w:r w:rsidRPr="007B62A8">
        <w:rPr>
          <w:sz w:val="20"/>
          <w:szCs w:val="20"/>
          <w:lang w:val="la-Latn"/>
        </w:rPr>
        <w:t xml:space="preserve"> solum</w:t>
      </w:r>
    </w:p>
    <w:p w:rsidR="00EB4839" w:rsidRPr="007B62A8" w:rsidRDefault="00EB4839" w:rsidP="0016092A">
      <w:pPr>
        <w:pStyle w:val="Szvegtrzs40"/>
        <w:shd w:val="clear" w:color="auto" w:fill="auto"/>
        <w:spacing w:before="0" w:after="0" w:line="240" w:lineRule="auto"/>
        <w:ind w:firstLine="851"/>
        <w:jc w:val="center"/>
        <w:rPr>
          <w:sz w:val="20"/>
          <w:szCs w:val="20"/>
        </w:rPr>
      </w:pPr>
    </w:p>
    <w:p w:rsidR="001F42AE" w:rsidRPr="007B62A8" w:rsidRDefault="00F559E1" w:rsidP="00D2105B">
      <w:pPr>
        <w:pStyle w:val="Szvegtrzs21"/>
        <w:shd w:val="clear" w:color="auto" w:fill="auto"/>
        <w:spacing w:before="0" w:line="240" w:lineRule="auto"/>
        <w:ind w:firstLine="851"/>
        <w:jc w:val="both"/>
        <w:rPr>
          <w:sz w:val="20"/>
          <w:szCs w:val="20"/>
          <w:lang w:val="la-Latn"/>
        </w:rPr>
      </w:pPr>
      <w:r w:rsidRPr="007B62A8">
        <w:rPr>
          <w:sz w:val="20"/>
          <w:szCs w:val="20"/>
        </w:rPr>
        <w:tab/>
      </w:r>
      <w:r w:rsidR="00334975" w:rsidRPr="007B62A8">
        <w:rPr>
          <w:sz w:val="20"/>
          <w:szCs w:val="20"/>
          <w:lang w:val="la-Latn"/>
        </w:rPr>
        <w:t>Quidquid terrarum totus f</w:t>
      </w:r>
      <w:r w:rsidR="00D2105B" w:rsidRPr="007B62A8">
        <w:rPr>
          <w:sz w:val="20"/>
          <w:szCs w:val="20"/>
        </w:rPr>
        <w:t>e</w:t>
      </w:r>
      <w:r w:rsidR="00334975" w:rsidRPr="007B62A8">
        <w:rPr>
          <w:sz w:val="20"/>
          <w:szCs w:val="20"/>
          <w:lang w:val="la-Latn"/>
        </w:rPr>
        <w:t>rt orbis id omne,</w:t>
      </w:r>
    </w:p>
    <w:p w:rsidR="001F42AE" w:rsidRPr="007B62A8" w:rsidRDefault="00EB4839" w:rsidP="00D2105B">
      <w:pPr>
        <w:pStyle w:val="Szvegtrzs21"/>
        <w:shd w:val="clear" w:color="auto" w:fill="auto"/>
        <w:tabs>
          <w:tab w:val="left" w:pos="1701"/>
        </w:tabs>
        <w:spacing w:before="0" w:line="240" w:lineRule="auto"/>
        <w:ind w:firstLine="851"/>
        <w:jc w:val="both"/>
        <w:rPr>
          <w:sz w:val="20"/>
          <w:szCs w:val="20"/>
          <w:lang w:val="la-Latn"/>
        </w:rPr>
      </w:pPr>
      <w:r w:rsidRPr="007B62A8">
        <w:rPr>
          <w:sz w:val="20"/>
          <w:szCs w:val="20"/>
        </w:rPr>
        <w:tab/>
      </w:r>
      <w:r w:rsidR="00334975" w:rsidRPr="007B62A8">
        <w:rPr>
          <w:sz w:val="20"/>
          <w:szCs w:val="20"/>
          <w:lang w:val="la-Latn"/>
        </w:rPr>
        <w:t>F</w:t>
      </w:r>
      <w:r w:rsidR="00D2105B" w:rsidRPr="007B62A8">
        <w:rPr>
          <w:sz w:val="20"/>
          <w:szCs w:val="20"/>
        </w:rPr>
        <w:t>e</w:t>
      </w:r>
      <w:r w:rsidR="00334975" w:rsidRPr="007B62A8">
        <w:rPr>
          <w:sz w:val="20"/>
          <w:szCs w:val="20"/>
          <w:lang w:val="la-Latn"/>
        </w:rPr>
        <w:t>lix terque quaterque Hungara terra fovit:</w:t>
      </w:r>
    </w:p>
    <w:p w:rsidR="00EB4839" w:rsidRPr="007B62A8" w:rsidRDefault="00F559E1" w:rsidP="00F559E1">
      <w:pPr>
        <w:pStyle w:val="Szvegtrzs21"/>
        <w:shd w:val="clear" w:color="auto" w:fill="auto"/>
        <w:tabs>
          <w:tab w:val="left" w:pos="1134"/>
        </w:tabs>
        <w:spacing w:before="0" w:line="240" w:lineRule="auto"/>
        <w:ind w:firstLine="851"/>
        <w:jc w:val="both"/>
        <w:rPr>
          <w:sz w:val="20"/>
          <w:szCs w:val="20"/>
        </w:rPr>
      </w:pPr>
      <w:r w:rsidRPr="007B62A8">
        <w:rPr>
          <w:sz w:val="20"/>
          <w:szCs w:val="20"/>
        </w:rPr>
        <w:tab/>
      </w:r>
      <w:r w:rsidRPr="007B62A8">
        <w:rPr>
          <w:sz w:val="20"/>
          <w:szCs w:val="20"/>
        </w:rPr>
        <w:tab/>
      </w:r>
      <w:r w:rsidR="00334975" w:rsidRPr="007B62A8">
        <w:rPr>
          <w:sz w:val="20"/>
          <w:szCs w:val="20"/>
          <w:lang w:val="la-Latn"/>
        </w:rPr>
        <w:t>Hic auri argentique satis quem nitrique fodinae</w:t>
      </w:r>
    </w:p>
    <w:p w:rsidR="001F42AE" w:rsidRPr="007B62A8" w:rsidRDefault="00F559E1" w:rsidP="00F559E1">
      <w:pPr>
        <w:pStyle w:val="Szvegtrzs21"/>
        <w:shd w:val="clear" w:color="auto" w:fill="auto"/>
        <w:tabs>
          <w:tab w:val="left" w:pos="1134"/>
          <w:tab w:val="left" w:pos="1701"/>
        </w:tabs>
        <w:spacing w:before="0" w:line="240" w:lineRule="auto"/>
        <w:ind w:firstLine="1418"/>
        <w:jc w:val="both"/>
        <w:rPr>
          <w:sz w:val="20"/>
          <w:szCs w:val="20"/>
          <w:lang w:val="la-Latn"/>
        </w:rPr>
      </w:pPr>
      <w:r w:rsidRPr="007B62A8">
        <w:rPr>
          <w:sz w:val="20"/>
          <w:szCs w:val="20"/>
        </w:rPr>
        <w:tab/>
      </w:r>
      <w:r w:rsidR="00334975" w:rsidRPr="007B62A8">
        <w:rPr>
          <w:sz w:val="20"/>
          <w:szCs w:val="20"/>
          <w:lang w:val="la-Latn"/>
        </w:rPr>
        <w:t>Aes, ferrum sulphur onere unius summum.</w:t>
      </w:r>
    </w:p>
    <w:p w:rsidR="001F42AE" w:rsidRPr="007B62A8" w:rsidRDefault="00334975" w:rsidP="00F559E1">
      <w:pPr>
        <w:pStyle w:val="Szvegtrzs21"/>
        <w:shd w:val="clear" w:color="auto" w:fill="auto"/>
        <w:tabs>
          <w:tab w:val="left" w:pos="1418"/>
          <w:tab w:val="right" w:pos="5462"/>
        </w:tabs>
        <w:spacing w:before="0" w:line="240" w:lineRule="auto"/>
        <w:ind w:firstLine="851"/>
        <w:jc w:val="both"/>
        <w:rPr>
          <w:sz w:val="20"/>
          <w:szCs w:val="20"/>
          <w:lang w:val="la-Latn"/>
        </w:rPr>
      </w:pPr>
      <w:r w:rsidRPr="007B62A8">
        <w:rPr>
          <w:sz w:val="20"/>
          <w:szCs w:val="20"/>
          <w:lang w:val="la-Latn"/>
        </w:rPr>
        <w:t>5</w:t>
      </w:r>
      <w:r w:rsidRPr="007B62A8">
        <w:rPr>
          <w:sz w:val="20"/>
          <w:szCs w:val="20"/>
          <w:lang w:val="la-Latn"/>
        </w:rPr>
        <w:tab/>
        <w:t>Alma Ceres, Bacchus, mel pressi, copia lactis,</w:t>
      </w:r>
    </w:p>
    <w:p w:rsidR="001F42AE" w:rsidRPr="007B62A8" w:rsidRDefault="00EB4839" w:rsidP="00D2105B">
      <w:pPr>
        <w:pStyle w:val="Szvegtrzs21"/>
        <w:shd w:val="clear" w:color="auto" w:fill="auto"/>
        <w:tabs>
          <w:tab w:val="left" w:pos="1701"/>
        </w:tabs>
        <w:spacing w:before="0" w:line="240" w:lineRule="auto"/>
        <w:ind w:firstLine="1418"/>
        <w:jc w:val="both"/>
        <w:rPr>
          <w:sz w:val="20"/>
          <w:szCs w:val="20"/>
          <w:lang w:val="la-Latn"/>
        </w:rPr>
      </w:pPr>
      <w:r w:rsidRPr="007B62A8">
        <w:rPr>
          <w:sz w:val="20"/>
          <w:szCs w:val="20"/>
        </w:rPr>
        <w:tab/>
      </w:r>
      <w:r w:rsidR="00334975" w:rsidRPr="007B62A8">
        <w:rPr>
          <w:sz w:val="20"/>
          <w:szCs w:val="20"/>
          <w:lang w:val="la-Latn"/>
        </w:rPr>
        <w:t>Plus foliis fructus quaelibet arbor hab</w:t>
      </w:r>
      <w:r w:rsidR="00D2105B" w:rsidRPr="007B62A8">
        <w:rPr>
          <w:sz w:val="20"/>
          <w:szCs w:val="20"/>
        </w:rPr>
        <w:t>e</w:t>
      </w:r>
      <w:r w:rsidR="00334975" w:rsidRPr="007B62A8">
        <w:rPr>
          <w:sz w:val="20"/>
          <w:szCs w:val="20"/>
          <w:lang w:val="la-Latn"/>
        </w:rPr>
        <w:t>t.</w:t>
      </w:r>
    </w:p>
    <w:p w:rsidR="00EB4839" w:rsidRPr="007B62A8" w:rsidRDefault="00F559E1" w:rsidP="0016092A">
      <w:pPr>
        <w:pStyle w:val="Szvegtrzs21"/>
        <w:shd w:val="clear" w:color="auto" w:fill="auto"/>
        <w:spacing w:before="0" w:line="240" w:lineRule="auto"/>
        <w:ind w:firstLine="851"/>
        <w:jc w:val="both"/>
        <w:rPr>
          <w:sz w:val="20"/>
          <w:szCs w:val="20"/>
        </w:rPr>
      </w:pPr>
      <w:r w:rsidRPr="007B62A8">
        <w:rPr>
          <w:sz w:val="20"/>
          <w:szCs w:val="20"/>
        </w:rPr>
        <w:tab/>
      </w:r>
      <w:r w:rsidR="00334975" w:rsidRPr="007B62A8">
        <w:rPr>
          <w:sz w:val="20"/>
          <w:szCs w:val="20"/>
          <w:lang w:val="la-Latn"/>
        </w:rPr>
        <w:t>Effundunt varios speciebus flumina pisces,</w:t>
      </w:r>
    </w:p>
    <w:p w:rsidR="001F42AE" w:rsidRPr="007B62A8" w:rsidRDefault="00EB4839" w:rsidP="00D2105B">
      <w:pPr>
        <w:pStyle w:val="Szvegtrzs21"/>
        <w:shd w:val="clear" w:color="auto" w:fill="auto"/>
        <w:tabs>
          <w:tab w:val="left" w:pos="1701"/>
        </w:tabs>
        <w:spacing w:before="0" w:line="240" w:lineRule="auto"/>
        <w:ind w:firstLine="1418"/>
        <w:jc w:val="both"/>
        <w:rPr>
          <w:sz w:val="20"/>
          <w:szCs w:val="20"/>
          <w:lang w:val="la-Latn"/>
        </w:rPr>
      </w:pPr>
      <w:r w:rsidRPr="007B62A8">
        <w:rPr>
          <w:sz w:val="20"/>
          <w:szCs w:val="20"/>
        </w:rPr>
        <w:tab/>
      </w:r>
      <w:r w:rsidR="00334975" w:rsidRPr="007B62A8">
        <w:rPr>
          <w:sz w:val="20"/>
          <w:szCs w:val="20"/>
          <w:lang w:val="la-Latn"/>
        </w:rPr>
        <w:t>Pisciculos proprios quilibet amnis hab</w:t>
      </w:r>
      <w:r w:rsidR="00D2105B" w:rsidRPr="007B62A8">
        <w:rPr>
          <w:sz w:val="20"/>
          <w:szCs w:val="20"/>
        </w:rPr>
        <w:t>e</w:t>
      </w:r>
      <w:r w:rsidR="00334975" w:rsidRPr="007B62A8">
        <w:rPr>
          <w:sz w:val="20"/>
          <w:szCs w:val="20"/>
          <w:lang w:val="la-Latn"/>
        </w:rPr>
        <w:t>t.</w:t>
      </w:r>
    </w:p>
    <w:p w:rsidR="001F42AE" w:rsidRPr="007B62A8" w:rsidRDefault="00334975" w:rsidP="00F559E1">
      <w:pPr>
        <w:pStyle w:val="Szvegtrzs21"/>
        <w:shd w:val="clear" w:color="auto" w:fill="auto"/>
        <w:spacing w:before="0" w:line="240" w:lineRule="auto"/>
        <w:ind w:firstLine="1418"/>
        <w:jc w:val="both"/>
        <w:rPr>
          <w:sz w:val="20"/>
          <w:szCs w:val="20"/>
          <w:lang w:val="la-Latn"/>
        </w:rPr>
      </w:pPr>
      <w:r w:rsidRPr="007B62A8">
        <w:rPr>
          <w:sz w:val="20"/>
          <w:szCs w:val="20"/>
          <w:lang w:val="la-Latn"/>
        </w:rPr>
        <w:t>Hic armenta boum, pecudes, pretaeque volueres:</w:t>
      </w:r>
    </w:p>
    <w:p w:rsidR="001F42AE" w:rsidRPr="007B62A8" w:rsidRDefault="00334975" w:rsidP="00F559E1">
      <w:pPr>
        <w:pStyle w:val="Szvegtrzs21"/>
        <w:shd w:val="clear" w:color="auto" w:fill="auto"/>
        <w:tabs>
          <w:tab w:val="left" w:pos="-993"/>
          <w:tab w:val="left" w:pos="1701"/>
        </w:tabs>
        <w:spacing w:before="0" w:line="240" w:lineRule="auto"/>
        <w:ind w:firstLine="851"/>
        <w:jc w:val="both"/>
        <w:rPr>
          <w:sz w:val="20"/>
          <w:szCs w:val="20"/>
          <w:lang w:val="la-Latn"/>
        </w:rPr>
      </w:pPr>
      <w:r w:rsidRPr="007B62A8">
        <w:rPr>
          <w:sz w:val="20"/>
          <w:szCs w:val="20"/>
          <w:lang w:val="la-Latn"/>
        </w:rPr>
        <w:t>10</w:t>
      </w:r>
      <w:r w:rsidRPr="007B62A8">
        <w:rPr>
          <w:sz w:val="20"/>
          <w:szCs w:val="20"/>
          <w:lang w:val="la-Latn"/>
        </w:rPr>
        <w:tab/>
        <w:t>Lanigerum pratis pascitur omne genus.</w:t>
      </w:r>
    </w:p>
    <w:p w:rsidR="001F42AE" w:rsidRPr="007B62A8" w:rsidRDefault="00334975" w:rsidP="00F559E1">
      <w:pPr>
        <w:pStyle w:val="Szvegtrzs21"/>
        <w:shd w:val="clear" w:color="auto" w:fill="auto"/>
        <w:spacing w:before="0" w:line="240" w:lineRule="auto"/>
        <w:ind w:firstLine="1418"/>
        <w:jc w:val="both"/>
        <w:rPr>
          <w:sz w:val="20"/>
          <w:szCs w:val="20"/>
          <w:lang w:val="la-Latn"/>
        </w:rPr>
      </w:pPr>
      <w:r w:rsidRPr="007B62A8">
        <w:rPr>
          <w:sz w:val="20"/>
          <w:szCs w:val="20"/>
          <w:lang w:val="la-Latn"/>
        </w:rPr>
        <w:t>Hic fontes acidi latices rhesonaeque calentis,</w:t>
      </w:r>
    </w:p>
    <w:p w:rsidR="001F42AE" w:rsidRPr="007B62A8" w:rsidRDefault="00766B11" w:rsidP="00D2105B">
      <w:pPr>
        <w:pStyle w:val="Szvegtrzs21"/>
        <w:shd w:val="clear" w:color="auto" w:fill="auto"/>
        <w:tabs>
          <w:tab w:val="left" w:pos="1701"/>
        </w:tabs>
        <w:spacing w:before="0" w:line="240" w:lineRule="auto"/>
        <w:ind w:firstLine="1418"/>
        <w:jc w:val="both"/>
        <w:rPr>
          <w:sz w:val="20"/>
          <w:szCs w:val="20"/>
          <w:lang w:val="la-Latn"/>
        </w:rPr>
      </w:pPr>
      <w:r w:rsidRPr="007B62A8">
        <w:rPr>
          <w:sz w:val="20"/>
          <w:szCs w:val="20"/>
        </w:rPr>
        <w:tab/>
      </w:r>
      <w:r w:rsidR="00334975" w:rsidRPr="007B62A8">
        <w:rPr>
          <w:sz w:val="20"/>
          <w:szCs w:val="20"/>
          <w:lang w:val="la-Latn"/>
        </w:rPr>
        <w:t>Hic oleum, gluten, marmora calx, lat</w:t>
      </w:r>
      <w:r w:rsidR="00D2105B" w:rsidRPr="007B62A8">
        <w:rPr>
          <w:sz w:val="20"/>
          <w:szCs w:val="20"/>
        </w:rPr>
        <w:t>e</w:t>
      </w:r>
      <w:r w:rsidR="00334975" w:rsidRPr="007B62A8">
        <w:rPr>
          <w:sz w:val="20"/>
          <w:szCs w:val="20"/>
          <w:lang w:val="la-Latn"/>
        </w:rPr>
        <w:t>ra;</w:t>
      </w:r>
    </w:p>
    <w:p w:rsidR="00EB4839" w:rsidRPr="007B62A8" w:rsidRDefault="00334975" w:rsidP="00D2105B">
      <w:pPr>
        <w:pStyle w:val="Szvegtrzs21"/>
        <w:shd w:val="clear" w:color="auto" w:fill="auto"/>
        <w:spacing w:before="0" w:line="240" w:lineRule="auto"/>
        <w:ind w:firstLine="1418"/>
        <w:jc w:val="both"/>
        <w:rPr>
          <w:sz w:val="20"/>
          <w:szCs w:val="20"/>
        </w:rPr>
      </w:pPr>
      <w:r w:rsidRPr="007B62A8">
        <w:rPr>
          <w:sz w:val="20"/>
          <w:szCs w:val="20"/>
          <w:lang w:val="la-Latn"/>
        </w:rPr>
        <w:t>In sylvis campisque lat</w:t>
      </w:r>
      <w:r w:rsidR="00D2105B" w:rsidRPr="007B62A8">
        <w:rPr>
          <w:sz w:val="20"/>
          <w:szCs w:val="20"/>
        </w:rPr>
        <w:t>e</w:t>
      </w:r>
      <w:r w:rsidRPr="007B62A8">
        <w:rPr>
          <w:sz w:val="20"/>
          <w:szCs w:val="20"/>
          <w:lang w:val="la-Latn"/>
        </w:rPr>
        <w:t>t genus omne ferarum:</w:t>
      </w:r>
    </w:p>
    <w:p w:rsidR="001F42AE" w:rsidRPr="007B62A8" w:rsidRDefault="00766B11" w:rsidP="00F559E1">
      <w:pPr>
        <w:pStyle w:val="Szvegtrzs21"/>
        <w:shd w:val="clear" w:color="auto" w:fill="auto"/>
        <w:tabs>
          <w:tab w:val="left" w:pos="1701"/>
        </w:tabs>
        <w:spacing w:before="0" w:line="240" w:lineRule="auto"/>
        <w:ind w:firstLine="851"/>
        <w:jc w:val="both"/>
        <w:rPr>
          <w:sz w:val="20"/>
          <w:szCs w:val="20"/>
          <w:lang w:val="la-Latn"/>
        </w:rPr>
      </w:pPr>
      <w:r w:rsidRPr="007B62A8">
        <w:rPr>
          <w:sz w:val="20"/>
          <w:szCs w:val="20"/>
        </w:rPr>
        <w:tab/>
      </w:r>
      <w:r w:rsidR="00334975" w:rsidRPr="007B62A8">
        <w:rPr>
          <w:sz w:val="20"/>
          <w:szCs w:val="20"/>
          <w:lang w:val="la-Latn"/>
        </w:rPr>
        <w:t>Dulcis suo cadit carmine suavis auris.</w:t>
      </w:r>
    </w:p>
    <w:p w:rsidR="001F42AE" w:rsidRPr="007B62A8" w:rsidRDefault="00334975" w:rsidP="00F559E1">
      <w:pPr>
        <w:pStyle w:val="Szvegtrzs21"/>
        <w:shd w:val="clear" w:color="auto" w:fill="auto"/>
        <w:tabs>
          <w:tab w:val="left" w:pos="1418"/>
          <w:tab w:val="right" w:pos="5462"/>
        </w:tabs>
        <w:spacing w:before="0" w:line="240" w:lineRule="auto"/>
        <w:ind w:firstLine="851"/>
        <w:jc w:val="both"/>
        <w:rPr>
          <w:sz w:val="20"/>
          <w:szCs w:val="20"/>
          <w:lang w:val="la-Latn"/>
        </w:rPr>
      </w:pPr>
      <w:r w:rsidRPr="007B62A8">
        <w:rPr>
          <w:sz w:val="20"/>
          <w:szCs w:val="20"/>
          <w:lang w:val="la-Latn"/>
        </w:rPr>
        <w:t>15</w:t>
      </w:r>
      <w:r w:rsidRPr="007B62A8">
        <w:rPr>
          <w:sz w:val="20"/>
          <w:szCs w:val="20"/>
          <w:lang w:val="la-Latn"/>
        </w:rPr>
        <w:tab/>
        <w:t>Ligna trabes domibus, ligna igni silva ministrat</w:t>
      </w:r>
    </w:p>
    <w:p w:rsidR="001F42AE" w:rsidRPr="007B62A8" w:rsidRDefault="00F559E1" w:rsidP="00D2105B">
      <w:pPr>
        <w:pStyle w:val="Szvegtrzs21"/>
        <w:shd w:val="clear" w:color="auto" w:fill="auto"/>
        <w:tabs>
          <w:tab w:val="left" w:pos="1701"/>
        </w:tabs>
        <w:spacing w:before="0" w:line="240" w:lineRule="auto"/>
        <w:ind w:firstLine="1418"/>
        <w:jc w:val="both"/>
        <w:rPr>
          <w:sz w:val="20"/>
          <w:szCs w:val="20"/>
          <w:lang w:val="la-Latn"/>
        </w:rPr>
      </w:pPr>
      <w:r w:rsidRPr="007B62A8">
        <w:rPr>
          <w:sz w:val="20"/>
          <w:szCs w:val="20"/>
        </w:rPr>
        <w:tab/>
      </w:r>
      <w:r w:rsidR="00334975" w:rsidRPr="007B62A8">
        <w:rPr>
          <w:sz w:val="20"/>
          <w:szCs w:val="20"/>
          <w:lang w:val="la-Latn"/>
        </w:rPr>
        <w:t>Obvia bubus, equis gramina campus hab</w:t>
      </w:r>
      <w:r w:rsidR="00D2105B" w:rsidRPr="007B62A8">
        <w:rPr>
          <w:sz w:val="20"/>
          <w:szCs w:val="20"/>
        </w:rPr>
        <w:t>e</w:t>
      </w:r>
      <w:r w:rsidR="00334975" w:rsidRPr="007B62A8">
        <w:rPr>
          <w:sz w:val="20"/>
          <w:szCs w:val="20"/>
          <w:lang w:val="la-Latn"/>
        </w:rPr>
        <w:t>t.</w:t>
      </w:r>
    </w:p>
    <w:p w:rsidR="00EB4839" w:rsidRPr="007B62A8" w:rsidRDefault="00334975" w:rsidP="00F559E1">
      <w:pPr>
        <w:pStyle w:val="Szvegtrzs21"/>
        <w:shd w:val="clear" w:color="auto" w:fill="auto"/>
        <w:spacing w:before="0" w:line="240" w:lineRule="auto"/>
        <w:ind w:firstLine="1418"/>
        <w:jc w:val="both"/>
        <w:rPr>
          <w:sz w:val="20"/>
          <w:szCs w:val="20"/>
        </w:rPr>
      </w:pPr>
      <w:r w:rsidRPr="007B62A8">
        <w:rPr>
          <w:sz w:val="20"/>
          <w:szCs w:val="20"/>
          <w:lang w:val="la-Latn"/>
        </w:rPr>
        <w:t>Agricola hic pinguis non stercorat impiger agros</w:t>
      </w:r>
    </w:p>
    <w:p w:rsidR="001F42AE" w:rsidRPr="007B62A8" w:rsidRDefault="00766B11" w:rsidP="00F559E1">
      <w:pPr>
        <w:pStyle w:val="Szvegtrzs21"/>
        <w:shd w:val="clear" w:color="auto" w:fill="auto"/>
        <w:tabs>
          <w:tab w:val="left" w:pos="1701"/>
        </w:tabs>
        <w:spacing w:before="0" w:line="240" w:lineRule="auto"/>
        <w:ind w:firstLine="1418"/>
        <w:jc w:val="both"/>
        <w:rPr>
          <w:sz w:val="20"/>
          <w:szCs w:val="20"/>
          <w:lang w:val="la-Latn"/>
        </w:rPr>
      </w:pPr>
      <w:r w:rsidRPr="007B62A8">
        <w:rPr>
          <w:sz w:val="20"/>
          <w:szCs w:val="20"/>
        </w:rPr>
        <w:tab/>
      </w:r>
      <w:r w:rsidR="00334975" w:rsidRPr="007B62A8">
        <w:rPr>
          <w:sz w:val="20"/>
          <w:szCs w:val="20"/>
          <w:lang w:val="la-Latn"/>
        </w:rPr>
        <w:t>Ex nigro partis candidus exit agro.</w:t>
      </w:r>
    </w:p>
    <w:p w:rsidR="00EB4839" w:rsidRPr="007B62A8" w:rsidRDefault="00334975" w:rsidP="00F559E1">
      <w:pPr>
        <w:pStyle w:val="Szvegtrzs21"/>
        <w:shd w:val="clear" w:color="auto" w:fill="auto"/>
        <w:tabs>
          <w:tab w:val="left" w:pos="1485"/>
        </w:tabs>
        <w:spacing w:before="0" w:line="240" w:lineRule="auto"/>
        <w:ind w:firstLine="1418"/>
        <w:jc w:val="both"/>
        <w:rPr>
          <w:sz w:val="20"/>
          <w:szCs w:val="20"/>
        </w:rPr>
      </w:pPr>
      <w:r w:rsidRPr="007B62A8">
        <w:rPr>
          <w:sz w:val="20"/>
          <w:szCs w:val="20"/>
          <w:lang w:val="la-Latn"/>
        </w:rPr>
        <w:t>Summa lapis pretiosus abest namque aequora nulla,</w:t>
      </w:r>
    </w:p>
    <w:p w:rsidR="001F42AE" w:rsidRPr="007B62A8" w:rsidRDefault="00334975" w:rsidP="00F559E1">
      <w:pPr>
        <w:pStyle w:val="Szvegtrzs21"/>
        <w:shd w:val="clear" w:color="auto" w:fill="auto"/>
        <w:tabs>
          <w:tab w:val="left" w:pos="1701"/>
        </w:tabs>
        <w:spacing w:before="0" w:line="240" w:lineRule="auto"/>
        <w:ind w:firstLine="851"/>
        <w:jc w:val="both"/>
        <w:rPr>
          <w:sz w:val="20"/>
          <w:szCs w:val="20"/>
          <w:lang w:val="la-Latn"/>
        </w:rPr>
      </w:pPr>
      <w:r w:rsidRPr="007B62A8">
        <w:rPr>
          <w:sz w:val="20"/>
          <w:szCs w:val="20"/>
          <w:lang w:val="la-Latn"/>
        </w:rPr>
        <w:t>20</w:t>
      </w:r>
      <w:r w:rsidRPr="007B62A8">
        <w:rPr>
          <w:sz w:val="20"/>
          <w:szCs w:val="20"/>
          <w:lang w:val="la-Latn"/>
        </w:rPr>
        <w:tab/>
        <w:t>Nulla simul Regnum hoc aequora damna timet.</w:t>
      </w:r>
    </w:p>
    <w:p w:rsidR="00EB4839" w:rsidRPr="007B62A8" w:rsidRDefault="00334975" w:rsidP="00F559E1">
      <w:pPr>
        <w:pStyle w:val="Szvegtrzs21"/>
        <w:shd w:val="clear" w:color="auto" w:fill="auto"/>
        <w:spacing w:before="0" w:line="240" w:lineRule="auto"/>
        <w:ind w:firstLine="1418"/>
        <w:jc w:val="both"/>
        <w:rPr>
          <w:sz w:val="20"/>
          <w:szCs w:val="20"/>
        </w:rPr>
      </w:pPr>
      <w:r w:rsidRPr="007B62A8">
        <w:rPr>
          <w:sz w:val="20"/>
          <w:szCs w:val="20"/>
          <w:lang w:val="la-Latn"/>
        </w:rPr>
        <w:t xml:space="preserve">Si quam </w:t>
      </w:r>
      <w:r w:rsidRPr="007B62A8">
        <w:rPr>
          <w:rStyle w:val="SzvegtrzsDlt"/>
          <w:sz w:val="20"/>
          <w:szCs w:val="20"/>
          <w:lang w:val="la-Latn"/>
        </w:rPr>
        <w:t>natura, ars</w:t>
      </w:r>
      <w:r w:rsidRPr="007B62A8">
        <w:rPr>
          <w:sz w:val="20"/>
          <w:szCs w:val="20"/>
          <w:lang w:val="la-Latn"/>
        </w:rPr>
        <w:t xml:space="preserve"> etiam tam fertilis esset,</w:t>
      </w:r>
    </w:p>
    <w:p w:rsidR="001F42AE" w:rsidRPr="007B62A8" w:rsidRDefault="00766B11" w:rsidP="00EC133E">
      <w:pPr>
        <w:pStyle w:val="Szvegtrzs21"/>
        <w:shd w:val="clear" w:color="auto" w:fill="auto"/>
        <w:tabs>
          <w:tab w:val="left" w:pos="1701"/>
        </w:tabs>
        <w:spacing w:before="0" w:line="240" w:lineRule="auto"/>
        <w:ind w:firstLine="851"/>
        <w:jc w:val="both"/>
        <w:rPr>
          <w:sz w:val="20"/>
          <w:szCs w:val="20"/>
        </w:rPr>
      </w:pPr>
      <w:r w:rsidRPr="007B62A8">
        <w:rPr>
          <w:sz w:val="20"/>
          <w:szCs w:val="20"/>
        </w:rPr>
        <w:tab/>
      </w:r>
      <w:r w:rsidR="00334975" w:rsidRPr="007B62A8">
        <w:rPr>
          <w:sz w:val="20"/>
          <w:szCs w:val="20"/>
          <w:lang w:val="la-Latn"/>
        </w:rPr>
        <w:t>Vinceret Hungaricum plurima Regna solum.</w:t>
      </w:r>
    </w:p>
    <w:p w:rsidR="00766B11" w:rsidRPr="007B62A8" w:rsidRDefault="00766B11" w:rsidP="0016092A">
      <w:pPr>
        <w:pStyle w:val="Szvegtrzs40"/>
        <w:shd w:val="clear" w:color="auto" w:fill="auto"/>
        <w:spacing w:before="0" w:after="226" w:line="190" w:lineRule="exact"/>
        <w:ind w:firstLine="851"/>
        <w:rPr>
          <w:i w:val="0"/>
          <w:iCs w:val="0"/>
          <w:sz w:val="20"/>
          <w:szCs w:val="20"/>
        </w:rPr>
      </w:pPr>
    </w:p>
    <w:p w:rsidR="001F42AE" w:rsidRPr="007B62A8" w:rsidRDefault="00334975" w:rsidP="0016092A">
      <w:pPr>
        <w:pStyle w:val="Szvegtrzs40"/>
        <w:shd w:val="clear" w:color="auto" w:fill="auto"/>
        <w:spacing w:before="0" w:after="226" w:line="190" w:lineRule="exact"/>
        <w:ind w:firstLine="851"/>
        <w:jc w:val="center"/>
        <w:rPr>
          <w:sz w:val="20"/>
          <w:szCs w:val="20"/>
        </w:rPr>
      </w:pPr>
      <w:r w:rsidRPr="007B62A8">
        <w:rPr>
          <w:sz w:val="20"/>
          <w:szCs w:val="20"/>
        </w:rPr>
        <w:t>A magyar föld</w:t>
      </w:r>
    </w:p>
    <w:p w:rsidR="00EC133E" w:rsidRPr="007B62A8" w:rsidRDefault="00334975" w:rsidP="00EC133E">
      <w:pPr>
        <w:pStyle w:val="Szvegtrzs21"/>
        <w:shd w:val="clear" w:color="auto" w:fill="auto"/>
        <w:spacing w:before="0"/>
        <w:ind w:firstLine="1418"/>
        <w:jc w:val="left"/>
        <w:rPr>
          <w:sz w:val="20"/>
          <w:szCs w:val="20"/>
        </w:rPr>
      </w:pPr>
      <w:r w:rsidRPr="007B62A8">
        <w:rPr>
          <w:sz w:val="20"/>
          <w:szCs w:val="20"/>
        </w:rPr>
        <w:t>Minden, amit ez a föl</w:t>
      </w:r>
      <w:r w:rsidR="00EC133E" w:rsidRPr="007B62A8">
        <w:rPr>
          <w:sz w:val="20"/>
          <w:szCs w:val="20"/>
        </w:rPr>
        <w:t>d nagy glóbusza hordoz a hátán,</w:t>
      </w:r>
    </w:p>
    <w:p w:rsidR="001F42AE" w:rsidRPr="007B62A8" w:rsidRDefault="00EC133E" w:rsidP="00EC133E">
      <w:pPr>
        <w:pStyle w:val="Szvegtrzs21"/>
        <w:shd w:val="clear" w:color="auto" w:fill="auto"/>
        <w:tabs>
          <w:tab w:val="left" w:pos="1701"/>
        </w:tabs>
        <w:spacing w:before="0"/>
        <w:ind w:firstLine="1418"/>
        <w:jc w:val="left"/>
        <w:rPr>
          <w:sz w:val="20"/>
          <w:szCs w:val="20"/>
        </w:rPr>
      </w:pPr>
      <w:r w:rsidRPr="007B62A8">
        <w:rPr>
          <w:sz w:val="20"/>
          <w:szCs w:val="20"/>
        </w:rPr>
        <w:tab/>
      </w:r>
      <w:r w:rsidR="00334975" w:rsidRPr="007B62A8">
        <w:rPr>
          <w:sz w:val="20"/>
          <w:szCs w:val="20"/>
        </w:rPr>
        <w:t>Termi magyar föld azt száz-meg ezerszeresen.</w:t>
      </w:r>
    </w:p>
    <w:p w:rsidR="001F42AE" w:rsidRPr="007B62A8" w:rsidRDefault="00334975" w:rsidP="00EC133E">
      <w:pPr>
        <w:pStyle w:val="Szvegtrzs21"/>
        <w:shd w:val="clear" w:color="auto" w:fill="auto"/>
        <w:spacing w:before="0"/>
        <w:ind w:firstLine="1418"/>
        <w:jc w:val="left"/>
        <w:rPr>
          <w:sz w:val="20"/>
          <w:szCs w:val="20"/>
        </w:rPr>
      </w:pPr>
      <w:r w:rsidRPr="007B62A8">
        <w:rPr>
          <w:sz w:val="20"/>
          <w:szCs w:val="20"/>
        </w:rPr>
        <w:t>Itt az arany, meg ezüst s nitrát, mit adnak a bányák,</w:t>
      </w:r>
    </w:p>
    <w:p w:rsidR="001F42AE" w:rsidRPr="007B62A8" w:rsidRDefault="00766B11" w:rsidP="00EC133E">
      <w:pPr>
        <w:pStyle w:val="Szvegtrzs21"/>
        <w:shd w:val="clear" w:color="auto" w:fill="auto"/>
        <w:tabs>
          <w:tab w:val="left" w:pos="1701"/>
        </w:tabs>
        <w:spacing w:before="0"/>
        <w:ind w:firstLine="851"/>
        <w:jc w:val="left"/>
        <w:rPr>
          <w:sz w:val="20"/>
          <w:szCs w:val="20"/>
        </w:rPr>
      </w:pPr>
      <w:r w:rsidRPr="007B62A8">
        <w:rPr>
          <w:sz w:val="20"/>
          <w:szCs w:val="20"/>
        </w:rPr>
        <w:tab/>
      </w:r>
      <w:r w:rsidR="00334975" w:rsidRPr="007B62A8">
        <w:rPr>
          <w:sz w:val="20"/>
          <w:szCs w:val="20"/>
        </w:rPr>
        <w:t>S legfőbb bő adomány réz, a vasérc meg a kén.</w:t>
      </w:r>
    </w:p>
    <w:p w:rsidR="001F42AE" w:rsidRPr="007B62A8" w:rsidRDefault="00334975" w:rsidP="0016092A">
      <w:pPr>
        <w:pStyle w:val="Szvegtrzs21"/>
        <w:shd w:val="clear" w:color="auto" w:fill="auto"/>
        <w:spacing w:before="0"/>
        <w:ind w:firstLine="851"/>
        <w:jc w:val="both"/>
        <w:rPr>
          <w:sz w:val="20"/>
          <w:szCs w:val="20"/>
        </w:rPr>
      </w:pPr>
      <w:r w:rsidRPr="007B62A8">
        <w:rPr>
          <w:sz w:val="20"/>
          <w:szCs w:val="20"/>
        </w:rPr>
        <w:t>5</w:t>
      </w:r>
      <w:r w:rsidR="00766B11" w:rsidRPr="007B62A8">
        <w:rPr>
          <w:sz w:val="20"/>
          <w:szCs w:val="20"/>
        </w:rPr>
        <w:tab/>
      </w:r>
      <w:r w:rsidRPr="007B62A8">
        <w:rPr>
          <w:sz w:val="20"/>
          <w:szCs w:val="20"/>
        </w:rPr>
        <w:t>Búza, az életadó, Bor és méz, tejnek az álja,</w:t>
      </w:r>
    </w:p>
    <w:p w:rsidR="00EC133E" w:rsidRPr="007B62A8" w:rsidRDefault="00766B11" w:rsidP="00EC133E">
      <w:pPr>
        <w:pStyle w:val="Szvegtrzs21"/>
        <w:shd w:val="clear" w:color="auto" w:fill="auto"/>
        <w:tabs>
          <w:tab w:val="left" w:pos="1701"/>
        </w:tabs>
        <w:spacing w:before="0"/>
        <w:ind w:firstLine="851"/>
        <w:jc w:val="left"/>
        <w:rPr>
          <w:sz w:val="20"/>
          <w:szCs w:val="20"/>
        </w:rPr>
      </w:pPr>
      <w:r w:rsidRPr="007B62A8">
        <w:rPr>
          <w:sz w:val="20"/>
          <w:szCs w:val="20"/>
        </w:rPr>
        <w:tab/>
      </w:r>
      <w:r w:rsidR="00334975" w:rsidRPr="007B62A8">
        <w:rPr>
          <w:sz w:val="20"/>
          <w:szCs w:val="20"/>
        </w:rPr>
        <w:t>Fákon több a gyümölcs, mint a levél azokon.</w:t>
      </w:r>
    </w:p>
    <w:p w:rsidR="001F42AE" w:rsidRPr="007B62A8" w:rsidRDefault="00334975" w:rsidP="00EC133E">
      <w:pPr>
        <w:pStyle w:val="Szvegtrzs21"/>
        <w:shd w:val="clear" w:color="auto" w:fill="auto"/>
        <w:tabs>
          <w:tab w:val="left" w:pos="1701"/>
        </w:tabs>
        <w:spacing w:before="0"/>
        <w:ind w:firstLine="1418"/>
        <w:jc w:val="left"/>
        <w:rPr>
          <w:sz w:val="20"/>
          <w:szCs w:val="20"/>
        </w:rPr>
      </w:pPr>
      <w:r w:rsidRPr="007B62A8">
        <w:rPr>
          <w:sz w:val="20"/>
          <w:szCs w:val="20"/>
        </w:rPr>
        <w:t>Sok-sok fajtáját ontják a folyók a halaknak,</w:t>
      </w:r>
    </w:p>
    <w:p w:rsidR="001F42AE" w:rsidRPr="007B62A8" w:rsidRDefault="00766B11" w:rsidP="00EC133E">
      <w:pPr>
        <w:pStyle w:val="Szvegtrzs21"/>
        <w:shd w:val="clear" w:color="auto" w:fill="auto"/>
        <w:tabs>
          <w:tab w:val="left" w:pos="1701"/>
        </w:tabs>
        <w:spacing w:before="0"/>
        <w:ind w:firstLine="851"/>
        <w:jc w:val="left"/>
        <w:rPr>
          <w:sz w:val="20"/>
          <w:szCs w:val="20"/>
        </w:rPr>
      </w:pPr>
      <w:r w:rsidRPr="007B62A8">
        <w:rPr>
          <w:sz w:val="20"/>
          <w:szCs w:val="20"/>
        </w:rPr>
        <w:tab/>
      </w:r>
      <w:r w:rsidR="00334975" w:rsidRPr="007B62A8">
        <w:rPr>
          <w:sz w:val="20"/>
          <w:szCs w:val="20"/>
        </w:rPr>
        <w:t>Minden kis patak is hordja saját halait.</w:t>
      </w:r>
    </w:p>
    <w:p w:rsidR="00766B11" w:rsidRPr="007B62A8" w:rsidRDefault="00334975" w:rsidP="00EC133E">
      <w:pPr>
        <w:pStyle w:val="Szvegtrzs21"/>
        <w:shd w:val="clear" w:color="auto" w:fill="auto"/>
        <w:spacing w:before="0"/>
        <w:ind w:firstLine="1418"/>
        <w:jc w:val="left"/>
        <w:rPr>
          <w:sz w:val="20"/>
          <w:szCs w:val="20"/>
        </w:rPr>
      </w:pPr>
      <w:r w:rsidRPr="007B62A8">
        <w:rPr>
          <w:sz w:val="20"/>
          <w:szCs w:val="20"/>
        </w:rPr>
        <w:t>Itt a baromnevelő legelők, s nyájak, meg a rétek,</w:t>
      </w:r>
    </w:p>
    <w:p w:rsidR="001F42AE" w:rsidRPr="007B62A8" w:rsidRDefault="00766B11" w:rsidP="00EC133E">
      <w:pPr>
        <w:pStyle w:val="Szvegtrzs21"/>
        <w:shd w:val="clear" w:color="auto" w:fill="auto"/>
        <w:tabs>
          <w:tab w:val="left" w:pos="1701"/>
        </w:tabs>
        <w:spacing w:before="0"/>
        <w:ind w:firstLine="851"/>
        <w:jc w:val="left"/>
        <w:rPr>
          <w:sz w:val="20"/>
          <w:szCs w:val="20"/>
        </w:rPr>
      </w:pPr>
      <w:r w:rsidRPr="007B62A8">
        <w:rPr>
          <w:sz w:val="20"/>
          <w:szCs w:val="20"/>
        </w:rPr>
        <w:t>10</w:t>
      </w:r>
      <w:r w:rsidR="00334975" w:rsidRPr="007B62A8">
        <w:rPr>
          <w:sz w:val="20"/>
          <w:szCs w:val="20"/>
        </w:rPr>
        <w:tab/>
        <w:t>Láthatod, ott a juhok tépik a friss füveket.</w:t>
      </w:r>
    </w:p>
    <w:p w:rsidR="001F42AE" w:rsidRPr="007B62A8" w:rsidRDefault="00334975" w:rsidP="00EC133E">
      <w:pPr>
        <w:pStyle w:val="Szvegtrzs21"/>
        <w:shd w:val="clear" w:color="auto" w:fill="auto"/>
        <w:spacing w:before="0" w:line="238" w:lineRule="exact"/>
        <w:ind w:firstLine="1418"/>
        <w:jc w:val="left"/>
        <w:rPr>
          <w:sz w:val="20"/>
          <w:szCs w:val="20"/>
        </w:rPr>
      </w:pPr>
      <w:r w:rsidRPr="007B62A8">
        <w:rPr>
          <w:sz w:val="20"/>
          <w:szCs w:val="20"/>
        </w:rPr>
        <w:t>Hol savanyú gyógyvíz forrása zubog, hol a hévíz,</w:t>
      </w:r>
    </w:p>
    <w:p w:rsidR="001F42AE" w:rsidRPr="007B62A8" w:rsidRDefault="00766B11" w:rsidP="00EC133E">
      <w:pPr>
        <w:pStyle w:val="Szvegtrzs21"/>
        <w:shd w:val="clear" w:color="auto" w:fill="auto"/>
        <w:tabs>
          <w:tab w:val="left" w:pos="1701"/>
        </w:tabs>
        <w:spacing w:before="0" w:line="238" w:lineRule="exact"/>
        <w:ind w:firstLine="851"/>
        <w:jc w:val="left"/>
        <w:rPr>
          <w:sz w:val="20"/>
          <w:szCs w:val="20"/>
        </w:rPr>
      </w:pPr>
      <w:r w:rsidRPr="007B62A8">
        <w:rPr>
          <w:sz w:val="20"/>
          <w:szCs w:val="20"/>
        </w:rPr>
        <w:tab/>
      </w:r>
      <w:r w:rsidR="00334975" w:rsidRPr="007B62A8">
        <w:rPr>
          <w:sz w:val="20"/>
          <w:szCs w:val="20"/>
        </w:rPr>
        <w:t>Ott márvány van s mész, itt az olaj meg az enyv.</w:t>
      </w:r>
    </w:p>
    <w:p w:rsidR="001F42AE" w:rsidRPr="007B62A8" w:rsidRDefault="00334975" w:rsidP="00EC133E">
      <w:pPr>
        <w:pStyle w:val="Szvegtrzs21"/>
        <w:shd w:val="clear" w:color="auto" w:fill="auto"/>
        <w:spacing w:before="0" w:line="238" w:lineRule="exact"/>
        <w:ind w:firstLine="1418"/>
        <w:jc w:val="left"/>
        <w:rPr>
          <w:sz w:val="20"/>
          <w:szCs w:val="20"/>
        </w:rPr>
      </w:pPr>
      <w:r w:rsidRPr="007B62A8">
        <w:rPr>
          <w:sz w:val="20"/>
          <w:szCs w:val="20"/>
        </w:rPr>
        <w:t>Erdőn és a mezőn búvik sokféle vadállat,</w:t>
      </w:r>
    </w:p>
    <w:p w:rsidR="001F42AE" w:rsidRPr="007B62A8" w:rsidRDefault="00766B11" w:rsidP="00EC133E">
      <w:pPr>
        <w:pStyle w:val="Szvegtrzs21"/>
        <w:shd w:val="clear" w:color="auto" w:fill="auto"/>
        <w:tabs>
          <w:tab w:val="left" w:pos="1701"/>
        </w:tabs>
        <w:spacing w:before="0" w:line="238" w:lineRule="exact"/>
        <w:ind w:firstLine="851"/>
        <w:jc w:val="left"/>
        <w:rPr>
          <w:sz w:val="20"/>
          <w:szCs w:val="20"/>
        </w:rPr>
      </w:pPr>
      <w:r w:rsidRPr="007B62A8">
        <w:rPr>
          <w:sz w:val="20"/>
          <w:szCs w:val="20"/>
        </w:rPr>
        <w:lastRenderedPageBreak/>
        <w:tab/>
      </w:r>
      <w:r w:rsidR="00334975" w:rsidRPr="007B62A8">
        <w:rPr>
          <w:sz w:val="20"/>
          <w:szCs w:val="20"/>
        </w:rPr>
        <w:t>Édes dalt dúdol lengedező fuvalom.</w:t>
      </w:r>
    </w:p>
    <w:p w:rsidR="001F42AE" w:rsidRPr="007B62A8" w:rsidRDefault="00766B11" w:rsidP="0016092A">
      <w:pPr>
        <w:pStyle w:val="Szvegtrzs21"/>
        <w:shd w:val="clear" w:color="auto" w:fill="auto"/>
        <w:spacing w:before="0" w:line="238" w:lineRule="exact"/>
        <w:ind w:firstLine="851"/>
        <w:jc w:val="both"/>
        <w:rPr>
          <w:sz w:val="20"/>
          <w:szCs w:val="20"/>
        </w:rPr>
      </w:pPr>
      <w:r w:rsidRPr="007B62A8">
        <w:rPr>
          <w:sz w:val="20"/>
          <w:szCs w:val="20"/>
        </w:rPr>
        <w:t>15</w:t>
      </w:r>
      <w:r w:rsidRPr="007B62A8">
        <w:rPr>
          <w:sz w:val="20"/>
          <w:szCs w:val="20"/>
        </w:rPr>
        <w:tab/>
      </w:r>
      <w:r w:rsidR="00334975" w:rsidRPr="007B62A8">
        <w:rPr>
          <w:sz w:val="20"/>
          <w:szCs w:val="20"/>
        </w:rPr>
        <w:t>Erdő ád tűzifát, valamint házakra gerendát,</w:t>
      </w:r>
    </w:p>
    <w:p w:rsidR="001F42AE" w:rsidRPr="007B62A8" w:rsidRDefault="00766B11" w:rsidP="00EC133E">
      <w:pPr>
        <w:pStyle w:val="Szvegtrzs21"/>
        <w:shd w:val="clear" w:color="auto" w:fill="auto"/>
        <w:tabs>
          <w:tab w:val="left" w:pos="1701"/>
        </w:tabs>
        <w:spacing w:before="0" w:line="238" w:lineRule="exact"/>
        <w:ind w:firstLine="851"/>
        <w:jc w:val="left"/>
        <w:rPr>
          <w:sz w:val="20"/>
          <w:szCs w:val="20"/>
        </w:rPr>
      </w:pPr>
      <w:r w:rsidRPr="007B62A8">
        <w:rPr>
          <w:sz w:val="20"/>
          <w:szCs w:val="20"/>
        </w:rPr>
        <w:tab/>
      </w:r>
      <w:r w:rsidR="00334975" w:rsidRPr="007B62A8">
        <w:rPr>
          <w:sz w:val="20"/>
          <w:szCs w:val="20"/>
        </w:rPr>
        <w:t>Lónak, ökörnek a zöld pázsit a bő legelő.</w:t>
      </w:r>
    </w:p>
    <w:p w:rsidR="001F42AE" w:rsidRPr="007B62A8" w:rsidRDefault="00334975" w:rsidP="00EC133E">
      <w:pPr>
        <w:pStyle w:val="Szvegtrzs21"/>
        <w:shd w:val="clear" w:color="auto" w:fill="auto"/>
        <w:spacing w:before="0" w:line="238" w:lineRule="exact"/>
        <w:ind w:firstLine="1418"/>
        <w:jc w:val="left"/>
        <w:rPr>
          <w:sz w:val="20"/>
          <w:szCs w:val="20"/>
        </w:rPr>
      </w:pPr>
      <w:r w:rsidRPr="007B62A8">
        <w:rPr>
          <w:sz w:val="20"/>
          <w:szCs w:val="20"/>
        </w:rPr>
        <w:t>Zsíros a földje, serényen nem trágyázza a gazda,</w:t>
      </w:r>
    </w:p>
    <w:p w:rsidR="001F42AE" w:rsidRPr="007B62A8" w:rsidRDefault="00766B11" w:rsidP="00EC133E">
      <w:pPr>
        <w:pStyle w:val="Szvegtrzs21"/>
        <w:shd w:val="clear" w:color="auto" w:fill="auto"/>
        <w:tabs>
          <w:tab w:val="left" w:pos="1701"/>
        </w:tabs>
        <w:spacing w:before="0" w:line="238" w:lineRule="exact"/>
        <w:ind w:firstLine="851"/>
        <w:jc w:val="left"/>
        <w:rPr>
          <w:sz w:val="20"/>
          <w:szCs w:val="20"/>
        </w:rPr>
      </w:pPr>
      <w:r w:rsidRPr="007B62A8">
        <w:rPr>
          <w:sz w:val="20"/>
          <w:szCs w:val="20"/>
        </w:rPr>
        <w:tab/>
      </w:r>
      <w:r w:rsidR="00334975" w:rsidRPr="007B62A8">
        <w:rPr>
          <w:sz w:val="20"/>
          <w:szCs w:val="20"/>
        </w:rPr>
        <w:t>Bő ragyogó termést érlel drága humusz.</w:t>
      </w:r>
    </w:p>
    <w:p w:rsidR="001F42AE" w:rsidRPr="007B62A8" w:rsidRDefault="00334975" w:rsidP="00EC133E">
      <w:pPr>
        <w:pStyle w:val="Szvegtrzs21"/>
        <w:shd w:val="clear" w:color="auto" w:fill="auto"/>
        <w:spacing w:before="0" w:line="238" w:lineRule="exact"/>
        <w:ind w:firstLine="1418"/>
        <w:jc w:val="left"/>
        <w:rPr>
          <w:sz w:val="20"/>
          <w:szCs w:val="20"/>
        </w:rPr>
      </w:pPr>
      <w:r w:rsidRPr="007B62A8">
        <w:rPr>
          <w:sz w:val="20"/>
          <w:szCs w:val="20"/>
        </w:rPr>
        <w:t>Tengere nincsen, ezért távol van a drága igazgyöngy,</w:t>
      </w:r>
    </w:p>
    <w:p w:rsidR="001F42AE" w:rsidRPr="007B62A8" w:rsidRDefault="00334975" w:rsidP="00EC133E">
      <w:pPr>
        <w:pStyle w:val="Szvegtrzs21"/>
        <w:shd w:val="clear" w:color="auto" w:fill="auto"/>
        <w:tabs>
          <w:tab w:val="left" w:pos="1701"/>
        </w:tabs>
        <w:spacing w:before="0" w:line="238" w:lineRule="exact"/>
        <w:ind w:firstLine="851"/>
        <w:jc w:val="both"/>
        <w:rPr>
          <w:sz w:val="20"/>
          <w:szCs w:val="20"/>
        </w:rPr>
      </w:pPr>
      <w:r w:rsidRPr="007B62A8">
        <w:rPr>
          <w:sz w:val="20"/>
          <w:szCs w:val="20"/>
        </w:rPr>
        <w:t>20</w:t>
      </w:r>
      <w:r w:rsidRPr="007B62A8">
        <w:rPr>
          <w:sz w:val="20"/>
          <w:szCs w:val="20"/>
        </w:rPr>
        <w:tab/>
        <w:t>Országunkat ezért így nem is érheti kár.</w:t>
      </w:r>
    </w:p>
    <w:p w:rsidR="001F42AE" w:rsidRPr="007B62A8" w:rsidRDefault="00334975" w:rsidP="00EC133E">
      <w:pPr>
        <w:pStyle w:val="Szvegtrzs21"/>
        <w:shd w:val="clear" w:color="auto" w:fill="auto"/>
        <w:spacing w:before="0" w:line="238" w:lineRule="exact"/>
        <w:ind w:firstLine="1418"/>
        <w:jc w:val="left"/>
        <w:rPr>
          <w:sz w:val="20"/>
          <w:szCs w:val="20"/>
        </w:rPr>
      </w:pPr>
      <w:r w:rsidRPr="007B62A8">
        <w:rPr>
          <w:sz w:val="20"/>
          <w:szCs w:val="20"/>
        </w:rPr>
        <w:t>Természet amit ád, betetőzve szép tudománnyal:</w:t>
      </w:r>
    </w:p>
    <w:p w:rsidR="001F42AE" w:rsidRPr="007B62A8" w:rsidRDefault="00766B11" w:rsidP="00EC133E">
      <w:pPr>
        <w:pStyle w:val="Szvegtrzs21"/>
        <w:shd w:val="clear" w:color="auto" w:fill="auto"/>
        <w:tabs>
          <w:tab w:val="left" w:pos="1701"/>
        </w:tabs>
        <w:spacing w:before="0" w:after="278" w:line="238" w:lineRule="exact"/>
        <w:ind w:firstLine="851"/>
        <w:jc w:val="left"/>
        <w:rPr>
          <w:sz w:val="20"/>
          <w:szCs w:val="20"/>
        </w:rPr>
      </w:pPr>
      <w:r w:rsidRPr="007B62A8">
        <w:rPr>
          <w:sz w:val="20"/>
          <w:szCs w:val="20"/>
        </w:rPr>
        <w:tab/>
      </w:r>
      <w:r w:rsidR="00334975" w:rsidRPr="007B62A8">
        <w:rPr>
          <w:sz w:val="20"/>
          <w:szCs w:val="20"/>
        </w:rPr>
        <w:t>Győzne magyar földünk, íme, a nemzeteken!</w:t>
      </w:r>
    </w:p>
    <w:p w:rsidR="001F42AE" w:rsidRPr="007B62A8" w:rsidRDefault="00766B11" w:rsidP="0016092A">
      <w:pPr>
        <w:pStyle w:val="Szvegtrzs21"/>
        <w:shd w:val="clear" w:color="auto" w:fill="auto"/>
        <w:spacing w:before="0" w:after="190" w:line="190" w:lineRule="exact"/>
        <w:ind w:firstLine="851"/>
        <w:jc w:val="left"/>
        <w:rPr>
          <w:sz w:val="20"/>
          <w:szCs w:val="20"/>
        </w:rPr>
      </w:pPr>
      <w:r w:rsidRPr="007B62A8">
        <w:rPr>
          <w:sz w:val="20"/>
          <w:szCs w:val="20"/>
        </w:rPr>
        <w:tab/>
      </w:r>
      <w:r w:rsidRPr="007B62A8">
        <w:rPr>
          <w:sz w:val="20"/>
          <w:szCs w:val="20"/>
        </w:rPr>
        <w:tab/>
      </w:r>
      <w:r w:rsidRPr="007B62A8">
        <w:rPr>
          <w:sz w:val="20"/>
          <w:szCs w:val="20"/>
        </w:rPr>
        <w:tab/>
      </w:r>
      <w:r w:rsidRPr="007B62A8">
        <w:rPr>
          <w:sz w:val="20"/>
          <w:szCs w:val="20"/>
        </w:rPr>
        <w:tab/>
      </w:r>
      <w:r w:rsidRPr="007B62A8">
        <w:rPr>
          <w:sz w:val="20"/>
          <w:szCs w:val="20"/>
        </w:rPr>
        <w:tab/>
      </w:r>
      <w:r w:rsidR="00334975" w:rsidRPr="007B62A8">
        <w:rPr>
          <w:sz w:val="20"/>
          <w:szCs w:val="20"/>
        </w:rPr>
        <w:t>János István fordítása</w:t>
      </w:r>
    </w:p>
    <w:p w:rsidR="001F42AE" w:rsidRPr="007B62A8" w:rsidRDefault="00334975" w:rsidP="00EC133E">
      <w:pPr>
        <w:pStyle w:val="Szvegtrzs21"/>
        <w:shd w:val="clear" w:color="auto" w:fill="auto"/>
        <w:spacing w:before="0" w:line="240" w:lineRule="auto"/>
        <w:ind w:firstLine="851"/>
        <w:jc w:val="both"/>
        <w:rPr>
          <w:sz w:val="20"/>
          <w:szCs w:val="20"/>
        </w:rPr>
      </w:pPr>
      <w:r w:rsidRPr="007B62A8">
        <w:rPr>
          <w:sz w:val="20"/>
          <w:szCs w:val="20"/>
        </w:rPr>
        <w:t>Szőnyi Benjámin latin nyelvű verse az 1760-70-es évekből származik,</w:t>
      </w:r>
      <w:r w:rsidR="00594C08" w:rsidRPr="007B62A8">
        <w:rPr>
          <w:sz w:val="20"/>
          <w:szCs w:val="20"/>
        </w:rPr>
        <w:t xml:space="preserve"> </w:t>
      </w:r>
      <w:r w:rsidRPr="007B62A8">
        <w:rPr>
          <w:sz w:val="20"/>
          <w:szCs w:val="20"/>
        </w:rPr>
        <w:t>kéziratos versgyűjteménye őrizte meg számunkra. A Hódmezővásárhelyen</w:t>
      </w:r>
      <w:r w:rsidR="00594C08" w:rsidRPr="007B62A8">
        <w:rPr>
          <w:sz w:val="20"/>
          <w:szCs w:val="20"/>
        </w:rPr>
        <w:t xml:space="preserve"> </w:t>
      </w:r>
      <w:r w:rsidRPr="007B62A8">
        <w:rPr>
          <w:sz w:val="20"/>
          <w:szCs w:val="20"/>
        </w:rPr>
        <w:t>őrzött kéziratos kötet tartalmazza Szőnyi latin nyelvű költészetének eddig ismert</w:t>
      </w:r>
      <w:r w:rsidR="00594C08" w:rsidRPr="007B62A8">
        <w:rPr>
          <w:sz w:val="20"/>
          <w:szCs w:val="20"/>
        </w:rPr>
        <w:t xml:space="preserve"> </w:t>
      </w:r>
      <w:r w:rsidRPr="007B62A8">
        <w:rPr>
          <w:sz w:val="20"/>
          <w:szCs w:val="20"/>
        </w:rPr>
        <w:t>legteljesebb gyűjteményét. A kézirat néhol már restaurálásra szorulna, olvasását</w:t>
      </w:r>
      <w:r w:rsidR="00594C08" w:rsidRPr="007B62A8">
        <w:rPr>
          <w:sz w:val="20"/>
          <w:szCs w:val="20"/>
        </w:rPr>
        <w:t xml:space="preserve"> </w:t>
      </w:r>
      <w:r w:rsidRPr="007B62A8">
        <w:rPr>
          <w:sz w:val="20"/>
          <w:szCs w:val="20"/>
        </w:rPr>
        <w:t>több helyen nehezíti az átütő tinta. A kötet utólag</w:t>
      </w:r>
      <w:r w:rsidR="003A7A48" w:rsidRPr="007B62A8">
        <w:rPr>
          <w:sz w:val="20"/>
          <w:szCs w:val="20"/>
        </w:rPr>
        <w:t xml:space="preserve"> – </w:t>
      </w:r>
      <w:r w:rsidRPr="007B62A8">
        <w:rPr>
          <w:sz w:val="20"/>
          <w:szCs w:val="20"/>
        </w:rPr>
        <w:t>általunk</w:t>
      </w:r>
      <w:r w:rsidR="003A7A48" w:rsidRPr="007B62A8">
        <w:rPr>
          <w:sz w:val="20"/>
          <w:szCs w:val="20"/>
        </w:rPr>
        <w:t xml:space="preserve"> </w:t>
      </w:r>
      <w:r w:rsidRPr="007B62A8">
        <w:rPr>
          <w:sz w:val="20"/>
          <w:szCs w:val="20"/>
        </w:rPr>
        <w:t>-</w:t>
      </w:r>
      <w:r w:rsidR="003A7A48" w:rsidRPr="007B62A8">
        <w:rPr>
          <w:sz w:val="20"/>
          <w:szCs w:val="20"/>
        </w:rPr>
        <w:t xml:space="preserve"> </w:t>
      </w:r>
      <w:r w:rsidRPr="007B62A8">
        <w:rPr>
          <w:sz w:val="20"/>
          <w:szCs w:val="20"/>
        </w:rPr>
        <w:t>beszámozott 222 lapból áll. Szőnyi életművének ugyan magyar nyelvű versei képezik a legjelentősebb</w:t>
      </w:r>
      <w:r w:rsidR="00594C08" w:rsidRPr="007B62A8">
        <w:rPr>
          <w:sz w:val="20"/>
          <w:szCs w:val="20"/>
        </w:rPr>
        <w:t xml:space="preserve"> </w:t>
      </w:r>
      <w:r w:rsidRPr="007B62A8">
        <w:rPr>
          <w:sz w:val="20"/>
          <w:szCs w:val="20"/>
        </w:rPr>
        <w:t>részét, ezt ismeri az irodalomtörténet, himnoló</w:t>
      </w:r>
      <w:r w:rsidR="00594C08" w:rsidRPr="007B62A8">
        <w:rPr>
          <w:sz w:val="20"/>
          <w:szCs w:val="20"/>
        </w:rPr>
        <w:t>gia, egyháztörténet, azonban ép</w:t>
      </w:r>
      <w:r w:rsidRPr="007B62A8">
        <w:rPr>
          <w:sz w:val="20"/>
          <w:szCs w:val="20"/>
        </w:rPr>
        <w:t>pen az utóbbi időszak kutatásai szerint latin nyelvű költészete is számottevő, és</w:t>
      </w:r>
      <w:r w:rsidR="00594C08" w:rsidRPr="007B62A8">
        <w:rPr>
          <w:sz w:val="20"/>
          <w:szCs w:val="20"/>
        </w:rPr>
        <w:t xml:space="preserve"> </w:t>
      </w:r>
      <w:r w:rsidRPr="007B62A8">
        <w:rPr>
          <w:sz w:val="20"/>
          <w:szCs w:val="20"/>
        </w:rPr>
        <w:t>szorosan illeszkedik a 18. század második felének irodalmába, szellemi folyamataiba.</w:t>
      </w:r>
      <w:r w:rsidR="00EC133E" w:rsidRPr="007B62A8">
        <w:rPr>
          <w:rStyle w:val="Lbjegyzet-hivatkozs"/>
          <w:sz w:val="20"/>
          <w:szCs w:val="20"/>
        </w:rPr>
        <w:footnoteReference w:id="1"/>
      </w:r>
    </w:p>
    <w:p w:rsidR="001F42AE" w:rsidRPr="007B62A8" w:rsidRDefault="00334975" w:rsidP="00BE15BD">
      <w:pPr>
        <w:pStyle w:val="Szvegtrzs21"/>
        <w:shd w:val="clear" w:color="auto" w:fill="auto"/>
        <w:spacing w:before="0" w:line="240" w:lineRule="auto"/>
        <w:ind w:firstLine="851"/>
        <w:jc w:val="both"/>
        <w:rPr>
          <w:sz w:val="20"/>
          <w:szCs w:val="20"/>
        </w:rPr>
      </w:pPr>
      <w:r w:rsidRPr="007B62A8">
        <w:rPr>
          <w:sz w:val="20"/>
          <w:szCs w:val="20"/>
        </w:rPr>
        <w:t>A 18. századi magyar irodalomtörténet súlypontja ugyan egyre inkább</w:t>
      </w:r>
      <w:r w:rsidR="00594C08" w:rsidRPr="007B62A8">
        <w:rPr>
          <w:sz w:val="20"/>
          <w:szCs w:val="20"/>
        </w:rPr>
        <w:t xml:space="preserve"> </w:t>
      </w:r>
      <w:r w:rsidRPr="007B62A8">
        <w:rPr>
          <w:sz w:val="20"/>
          <w:szCs w:val="20"/>
        </w:rPr>
        <w:t>a magyar nyelvű művekre tolódik, azonban az utóbbi három évtized kutatásai</w:t>
      </w:r>
      <w:r w:rsidR="00594C08" w:rsidRPr="007B62A8">
        <w:rPr>
          <w:sz w:val="20"/>
          <w:szCs w:val="20"/>
        </w:rPr>
        <w:t xml:space="preserve"> </w:t>
      </w:r>
      <w:r w:rsidRPr="007B62A8">
        <w:rPr>
          <w:sz w:val="20"/>
          <w:szCs w:val="20"/>
        </w:rPr>
        <w:t>alapján egyértelművé vált még a korszak latin nyelvű irodalmának a fontossága</w:t>
      </w:r>
      <w:r w:rsidR="00594C08" w:rsidRPr="007B62A8">
        <w:rPr>
          <w:sz w:val="20"/>
          <w:szCs w:val="20"/>
        </w:rPr>
        <w:t xml:space="preserve"> </w:t>
      </w:r>
      <w:r w:rsidRPr="007B62A8">
        <w:rPr>
          <w:sz w:val="20"/>
          <w:szCs w:val="20"/>
        </w:rPr>
        <w:t>is. Erről leginkább Szörényi László módszeres kutatásai győztek meg, aki már eddig publikált tanulmányaiban is gazdag forrásbázison mutatta be a korszak latin</w:t>
      </w:r>
      <w:r w:rsidR="00594C08" w:rsidRPr="007B62A8">
        <w:rPr>
          <w:sz w:val="20"/>
          <w:szCs w:val="20"/>
        </w:rPr>
        <w:t xml:space="preserve"> </w:t>
      </w:r>
      <w:r w:rsidRPr="007B62A8">
        <w:rPr>
          <w:sz w:val="20"/>
          <w:szCs w:val="20"/>
        </w:rPr>
        <w:t>nyelvű irodalmának jelentőségét, amelynek terjedelmes része a költészet körébe</w:t>
      </w:r>
      <w:r w:rsidR="00594C08" w:rsidRPr="007B62A8">
        <w:rPr>
          <w:sz w:val="20"/>
          <w:szCs w:val="20"/>
        </w:rPr>
        <w:t xml:space="preserve"> </w:t>
      </w:r>
      <w:r w:rsidRPr="007B62A8">
        <w:rPr>
          <w:sz w:val="20"/>
          <w:szCs w:val="20"/>
        </w:rPr>
        <w:t>tartozik.</w:t>
      </w:r>
      <w:r w:rsidR="00EC133E" w:rsidRPr="007B62A8">
        <w:rPr>
          <w:rStyle w:val="Lbjegyzet-hivatkozs"/>
          <w:sz w:val="20"/>
          <w:szCs w:val="20"/>
        </w:rPr>
        <w:footnoteReference w:id="2"/>
      </w:r>
      <w:r w:rsidRPr="007B62A8">
        <w:rPr>
          <w:sz w:val="20"/>
          <w:szCs w:val="20"/>
        </w:rPr>
        <w:t xml:space="preserve"> Feltétlenül igazat kell adnunk Szörényinek: „Nagyon fontosnak tart</w:t>
      </w:r>
      <w:r w:rsidR="00380520" w:rsidRPr="007B62A8">
        <w:rPr>
          <w:sz w:val="20"/>
          <w:szCs w:val="20"/>
        </w:rPr>
        <w:t>o</w:t>
      </w:r>
      <w:r w:rsidRPr="007B62A8">
        <w:rPr>
          <w:sz w:val="20"/>
          <w:szCs w:val="20"/>
        </w:rPr>
        <w:t>m, hogy úgy tudjunk majd egyszer, egy majdan létrejövő új irodalomtörténeti</w:t>
      </w:r>
      <w:r w:rsidR="00380520" w:rsidRPr="007B62A8">
        <w:rPr>
          <w:sz w:val="20"/>
          <w:szCs w:val="20"/>
        </w:rPr>
        <w:t xml:space="preserve"> </w:t>
      </w:r>
      <w:r w:rsidRPr="007B62A8">
        <w:rPr>
          <w:sz w:val="20"/>
          <w:szCs w:val="20"/>
        </w:rPr>
        <w:t>áttekintés során ítélni a magyar irodalom régebbi századairól, hogy tudatában</w:t>
      </w:r>
      <w:r w:rsidR="00380520" w:rsidRPr="007B62A8">
        <w:rPr>
          <w:sz w:val="20"/>
          <w:szCs w:val="20"/>
        </w:rPr>
        <w:t xml:space="preserve"> </w:t>
      </w:r>
      <w:r w:rsidRPr="007B62A8">
        <w:rPr>
          <w:sz w:val="20"/>
          <w:szCs w:val="20"/>
        </w:rPr>
        <w:t>legyünk: ez az irodalom kezdettől fogva és egészen</w:t>
      </w:r>
      <w:r w:rsidR="00380520" w:rsidRPr="007B62A8">
        <w:rPr>
          <w:sz w:val="20"/>
          <w:szCs w:val="20"/>
        </w:rPr>
        <w:t xml:space="preserve"> a tizenkilencedik századig két</w:t>
      </w:r>
      <w:r w:rsidRPr="007B62A8">
        <w:rPr>
          <w:sz w:val="20"/>
          <w:szCs w:val="20"/>
        </w:rPr>
        <w:t>nyelvű volt... A kutatás jelenleg csupán kezdeteinél tart a XVIII. századi hazai</w:t>
      </w:r>
      <w:r w:rsidR="00380520" w:rsidRPr="007B62A8">
        <w:rPr>
          <w:sz w:val="20"/>
          <w:szCs w:val="20"/>
        </w:rPr>
        <w:t xml:space="preserve"> </w:t>
      </w:r>
      <w:r w:rsidRPr="007B62A8">
        <w:rPr>
          <w:sz w:val="20"/>
          <w:szCs w:val="20"/>
        </w:rPr>
        <w:t>latinság tárgyában. Még bibliográfiailag sem rendelkezünk kielégítő összeállítással a több ezer latin munkáról (egy részük máig kéziratban), melyek a tudós értekezésektől a napisajtóig minden létező irodalmi és irodalomalatti műfajt felölelnek... A magyarországi latin költészet fénykora - legalábbis mennyiségi szempontból - a XVIII. századra esik. Sajnos ez a több száz műre rúgó termés egyelőre</w:t>
      </w:r>
      <w:r w:rsidR="00380520" w:rsidRPr="007B62A8">
        <w:rPr>
          <w:sz w:val="20"/>
          <w:szCs w:val="20"/>
        </w:rPr>
        <w:t xml:space="preserve"> </w:t>
      </w:r>
      <w:r w:rsidRPr="007B62A8">
        <w:rPr>
          <w:sz w:val="20"/>
          <w:szCs w:val="20"/>
        </w:rPr>
        <w:t>jórészt feltáratlan, részben még kiadatlan is.”</w:t>
      </w:r>
      <w:r w:rsidRPr="007B62A8">
        <w:rPr>
          <w:sz w:val="20"/>
          <w:szCs w:val="20"/>
          <w:vertAlign w:val="superscript"/>
        </w:rPr>
        <w:footnoteReference w:id="3"/>
      </w:r>
      <w:r w:rsidRPr="007B62A8">
        <w:rPr>
          <w:sz w:val="20"/>
          <w:szCs w:val="20"/>
        </w:rPr>
        <w:t xml:space="preserve"> Legnagyobb számban jezsuita és</w:t>
      </w:r>
      <w:r w:rsidR="00380520" w:rsidRPr="007B62A8">
        <w:rPr>
          <w:sz w:val="20"/>
          <w:szCs w:val="20"/>
        </w:rPr>
        <w:t xml:space="preserve"> </w:t>
      </w:r>
      <w:r w:rsidRPr="007B62A8">
        <w:rPr>
          <w:sz w:val="20"/>
          <w:szCs w:val="20"/>
        </w:rPr>
        <w:t>piarista szerzők művei maradtak ránk, azonban a protestáns irodalmi műveltségben is fontos helyet töltött be ez a latin nyelvű költészet. Ugyancsak Szörényi</w:t>
      </w:r>
      <w:r w:rsidR="00380520" w:rsidRPr="007B62A8">
        <w:rPr>
          <w:sz w:val="20"/>
          <w:szCs w:val="20"/>
        </w:rPr>
        <w:t xml:space="preserve"> </w:t>
      </w:r>
      <w:r w:rsidRPr="007B62A8">
        <w:rPr>
          <w:sz w:val="20"/>
          <w:szCs w:val="20"/>
        </w:rPr>
        <w:t>László mutatta be, hogy milyen jelentős szerepet játszott a jezsuita latin nyelvű</w:t>
      </w:r>
      <w:r w:rsidR="00380520" w:rsidRPr="007B62A8">
        <w:rPr>
          <w:sz w:val="20"/>
          <w:szCs w:val="20"/>
        </w:rPr>
        <w:t xml:space="preserve"> </w:t>
      </w:r>
      <w:r w:rsidRPr="007B62A8">
        <w:rPr>
          <w:sz w:val="20"/>
          <w:szCs w:val="20"/>
        </w:rPr>
        <w:t>verses epika a honfoglaláskori tárgyú hősepika kialakításában.</w:t>
      </w:r>
    </w:p>
    <w:p w:rsidR="00380520" w:rsidRPr="007B62A8" w:rsidRDefault="00334975" w:rsidP="00754D1D">
      <w:pPr>
        <w:pStyle w:val="Szvegtrzs21"/>
        <w:shd w:val="clear" w:color="auto" w:fill="auto"/>
        <w:spacing w:before="0" w:line="240" w:lineRule="auto"/>
        <w:ind w:firstLine="851"/>
        <w:jc w:val="both"/>
        <w:rPr>
          <w:sz w:val="20"/>
          <w:szCs w:val="20"/>
        </w:rPr>
      </w:pPr>
      <w:r w:rsidRPr="007B62A8">
        <w:rPr>
          <w:sz w:val="20"/>
          <w:szCs w:val="20"/>
        </w:rPr>
        <w:t>Szőnyi Benjámin életműve éppen a 18. század azon kétharmadában</w:t>
      </w:r>
      <w:r w:rsidR="00380520" w:rsidRPr="007B62A8">
        <w:rPr>
          <w:sz w:val="20"/>
          <w:szCs w:val="20"/>
        </w:rPr>
        <w:t xml:space="preserve"> </w:t>
      </w:r>
      <w:r w:rsidRPr="007B62A8">
        <w:rPr>
          <w:sz w:val="20"/>
          <w:szCs w:val="20"/>
        </w:rPr>
        <w:t>született, amely egyfelől az anyanyelvű irodalom megújulásának közismert folyamata, másfelől még a latin nyelvű irodalom továbbélésének korszaka. Szőnyi</w:t>
      </w:r>
      <w:r w:rsidR="00380520" w:rsidRPr="007B62A8">
        <w:rPr>
          <w:sz w:val="20"/>
          <w:szCs w:val="20"/>
        </w:rPr>
        <w:t xml:space="preserve"> </w:t>
      </w:r>
      <w:r w:rsidRPr="007B62A8">
        <w:rPr>
          <w:sz w:val="20"/>
          <w:szCs w:val="20"/>
        </w:rPr>
        <w:t>nyomtatott művei mind magyar nyelvűek (természetesen bőven él ezekben a</w:t>
      </w:r>
      <w:r w:rsidR="00380520" w:rsidRPr="007B62A8">
        <w:rPr>
          <w:sz w:val="20"/>
          <w:szCs w:val="20"/>
        </w:rPr>
        <w:t xml:space="preserve"> </w:t>
      </w:r>
      <w:r w:rsidRPr="007B62A8">
        <w:rPr>
          <w:sz w:val="20"/>
          <w:szCs w:val="20"/>
        </w:rPr>
        <w:t>latin nyelvű jegyzetelés, szövegbetoldás eljárásaival), latin nyelvű verses művei</w:t>
      </w:r>
      <w:r w:rsidR="00380520" w:rsidRPr="007B62A8">
        <w:rPr>
          <w:sz w:val="20"/>
          <w:szCs w:val="20"/>
        </w:rPr>
        <w:t xml:space="preserve"> </w:t>
      </w:r>
      <w:r w:rsidRPr="007B62A8">
        <w:rPr>
          <w:sz w:val="20"/>
          <w:szCs w:val="20"/>
        </w:rPr>
        <w:t>kéziratban maradtak. Ez a kéziratos könyv köz</w:t>
      </w:r>
      <w:r w:rsidR="00380520" w:rsidRPr="007B62A8">
        <w:rPr>
          <w:sz w:val="20"/>
          <w:szCs w:val="20"/>
        </w:rPr>
        <w:t>el négyszáz verses művet tartal</w:t>
      </w:r>
      <w:r w:rsidRPr="007B62A8">
        <w:rPr>
          <w:sz w:val="20"/>
          <w:szCs w:val="20"/>
        </w:rPr>
        <w:t>maz több tematikus ciklusba sorolva, jellemzői a korszak neolatin költészetének</w:t>
      </w:r>
      <w:r w:rsidR="00380520" w:rsidRPr="007B62A8">
        <w:rPr>
          <w:sz w:val="20"/>
          <w:szCs w:val="20"/>
        </w:rPr>
        <w:t xml:space="preserve"> </w:t>
      </w:r>
      <w:r w:rsidRPr="007B62A8">
        <w:rPr>
          <w:sz w:val="20"/>
          <w:szCs w:val="20"/>
        </w:rPr>
        <w:t>sajátosságait mutatják, természetesen szorosan kapcsolódnak az életmű magyar nyelvű részéhez.</w:t>
      </w:r>
      <w:r w:rsidRPr="007B62A8">
        <w:rPr>
          <w:sz w:val="20"/>
          <w:szCs w:val="20"/>
          <w:vertAlign w:val="superscript"/>
        </w:rPr>
        <w:footnoteReference w:id="4"/>
      </w:r>
      <w:r w:rsidRPr="007B62A8">
        <w:rPr>
          <w:sz w:val="20"/>
          <w:szCs w:val="20"/>
        </w:rPr>
        <w:t xml:space="preserve"> Nagyon valószínűnek látszik, hogy háromszáz epigrammát önálló kötetben nyomtatásban is megjelentetni kívánt, erre azonban sajnos</w:t>
      </w:r>
      <w:r w:rsidR="00380520" w:rsidRPr="007B62A8">
        <w:rPr>
          <w:sz w:val="20"/>
          <w:szCs w:val="20"/>
        </w:rPr>
        <w:t xml:space="preserve"> </w:t>
      </w:r>
      <w:r w:rsidRPr="007B62A8">
        <w:rPr>
          <w:sz w:val="20"/>
          <w:szCs w:val="20"/>
        </w:rPr>
        <w:t xml:space="preserve">nem került sor. Erre utal a világos szerkesztettség, </w:t>
      </w:r>
      <w:r w:rsidRPr="007B62A8">
        <w:rPr>
          <w:rStyle w:val="SzvegtrzsDlt"/>
          <w:sz w:val="20"/>
          <w:szCs w:val="20"/>
          <w:lang w:val="la-Latn"/>
        </w:rPr>
        <w:t>Praeloquium</w:t>
      </w:r>
      <w:r w:rsidRPr="007B62A8">
        <w:rPr>
          <w:sz w:val="20"/>
          <w:szCs w:val="20"/>
        </w:rPr>
        <w:t xml:space="preserve"> áll a versek élén,</w:t>
      </w:r>
      <w:r w:rsidR="00380520" w:rsidRPr="007B62A8">
        <w:rPr>
          <w:sz w:val="20"/>
          <w:szCs w:val="20"/>
        </w:rPr>
        <w:t xml:space="preserve"> </w:t>
      </w:r>
      <w:r w:rsidRPr="007B62A8">
        <w:rPr>
          <w:sz w:val="20"/>
          <w:szCs w:val="20"/>
        </w:rPr>
        <w:t>amelyet a három könyvre osztott kötet részeinek, tartalmának felsorolása követ:</w:t>
      </w:r>
      <w:r w:rsidR="00380520" w:rsidRPr="007B62A8">
        <w:rPr>
          <w:sz w:val="20"/>
          <w:szCs w:val="20"/>
        </w:rPr>
        <w:t xml:space="preserve"> </w:t>
      </w:r>
      <w:r w:rsidRPr="007B62A8">
        <w:rPr>
          <w:sz w:val="20"/>
          <w:szCs w:val="20"/>
          <w:lang w:val="la-Latn"/>
        </w:rPr>
        <w:t>„Conspectus totius huius opusculi in tr</w:t>
      </w:r>
      <w:r w:rsidR="00754D1D" w:rsidRPr="007B62A8">
        <w:rPr>
          <w:sz w:val="20"/>
          <w:szCs w:val="20"/>
        </w:rPr>
        <w:t>e</w:t>
      </w:r>
      <w:r w:rsidRPr="007B62A8">
        <w:rPr>
          <w:sz w:val="20"/>
          <w:szCs w:val="20"/>
          <w:lang w:val="la-Latn"/>
        </w:rPr>
        <w:t xml:space="preserve">s Libellos distributi, quorum. </w:t>
      </w:r>
      <w:r w:rsidRPr="007B62A8">
        <w:rPr>
          <w:rStyle w:val="SzvegtrzsDlt"/>
          <w:sz w:val="20"/>
          <w:szCs w:val="20"/>
          <w:lang w:val="la-Latn"/>
        </w:rPr>
        <w:t>Primus,</w:t>
      </w:r>
      <w:r w:rsidRPr="007B62A8">
        <w:rPr>
          <w:sz w:val="20"/>
          <w:szCs w:val="20"/>
          <w:lang w:val="la-Latn"/>
        </w:rPr>
        <w:t xml:space="preserve"> exhibet Faciem Regni Hung</w:t>
      </w:r>
      <w:r w:rsidR="002326AA" w:rsidRPr="007B62A8">
        <w:rPr>
          <w:sz w:val="20"/>
          <w:szCs w:val="20"/>
        </w:rPr>
        <w:t>a</w:t>
      </w:r>
      <w:r w:rsidRPr="007B62A8">
        <w:rPr>
          <w:sz w:val="20"/>
          <w:szCs w:val="20"/>
          <w:lang w:val="la-Latn"/>
        </w:rPr>
        <w:t>ri</w:t>
      </w:r>
      <w:r w:rsidR="0016092A" w:rsidRPr="007B62A8">
        <w:rPr>
          <w:sz w:val="20"/>
          <w:szCs w:val="20"/>
          <w:lang w:val="la-Latn"/>
        </w:rPr>
        <w:t>ae</w:t>
      </w:r>
      <w:r w:rsidRPr="007B62A8">
        <w:rPr>
          <w:sz w:val="20"/>
          <w:szCs w:val="20"/>
          <w:lang w:val="la-Latn"/>
        </w:rPr>
        <w:t xml:space="preserve"> exordii quasi loco praemissam. </w:t>
      </w:r>
      <w:r w:rsidRPr="007B62A8">
        <w:rPr>
          <w:rStyle w:val="SzvegtrzsDlt"/>
          <w:sz w:val="20"/>
          <w:szCs w:val="20"/>
          <w:lang w:val="la-Latn"/>
        </w:rPr>
        <w:t>Secundus,</w:t>
      </w:r>
      <w:r w:rsidRPr="007B62A8">
        <w:rPr>
          <w:sz w:val="20"/>
          <w:szCs w:val="20"/>
          <w:lang w:val="la-Latn"/>
        </w:rPr>
        <w:t xml:space="preserve"> comprehendit fundamenta Virtutis Christianae. </w:t>
      </w:r>
      <w:r w:rsidRPr="007B62A8">
        <w:rPr>
          <w:rStyle w:val="SzvegtrzsDlt"/>
          <w:sz w:val="20"/>
          <w:szCs w:val="20"/>
          <w:lang w:val="la-Latn"/>
        </w:rPr>
        <w:t>Liber Tertius</w:t>
      </w:r>
      <w:r w:rsidRPr="007B62A8">
        <w:rPr>
          <w:sz w:val="20"/>
          <w:szCs w:val="20"/>
          <w:lang w:val="la-Latn"/>
        </w:rPr>
        <w:t xml:space="preserve">, </w:t>
      </w:r>
      <w:r w:rsidR="00754D1D" w:rsidRPr="007B62A8">
        <w:rPr>
          <w:sz w:val="20"/>
          <w:szCs w:val="20"/>
        </w:rPr>
        <w:t>a</w:t>
      </w:r>
      <w:r w:rsidRPr="007B62A8">
        <w:rPr>
          <w:sz w:val="20"/>
          <w:szCs w:val="20"/>
          <w:lang w:val="la-Latn"/>
        </w:rPr>
        <w:t>git de Vitiis Plerorumque orbis nostri Dominum. Appendix, proponit Peculiaria quaedam, de pace</w:t>
      </w:r>
      <w:r w:rsidR="00380520" w:rsidRPr="007B62A8">
        <w:rPr>
          <w:sz w:val="20"/>
          <w:szCs w:val="20"/>
        </w:rPr>
        <w:t xml:space="preserve"> </w:t>
      </w:r>
      <w:r w:rsidRPr="007B62A8">
        <w:rPr>
          <w:sz w:val="20"/>
          <w:szCs w:val="20"/>
          <w:lang w:val="la-Latn"/>
        </w:rPr>
        <w:t>et concordia universae sectae christianorum.</w:t>
      </w:r>
      <w:r w:rsidRPr="007B62A8">
        <w:rPr>
          <w:sz w:val="20"/>
          <w:szCs w:val="20"/>
        </w:rPr>
        <w:t>”</w:t>
      </w:r>
      <w:r w:rsidRPr="007B62A8">
        <w:rPr>
          <w:sz w:val="20"/>
          <w:szCs w:val="20"/>
          <w:vertAlign w:val="superscript"/>
        </w:rPr>
        <w:footnoteReference w:id="5"/>
      </w:r>
      <w:r w:rsidRPr="007B62A8">
        <w:rPr>
          <w:sz w:val="20"/>
          <w:szCs w:val="20"/>
        </w:rPr>
        <w:t xml:space="preserve"> Az első ciklus a legáltalánosabb</w:t>
      </w:r>
      <w:r w:rsidR="00380520" w:rsidRPr="007B62A8">
        <w:rPr>
          <w:sz w:val="20"/>
          <w:szCs w:val="20"/>
        </w:rPr>
        <w:t xml:space="preserve"> </w:t>
      </w:r>
      <w:r w:rsidRPr="007B62A8">
        <w:rPr>
          <w:sz w:val="20"/>
          <w:szCs w:val="20"/>
        </w:rPr>
        <w:t>állami jelképek, intézmények, személyek verses bemutatása, értelmezése, amelyben ott találjuk az uralkodót, a magyar királyság koronáját, a címert, törvényeink</w:t>
      </w:r>
      <w:r w:rsidR="00380520" w:rsidRPr="007B62A8">
        <w:rPr>
          <w:sz w:val="20"/>
          <w:szCs w:val="20"/>
        </w:rPr>
        <w:t xml:space="preserve"> </w:t>
      </w:r>
      <w:r w:rsidRPr="007B62A8">
        <w:rPr>
          <w:sz w:val="20"/>
          <w:szCs w:val="20"/>
        </w:rPr>
        <w:t>eredetét.</w:t>
      </w:r>
    </w:p>
    <w:p w:rsidR="00BE15BD" w:rsidRPr="007B62A8" w:rsidRDefault="00BE15BD" w:rsidP="00BE15BD">
      <w:pPr>
        <w:pStyle w:val="Szvegtrzs21"/>
        <w:shd w:val="clear" w:color="auto" w:fill="auto"/>
        <w:spacing w:before="0" w:line="240" w:lineRule="auto"/>
        <w:ind w:firstLine="851"/>
        <w:rPr>
          <w:sz w:val="20"/>
          <w:szCs w:val="20"/>
        </w:rPr>
      </w:pPr>
    </w:p>
    <w:p w:rsidR="001F42AE" w:rsidRPr="007B62A8" w:rsidRDefault="00334975" w:rsidP="00BE15BD">
      <w:pPr>
        <w:pStyle w:val="Szvegtrzs21"/>
        <w:numPr>
          <w:ilvl w:val="0"/>
          <w:numId w:val="6"/>
        </w:numPr>
        <w:shd w:val="clear" w:color="auto" w:fill="auto"/>
        <w:spacing w:before="0" w:line="240" w:lineRule="auto"/>
        <w:ind w:left="0" w:firstLine="851"/>
        <w:rPr>
          <w:sz w:val="20"/>
          <w:szCs w:val="20"/>
          <w:lang w:val="la-Latn"/>
        </w:rPr>
      </w:pPr>
      <w:r w:rsidRPr="007B62A8">
        <w:rPr>
          <w:sz w:val="20"/>
          <w:szCs w:val="20"/>
          <w:lang w:val="la-Latn"/>
        </w:rPr>
        <w:t>REX</w:t>
      </w:r>
    </w:p>
    <w:p w:rsidR="00BE15BD" w:rsidRPr="007B62A8" w:rsidRDefault="00BE15BD" w:rsidP="00BE15BD">
      <w:pPr>
        <w:pStyle w:val="Szvegtrzs21"/>
        <w:shd w:val="clear" w:color="auto" w:fill="auto"/>
        <w:spacing w:before="0" w:line="240" w:lineRule="auto"/>
        <w:ind w:left="851" w:firstLine="0"/>
        <w:rPr>
          <w:sz w:val="20"/>
          <w:szCs w:val="20"/>
          <w:lang w:val="la-Latn"/>
        </w:rPr>
      </w:pPr>
    </w:p>
    <w:p w:rsidR="001F42AE" w:rsidRPr="007B62A8" w:rsidRDefault="00334975" w:rsidP="00BE15BD">
      <w:pPr>
        <w:pStyle w:val="Szvegtrzs21"/>
        <w:shd w:val="clear" w:color="auto" w:fill="auto"/>
        <w:spacing w:before="0" w:line="240" w:lineRule="auto"/>
        <w:ind w:firstLine="1701"/>
        <w:jc w:val="left"/>
        <w:rPr>
          <w:sz w:val="20"/>
          <w:szCs w:val="20"/>
          <w:lang w:val="la-Latn"/>
        </w:rPr>
      </w:pPr>
      <w:r w:rsidRPr="007B62A8">
        <w:rPr>
          <w:sz w:val="20"/>
          <w:szCs w:val="20"/>
          <w:lang w:val="la-Latn"/>
        </w:rPr>
        <w:t>Rex nostri sidus, Rex maxima gl</w:t>
      </w:r>
      <w:r w:rsidR="00BE15BD" w:rsidRPr="007B62A8">
        <w:rPr>
          <w:sz w:val="20"/>
          <w:szCs w:val="20"/>
        </w:rPr>
        <w:t>o</w:t>
      </w:r>
      <w:r w:rsidRPr="007B62A8">
        <w:rPr>
          <w:sz w:val="20"/>
          <w:szCs w:val="20"/>
          <w:lang w:val="la-Latn"/>
        </w:rPr>
        <w:t>ria Regni.</w:t>
      </w:r>
    </w:p>
    <w:p w:rsidR="001F42AE" w:rsidRPr="007B62A8" w:rsidRDefault="005A697E" w:rsidP="00BE15BD">
      <w:pPr>
        <w:pStyle w:val="Szvegtrzs21"/>
        <w:shd w:val="clear" w:color="auto" w:fill="auto"/>
        <w:tabs>
          <w:tab w:val="left" w:pos="993"/>
          <w:tab w:val="left" w:pos="1843"/>
        </w:tabs>
        <w:spacing w:before="0" w:line="240" w:lineRule="auto"/>
        <w:ind w:firstLine="1701"/>
        <w:jc w:val="left"/>
        <w:rPr>
          <w:sz w:val="20"/>
          <w:szCs w:val="20"/>
          <w:lang w:val="la-Latn"/>
        </w:rPr>
      </w:pPr>
      <w:r w:rsidRPr="007B62A8">
        <w:rPr>
          <w:sz w:val="20"/>
          <w:szCs w:val="20"/>
          <w:lang w:val="la-Latn"/>
        </w:rPr>
        <w:tab/>
      </w:r>
      <w:r w:rsidR="00334975" w:rsidRPr="007B62A8">
        <w:rPr>
          <w:sz w:val="20"/>
          <w:szCs w:val="20"/>
          <w:lang w:val="la-Latn"/>
        </w:rPr>
        <w:t>MARIA nunc Regni THERESIA sceptra tenet.</w:t>
      </w:r>
      <w:r w:rsidR="00DF5D9A" w:rsidRPr="007B62A8">
        <w:rPr>
          <w:rStyle w:val="Lbjegyzet-hivatkozs"/>
          <w:sz w:val="20"/>
          <w:szCs w:val="20"/>
          <w:lang w:val="la-Latn"/>
        </w:rPr>
        <w:footnoteReference w:id="6"/>
      </w:r>
    </w:p>
    <w:p w:rsidR="005A697E" w:rsidRPr="007B62A8" w:rsidRDefault="005A697E" w:rsidP="0016092A">
      <w:pPr>
        <w:pStyle w:val="Szvegtrzs21"/>
        <w:shd w:val="clear" w:color="auto" w:fill="auto"/>
        <w:tabs>
          <w:tab w:val="left" w:pos="993"/>
        </w:tabs>
        <w:spacing w:before="0" w:line="240" w:lineRule="auto"/>
        <w:ind w:firstLine="851"/>
        <w:jc w:val="left"/>
        <w:rPr>
          <w:sz w:val="20"/>
          <w:szCs w:val="20"/>
          <w:lang w:val="la-Latn"/>
        </w:rPr>
      </w:pPr>
    </w:p>
    <w:p w:rsidR="001F42AE" w:rsidRPr="007B62A8" w:rsidRDefault="00334975" w:rsidP="00BE15BD">
      <w:pPr>
        <w:pStyle w:val="Szvegtrzs21"/>
        <w:numPr>
          <w:ilvl w:val="0"/>
          <w:numId w:val="6"/>
        </w:numPr>
        <w:shd w:val="clear" w:color="auto" w:fill="auto"/>
        <w:tabs>
          <w:tab w:val="left" w:pos="-993"/>
        </w:tabs>
        <w:spacing w:before="0" w:line="240" w:lineRule="auto"/>
        <w:ind w:left="0" w:firstLine="851"/>
        <w:rPr>
          <w:sz w:val="20"/>
          <w:szCs w:val="20"/>
          <w:lang w:val="la-Latn"/>
        </w:rPr>
      </w:pPr>
      <w:r w:rsidRPr="007B62A8">
        <w:rPr>
          <w:sz w:val="20"/>
          <w:szCs w:val="20"/>
          <w:lang w:val="la-Latn"/>
        </w:rPr>
        <w:t>Corona Regni Hung</w:t>
      </w:r>
      <w:r w:rsidR="005A697E" w:rsidRPr="007B62A8">
        <w:rPr>
          <w:sz w:val="20"/>
          <w:szCs w:val="20"/>
          <w:lang w:val="la-Latn"/>
        </w:rPr>
        <w:t>a</w:t>
      </w:r>
      <w:r w:rsidRPr="007B62A8">
        <w:rPr>
          <w:sz w:val="20"/>
          <w:szCs w:val="20"/>
          <w:lang w:val="la-Latn"/>
        </w:rPr>
        <w:t>ri</w:t>
      </w:r>
      <w:r w:rsidR="005A697E" w:rsidRPr="007B62A8">
        <w:rPr>
          <w:sz w:val="20"/>
          <w:szCs w:val="20"/>
          <w:lang w:val="la-Latn"/>
        </w:rPr>
        <w:t>ae</w:t>
      </w:r>
    </w:p>
    <w:p w:rsidR="005A697E" w:rsidRPr="007B62A8" w:rsidRDefault="005A697E" w:rsidP="00BE15BD">
      <w:pPr>
        <w:pStyle w:val="Szvegtrzs21"/>
        <w:shd w:val="clear" w:color="auto" w:fill="auto"/>
        <w:tabs>
          <w:tab w:val="left" w:pos="2835"/>
        </w:tabs>
        <w:spacing w:before="0" w:line="240" w:lineRule="auto"/>
        <w:ind w:firstLine="851"/>
        <w:rPr>
          <w:sz w:val="20"/>
          <w:szCs w:val="20"/>
          <w:lang w:val="la-Latn"/>
        </w:rPr>
      </w:pPr>
    </w:p>
    <w:p w:rsidR="001F42AE" w:rsidRPr="007B62A8" w:rsidRDefault="00334975" w:rsidP="00BE15BD">
      <w:pPr>
        <w:pStyle w:val="Szvegtrzs21"/>
        <w:shd w:val="clear" w:color="auto" w:fill="auto"/>
        <w:spacing w:before="0" w:line="240" w:lineRule="auto"/>
        <w:ind w:firstLine="1701"/>
        <w:jc w:val="left"/>
        <w:rPr>
          <w:sz w:val="20"/>
          <w:szCs w:val="20"/>
          <w:lang w:val="la-Latn"/>
        </w:rPr>
      </w:pPr>
      <w:r w:rsidRPr="007B62A8">
        <w:rPr>
          <w:sz w:val="20"/>
          <w:szCs w:val="20"/>
          <w:lang w:val="la-Latn"/>
        </w:rPr>
        <w:t>Maiestas nostri Regni quae maxima Regis,</w:t>
      </w:r>
    </w:p>
    <w:p w:rsidR="001F42AE" w:rsidRPr="007B62A8" w:rsidRDefault="005A697E" w:rsidP="00BE15BD">
      <w:pPr>
        <w:pStyle w:val="Szvegtrzs21"/>
        <w:shd w:val="clear" w:color="auto" w:fill="auto"/>
        <w:tabs>
          <w:tab w:val="left" w:pos="993"/>
          <w:tab w:val="left" w:pos="1843"/>
        </w:tabs>
        <w:spacing w:before="0" w:line="240" w:lineRule="auto"/>
        <w:ind w:firstLine="1701"/>
        <w:jc w:val="left"/>
        <w:rPr>
          <w:sz w:val="20"/>
          <w:szCs w:val="20"/>
        </w:rPr>
      </w:pPr>
      <w:r w:rsidRPr="007B62A8">
        <w:rPr>
          <w:sz w:val="20"/>
          <w:szCs w:val="20"/>
        </w:rPr>
        <w:tab/>
      </w:r>
      <w:r w:rsidR="00334975" w:rsidRPr="007B62A8">
        <w:rPr>
          <w:sz w:val="20"/>
          <w:szCs w:val="20"/>
          <w:lang w:val="la-Latn"/>
        </w:rPr>
        <w:t>Augustum cingit sacra corona caput.</w:t>
      </w:r>
    </w:p>
    <w:p w:rsidR="005A697E" w:rsidRPr="007B62A8" w:rsidRDefault="005A697E" w:rsidP="0016092A">
      <w:pPr>
        <w:pStyle w:val="Szvegtrzs21"/>
        <w:shd w:val="clear" w:color="auto" w:fill="auto"/>
        <w:tabs>
          <w:tab w:val="left" w:pos="993"/>
        </w:tabs>
        <w:spacing w:before="0" w:line="240" w:lineRule="auto"/>
        <w:ind w:firstLine="851"/>
        <w:jc w:val="left"/>
        <w:rPr>
          <w:sz w:val="20"/>
          <w:szCs w:val="20"/>
        </w:rPr>
      </w:pPr>
    </w:p>
    <w:p w:rsidR="001F42AE" w:rsidRPr="007B62A8" w:rsidRDefault="00334975" w:rsidP="00BE15BD">
      <w:pPr>
        <w:pStyle w:val="Szvegtrzs21"/>
        <w:numPr>
          <w:ilvl w:val="0"/>
          <w:numId w:val="6"/>
        </w:numPr>
        <w:shd w:val="clear" w:color="auto" w:fill="auto"/>
        <w:spacing w:before="0" w:line="240" w:lineRule="auto"/>
        <w:ind w:left="0" w:firstLine="851"/>
        <w:rPr>
          <w:sz w:val="20"/>
          <w:szCs w:val="20"/>
        </w:rPr>
      </w:pPr>
      <w:r w:rsidRPr="007B62A8">
        <w:rPr>
          <w:sz w:val="20"/>
          <w:szCs w:val="20"/>
          <w:lang w:val="la-Latn"/>
        </w:rPr>
        <w:t>In Insignia Regni Hung</w:t>
      </w:r>
      <w:r w:rsidR="00BE15BD" w:rsidRPr="007B62A8">
        <w:rPr>
          <w:sz w:val="20"/>
          <w:szCs w:val="20"/>
        </w:rPr>
        <w:t>a</w:t>
      </w:r>
      <w:r w:rsidRPr="007B62A8">
        <w:rPr>
          <w:sz w:val="20"/>
          <w:szCs w:val="20"/>
          <w:lang w:val="la-Latn"/>
        </w:rPr>
        <w:t>ri</w:t>
      </w:r>
      <w:r w:rsidR="005A697E" w:rsidRPr="007B62A8">
        <w:rPr>
          <w:sz w:val="20"/>
          <w:szCs w:val="20"/>
          <w:lang w:val="la-Latn"/>
        </w:rPr>
        <w:t>ae</w:t>
      </w:r>
    </w:p>
    <w:p w:rsidR="005A697E" w:rsidRPr="007B62A8" w:rsidRDefault="005A697E" w:rsidP="0016092A">
      <w:pPr>
        <w:pStyle w:val="Szvegtrzs21"/>
        <w:shd w:val="clear" w:color="auto" w:fill="auto"/>
        <w:spacing w:before="0" w:line="240" w:lineRule="auto"/>
        <w:ind w:firstLine="851"/>
        <w:rPr>
          <w:sz w:val="20"/>
          <w:szCs w:val="20"/>
        </w:rPr>
      </w:pPr>
    </w:p>
    <w:p w:rsidR="001F42AE" w:rsidRPr="007B62A8" w:rsidRDefault="00334975" w:rsidP="00BE15BD">
      <w:pPr>
        <w:pStyle w:val="Szvegtrzs21"/>
        <w:shd w:val="clear" w:color="auto" w:fill="auto"/>
        <w:spacing w:before="0" w:line="240" w:lineRule="auto"/>
        <w:ind w:firstLine="1701"/>
        <w:jc w:val="left"/>
        <w:rPr>
          <w:sz w:val="20"/>
          <w:szCs w:val="20"/>
          <w:lang w:val="la-Latn"/>
        </w:rPr>
      </w:pPr>
      <w:r w:rsidRPr="007B62A8">
        <w:rPr>
          <w:sz w:val="20"/>
          <w:szCs w:val="20"/>
          <w:lang w:val="la-Latn"/>
        </w:rPr>
        <w:t>Crux, colles, flumen quadruplex, Insignia Regni:</w:t>
      </w:r>
    </w:p>
    <w:p w:rsidR="001F42AE" w:rsidRPr="007B62A8" w:rsidRDefault="005A697E" w:rsidP="00BE15BD">
      <w:pPr>
        <w:pStyle w:val="Szvegtrzs21"/>
        <w:shd w:val="clear" w:color="auto" w:fill="auto"/>
        <w:tabs>
          <w:tab w:val="left" w:pos="993"/>
          <w:tab w:val="left" w:pos="1843"/>
        </w:tabs>
        <w:spacing w:before="0" w:line="240" w:lineRule="auto"/>
        <w:ind w:firstLine="1701"/>
        <w:jc w:val="left"/>
        <w:rPr>
          <w:sz w:val="20"/>
          <w:szCs w:val="20"/>
          <w:lang w:val="la-Latn"/>
        </w:rPr>
      </w:pPr>
      <w:r w:rsidRPr="007B62A8">
        <w:rPr>
          <w:sz w:val="20"/>
          <w:szCs w:val="20"/>
        </w:rPr>
        <w:tab/>
      </w:r>
      <w:r w:rsidR="00334975" w:rsidRPr="007B62A8">
        <w:rPr>
          <w:sz w:val="20"/>
          <w:szCs w:val="20"/>
          <w:lang w:val="la-Latn"/>
        </w:rPr>
        <w:t>Crux animam, colles flumina corpus alunt.</w:t>
      </w:r>
    </w:p>
    <w:p w:rsidR="005A697E" w:rsidRPr="007B62A8" w:rsidRDefault="005A697E" w:rsidP="0016092A">
      <w:pPr>
        <w:pStyle w:val="Szvegtrzs21"/>
        <w:shd w:val="clear" w:color="auto" w:fill="auto"/>
        <w:spacing w:before="0" w:line="240" w:lineRule="auto"/>
        <w:ind w:firstLine="851"/>
        <w:jc w:val="left"/>
        <w:rPr>
          <w:sz w:val="20"/>
          <w:szCs w:val="20"/>
        </w:rPr>
      </w:pPr>
    </w:p>
    <w:p w:rsidR="001F42AE" w:rsidRPr="007B62A8" w:rsidRDefault="00334975" w:rsidP="00BE15BD">
      <w:pPr>
        <w:pStyle w:val="Szvegtrzs21"/>
        <w:shd w:val="clear" w:color="auto" w:fill="auto"/>
        <w:spacing w:before="0" w:line="240" w:lineRule="auto"/>
        <w:ind w:firstLine="851"/>
        <w:rPr>
          <w:sz w:val="20"/>
          <w:szCs w:val="20"/>
        </w:rPr>
      </w:pPr>
      <w:r w:rsidRPr="007B62A8">
        <w:rPr>
          <w:sz w:val="20"/>
          <w:szCs w:val="20"/>
          <w:lang w:val="la-Latn"/>
        </w:rPr>
        <w:t>IV. Orig</w:t>
      </w:r>
      <w:r w:rsidR="005A697E" w:rsidRPr="007B62A8">
        <w:rPr>
          <w:sz w:val="20"/>
          <w:szCs w:val="20"/>
        </w:rPr>
        <w:t>o</w:t>
      </w:r>
      <w:r w:rsidRPr="007B62A8">
        <w:rPr>
          <w:sz w:val="20"/>
          <w:szCs w:val="20"/>
          <w:lang w:val="la-Latn"/>
        </w:rPr>
        <w:t xml:space="preserve"> et momentum Legum Hung</w:t>
      </w:r>
      <w:r w:rsidR="00BE15BD" w:rsidRPr="007B62A8">
        <w:rPr>
          <w:sz w:val="20"/>
          <w:szCs w:val="20"/>
        </w:rPr>
        <w:t>a</w:t>
      </w:r>
      <w:r w:rsidRPr="007B62A8">
        <w:rPr>
          <w:sz w:val="20"/>
          <w:szCs w:val="20"/>
          <w:lang w:val="la-Latn"/>
        </w:rPr>
        <w:t>ri</w:t>
      </w:r>
      <w:r w:rsidR="005A697E" w:rsidRPr="007B62A8">
        <w:rPr>
          <w:sz w:val="20"/>
          <w:szCs w:val="20"/>
          <w:lang w:val="la-Latn"/>
        </w:rPr>
        <w:t>ae</w:t>
      </w:r>
    </w:p>
    <w:p w:rsidR="005A697E" w:rsidRPr="007B62A8" w:rsidRDefault="005A697E" w:rsidP="0016092A">
      <w:pPr>
        <w:pStyle w:val="Szvegtrzs21"/>
        <w:shd w:val="clear" w:color="auto" w:fill="auto"/>
        <w:spacing w:before="0" w:line="240" w:lineRule="auto"/>
        <w:ind w:firstLine="851"/>
        <w:jc w:val="left"/>
        <w:rPr>
          <w:sz w:val="20"/>
          <w:szCs w:val="20"/>
        </w:rPr>
      </w:pPr>
    </w:p>
    <w:p w:rsidR="001F42AE" w:rsidRPr="007B62A8" w:rsidRDefault="00334975" w:rsidP="00BE15BD">
      <w:pPr>
        <w:pStyle w:val="Szvegtrzs21"/>
        <w:shd w:val="clear" w:color="auto" w:fill="auto"/>
        <w:spacing w:before="0" w:line="240" w:lineRule="auto"/>
        <w:ind w:firstLine="1701"/>
        <w:jc w:val="left"/>
        <w:rPr>
          <w:sz w:val="20"/>
          <w:szCs w:val="20"/>
          <w:lang w:val="la-Latn"/>
        </w:rPr>
      </w:pPr>
      <w:r w:rsidRPr="007B62A8">
        <w:rPr>
          <w:sz w:val="20"/>
          <w:szCs w:val="20"/>
          <w:lang w:val="la-Latn"/>
        </w:rPr>
        <w:t>Condita lex nobis a Regibus optima cumque,</w:t>
      </w:r>
    </w:p>
    <w:p w:rsidR="001F42AE" w:rsidRPr="007B62A8" w:rsidRDefault="005A697E" w:rsidP="00BE15BD">
      <w:pPr>
        <w:pStyle w:val="Szvegtrzs21"/>
        <w:shd w:val="clear" w:color="auto" w:fill="auto"/>
        <w:tabs>
          <w:tab w:val="left" w:pos="993"/>
          <w:tab w:val="left" w:pos="1843"/>
        </w:tabs>
        <w:spacing w:before="0" w:line="240" w:lineRule="auto"/>
        <w:ind w:firstLine="1701"/>
        <w:jc w:val="left"/>
        <w:rPr>
          <w:sz w:val="20"/>
          <w:szCs w:val="20"/>
        </w:rPr>
      </w:pPr>
      <w:r w:rsidRPr="007B62A8">
        <w:rPr>
          <w:sz w:val="20"/>
          <w:szCs w:val="20"/>
        </w:rPr>
        <w:tab/>
      </w:r>
      <w:r w:rsidR="00334975" w:rsidRPr="007B62A8">
        <w:rPr>
          <w:sz w:val="20"/>
          <w:szCs w:val="20"/>
          <w:lang w:val="la-Latn"/>
        </w:rPr>
        <w:t>Rex persona Dei: mos sit habendus ei.</w:t>
      </w:r>
      <w:r w:rsidRPr="007B62A8">
        <w:rPr>
          <w:rStyle w:val="Lbjegyzet-hivatkozs"/>
          <w:sz w:val="20"/>
          <w:szCs w:val="20"/>
          <w:lang w:val="la-Latn"/>
        </w:rPr>
        <w:footnoteReference w:id="7"/>
      </w:r>
    </w:p>
    <w:p w:rsidR="005A697E" w:rsidRPr="007B62A8" w:rsidRDefault="005A697E" w:rsidP="0016092A">
      <w:pPr>
        <w:pStyle w:val="Szvegtrzs21"/>
        <w:shd w:val="clear" w:color="auto" w:fill="auto"/>
        <w:spacing w:before="0" w:line="240" w:lineRule="auto"/>
        <w:ind w:firstLine="851"/>
        <w:jc w:val="both"/>
        <w:rPr>
          <w:sz w:val="20"/>
          <w:szCs w:val="20"/>
        </w:rPr>
      </w:pPr>
    </w:p>
    <w:p w:rsidR="001F42AE" w:rsidRPr="007B62A8" w:rsidRDefault="00334975" w:rsidP="0016092A">
      <w:pPr>
        <w:pStyle w:val="Szvegtrzs21"/>
        <w:shd w:val="clear" w:color="auto" w:fill="auto"/>
        <w:spacing w:before="0" w:line="240" w:lineRule="auto"/>
        <w:ind w:firstLine="851"/>
        <w:jc w:val="both"/>
        <w:rPr>
          <w:sz w:val="20"/>
          <w:szCs w:val="20"/>
        </w:rPr>
      </w:pPr>
      <w:r w:rsidRPr="007B62A8">
        <w:rPr>
          <w:sz w:val="20"/>
          <w:szCs w:val="20"/>
        </w:rPr>
        <w:t>Az egész kötetben erősen érvényesül a politikai lojalitás, amelyben éppúgy elfér a</w:t>
      </w:r>
      <w:r w:rsidR="00380520" w:rsidRPr="007B62A8">
        <w:rPr>
          <w:sz w:val="20"/>
          <w:szCs w:val="20"/>
        </w:rPr>
        <w:t xml:space="preserve"> </w:t>
      </w:r>
      <w:r w:rsidRPr="007B62A8">
        <w:rPr>
          <w:sz w:val="20"/>
          <w:szCs w:val="20"/>
        </w:rPr>
        <w:t>katolikus főpapság méltányolása, amint a szerzetesrendek - köztük a jezsuiták!</w:t>
      </w:r>
      <w:r w:rsidR="00380520" w:rsidRPr="007B62A8">
        <w:rPr>
          <w:sz w:val="20"/>
          <w:szCs w:val="20"/>
        </w:rPr>
        <w:t xml:space="preserve"> </w:t>
      </w:r>
      <w:r w:rsidRPr="007B62A8">
        <w:rPr>
          <w:sz w:val="20"/>
          <w:szCs w:val="20"/>
        </w:rPr>
        <w:t>- megbecsülése is. Valósággal társadalmi körképet rajzol, benne vannak az egyházi és világi rendek, a szabad királyi városok, más jelentősebb történelmi városok, tájak, felekezetek, különböző nevezetességek. Ez a politikai-konfesszionális</w:t>
      </w:r>
      <w:r w:rsidR="00380520" w:rsidRPr="007B62A8">
        <w:rPr>
          <w:sz w:val="20"/>
          <w:szCs w:val="20"/>
        </w:rPr>
        <w:t xml:space="preserve"> </w:t>
      </w:r>
      <w:r w:rsidRPr="007B62A8">
        <w:rPr>
          <w:sz w:val="20"/>
          <w:szCs w:val="20"/>
        </w:rPr>
        <w:t>lojalitás Eger leírásánál ünnepli Barkóczy Ferenc püspök kulturális eredményeit,</w:t>
      </w:r>
      <w:r w:rsidR="00380520" w:rsidRPr="007B62A8">
        <w:rPr>
          <w:sz w:val="20"/>
          <w:szCs w:val="20"/>
        </w:rPr>
        <w:t xml:space="preserve"> </w:t>
      </w:r>
      <w:r w:rsidRPr="007B62A8">
        <w:rPr>
          <w:sz w:val="20"/>
          <w:szCs w:val="20"/>
        </w:rPr>
        <w:t>Nagyvárad ábrázolásánál pedig a szentkirályok kultuszhelyéről emlékezik meg.</w:t>
      </w:r>
      <w:r w:rsidR="00380520" w:rsidRPr="007B62A8">
        <w:rPr>
          <w:sz w:val="20"/>
          <w:szCs w:val="20"/>
        </w:rPr>
        <w:t xml:space="preserve"> </w:t>
      </w:r>
      <w:r w:rsidRPr="007B62A8">
        <w:rPr>
          <w:sz w:val="20"/>
          <w:szCs w:val="20"/>
        </w:rPr>
        <w:t>(Megjegyzendő azonban, hogy Szőnyi nyomtatott magyar nyelvű költészetében</w:t>
      </w:r>
      <w:r w:rsidR="00380520" w:rsidRPr="007B62A8">
        <w:rPr>
          <w:sz w:val="20"/>
          <w:szCs w:val="20"/>
        </w:rPr>
        <w:t xml:space="preserve"> minden</w:t>
      </w:r>
      <w:r w:rsidRPr="007B62A8">
        <w:rPr>
          <w:sz w:val="20"/>
          <w:szCs w:val="20"/>
        </w:rPr>
        <w:t>nek semmi nyoma, ott sokkal erőteljesebben érvényesülnek protestáns</w:t>
      </w:r>
      <w:r w:rsidR="00380520" w:rsidRPr="007B62A8">
        <w:rPr>
          <w:sz w:val="20"/>
          <w:szCs w:val="20"/>
        </w:rPr>
        <w:t xml:space="preserve"> </w:t>
      </w:r>
      <w:r w:rsidRPr="007B62A8">
        <w:rPr>
          <w:sz w:val="20"/>
          <w:szCs w:val="20"/>
        </w:rPr>
        <w:t>felekezetiségének karakterisztikus - óvatosan hitvédő - jellemzői. Ez is azt bizonyítja, hogy a nyomtatásra szánt kiadvány jobban igyekezett érvényesíteni a</w:t>
      </w:r>
      <w:r w:rsidR="00F10349" w:rsidRPr="007B62A8">
        <w:rPr>
          <w:sz w:val="20"/>
          <w:szCs w:val="20"/>
        </w:rPr>
        <w:t xml:space="preserve"> </w:t>
      </w:r>
      <w:r w:rsidRPr="007B62A8">
        <w:rPr>
          <w:sz w:val="20"/>
          <w:szCs w:val="20"/>
        </w:rPr>
        <w:t>lojalitás - olykor meglepő mértékű - hangját.)</w:t>
      </w:r>
    </w:p>
    <w:p w:rsidR="001F42AE" w:rsidRPr="007B62A8" w:rsidRDefault="00334975" w:rsidP="00E03884">
      <w:pPr>
        <w:pStyle w:val="Szvegtrzs21"/>
        <w:shd w:val="clear" w:color="auto" w:fill="auto"/>
        <w:spacing w:before="0" w:line="240" w:lineRule="auto"/>
        <w:ind w:firstLine="851"/>
        <w:jc w:val="both"/>
        <w:rPr>
          <w:sz w:val="20"/>
          <w:szCs w:val="20"/>
        </w:rPr>
      </w:pPr>
      <w:r w:rsidRPr="007B62A8">
        <w:rPr>
          <w:sz w:val="20"/>
          <w:szCs w:val="20"/>
        </w:rPr>
        <w:t xml:space="preserve">Ennek az első fejezetnek az ötödik darabja az </w:t>
      </w:r>
      <w:r w:rsidRPr="007B62A8">
        <w:rPr>
          <w:rStyle w:val="SzvegtrzsDlt"/>
          <w:sz w:val="20"/>
          <w:szCs w:val="20"/>
          <w:lang w:val="la-Latn"/>
        </w:rPr>
        <w:t>In Hung</w:t>
      </w:r>
      <w:r w:rsidR="003A7A48" w:rsidRPr="007B62A8">
        <w:rPr>
          <w:rStyle w:val="SzvegtrzsDlt"/>
          <w:sz w:val="20"/>
          <w:szCs w:val="20"/>
        </w:rPr>
        <w:t>a</w:t>
      </w:r>
      <w:r w:rsidRPr="007B62A8">
        <w:rPr>
          <w:rStyle w:val="SzvegtrzsDlt"/>
          <w:sz w:val="20"/>
          <w:szCs w:val="20"/>
          <w:lang w:val="la-Latn"/>
        </w:rPr>
        <w:t>ri</w:t>
      </w:r>
      <w:r w:rsidR="00DF5D9A" w:rsidRPr="007B62A8">
        <w:rPr>
          <w:rStyle w:val="SzvegtrzsDlt"/>
          <w:sz w:val="20"/>
          <w:szCs w:val="20"/>
          <w:lang w:val="la-Latn"/>
        </w:rPr>
        <w:t>ae</w:t>
      </w:r>
      <w:r w:rsidRPr="007B62A8">
        <w:rPr>
          <w:rStyle w:val="SzvegtrzsDlt"/>
          <w:sz w:val="20"/>
          <w:szCs w:val="20"/>
          <w:lang w:val="la-Latn"/>
        </w:rPr>
        <w:t xml:space="preserve"> solum</w:t>
      </w:r>
      <w:r w:rsidRPr="007B62A8">
        <w:rPr>
          <w:sz w:val="20"/>
          <w:szCs w:val="20"/>
        </w:rPr>
        <w:t xml:space="preserve"> című</w:t>
      </w:r>
      <w:r w:rsidR="00F10349" w:rsidRPr="007B62A8">
        <w:rPr>
          <w:sz w:val="20"/>
          <w:szCs w:val="20"/>
        </w:rPr>
        <w:t xml:space="preserve"> </w:t>
      </w:r>
      <w:r w:rsidRPr="007B62A8">
        <w:rPr>
          <w:sz w:val="20"/>
          <w:szCs w:val="20"/>
        </w:rPr>
        <w:t>vers, amely az ország átfogó - jelképessé váló - természeti jellemzését adja, tehát</w:t>
      </w:r>
      <w:r w:rsidR="00F10349" w:rsidRPr="007B62A8">
        <w:rPr>
          <w:sz w:val="20"/>
          <w:szCs w:val="20"/>
        </w:rPr>
        <w:t xml:space="preserve"> </w:t>
      </w:r>
      <w:r w:rsidRPr="007B62A8">
        <w:rPr>
          <w:sz w:val="20"/>
          <w:szCs w:val="20"/>
        </w:rPr>
        <w:t>a legjellemzőbb attribútumok sorában jelenik meg, vagyis szorosan illeszkedik</w:t>
      </w:r>
      <w:r w:rsidR="00F10349" w:rsidRPr="007B62A8">
        <w:rPr>
          <w:sz w:val="20"/>
          <w:szCs w:val="20"/>
        </w:rPr>
        <w:t xml:space="preserve"> </w:t>
      </w:r>
      <w:r w:rsidRPr="007B62A8">
        <w:rPr>
          <w:sz w:val="20"/>
          <w:szCs w:val="20"/>
        </w:rPr>
        <w:t>a ciklus gondolatmenetébe. Ehhez a témakörhöz tartozik a kötet több verse is,</w:t>
      </w:r>
      <w:r w:rsidR="00F10349" w:rsidRPr="007B62A8">
        <w:rPr>
          <w:sz w:val="20"/>
          <w:szCs w:val="20"/>
        </w:rPr>
        <w:t xml:space="preserve"> </w:t>
      </w:r>
      <w:r w:rsidRPr="007B62A8">
        <w:rPr>
          <w:sz w:val="20"/>
          <w:szCs w:val="20"/>
        </w:rPr>
        <w:t>így a LXXX, LXXXI, LXXXII, LXXXIII, LXXXIIII. A LXXX. Tokaj és a tokaji</w:t>
      </w:r>
      <w:r w:rsidR="00F10349" w:rsidRPr="007B62A8">
        <w:rPr>
          <w:sz w:val="20"/>
          <w:szCs w:val="20"/>
        </w:rPr>
        <w:t xml:space="preserve"> </w:t>
      </w:r>
      <w:r w:rsidRPr="007B62A8">
        <w:rPr>
          <w:sz w:val="20"/>
          <w:szCs w:val="20"/>
        </w:rPr>
        <w:t>bor dicsérete. A 18. századi hazai latin nyelvű irodalomban igen gyakori téma</w:t>
      </w:r>
      <w:r w:rsidR="00F10349" w:rsidRPr="007B62A8">
        <w:rPr>
          <w:sz w:val="20"/>
          <w:szCs w:val="20"/>
        </w:rPr>
        <w:t xml:space="preserve"> </w:t>
      </w:r>
      <w:r w:rsidRPr="007B62A8">
        <w:rPr>
          <w:sz w:val="20"/>
          <w:szCs w:val="20"/>
        </w:rPr>
        <w:t>Tokaj, a tokaji bor dicsérete. Ezt részben retorikai-poétikai toposz formájában</w:t>
      </w:r>
      <w:r w:rsidR="00F10349" w:rsidRPr="007B62A8">
        <w:rPr>
          <w:sz w:val="20"/>
          <w:szCs w:val="20"/>
        </w:rPr>
        <w:t xml:space="preserve"> </w:t>
      </w:r>
      <w:r w:rsidRPr="007B62A8">
        <w:rPr>
          <w:sz w:val="20"/>
          <w:szCs w:val="20"/>
        </w:rPr>
        <w:t xml:space="preserve">használják, mint a </w:t>
      </w:r>
      <w:r w:rsidRPr="007B62A8">
        <w:rPr>
          <w:sz w:val="20"/>
          <w:szCs w:val="20"/>
          <w:lang w:val="la-Latn"/>
        </w:rPr>
        <w:t>laudatio</w:t>
      </w:r>
      <w:r w:rsidRPr="007B62A8">
        <w:rPr>
          <w:sz w:val="20"/>
          <w:szCs w:val="20"/>
        </w:rPr>
        <w:t xml:space="preserve"> okát (causa </w:t>
      </w:r>
      <w:r w:rsidRPr="007B62A8">
        <w:rPr>
          <w:sz w:val="20"/>
          <w:szCs w:val="20"/>
          <w:lang w:val="la-Latn"/>
        </w:rPr>
        <w:t>laudationis</w:t>
      </w:r>
      <w:r w:rsidRPr="007B62A8">
        <w:rPr>
          <w:sz w:val="20"/>
          <w:szCs w:val="20"/>
        </w:rPr>
        <w:t>), vagyis locus communisként</w:t>
      </w:r>
      <w:r w:rsidR="00F10349" w:rsidRPr="007B62A8">
        <w:rPr>
          <w:sz w:val="20"/>
          <w:szCs w:val="20"/>
        </w:rPr>
        <w:t xml:space="preserve"> </w:t>
      </w:r>
      <w:r w:rsidRPr="007B62A8">
        <w:rPr>
          <w:sz w:val="20"/>
          <w:szCs w:val="20"/>
        </w:rPr>
        <w:t>működik. Olyan tudományos munkába is belekerül azonban ez az eljárás, mint</w:t>
      </w:r>
      <w:r w:rsidR="005A697E" w:rsidRPr="007B62A8">
        <w:rPr>
          <w:sz w:val="20"/>
          <w:szCs w:val="20"/>
        </w:rPr>
        <w:t xml:space="preserve"> </w:t>
      </w:r>
      <w:r w:rsidRPr="007B62A8">
        <w:rPr>
          <w:sz w:val="20"/>
          <w:szCs w:val="20"/>
        </w:rPr>
        <w:t xml:space="preserve">Timon Sámuel </w:t>
      </w:r>
      <w:r w:rsidRPr="007B62A8">
        <w:rPr>
          <w:rStyle w:val="SzvegtrzsDlt"/>
          <w:sz w:val="20"/>
          <w:szCs w:val="20"/>
          <w:lang w:val="la-Latn"/>
        </w:rPr>
        <w:t>Tibisci Ungariae fluvii notatio, Vagique ex parte</w:t>
      </w:r>
      <w:r w:rsidRPr="007B62A8">
        <w:rPr>
          <w:sz w:val="20"/>
          <w:szCs w:val="20"/>
        </w:rPr>
        <w:t xml:space="preserve"> című műve,</w:t>
      </w:r>
      <w:r w:rsidR="005A697E" w:rsidRPr="007B62A8">
        <w:rPr>
          <w:sz w:val="20"/>
          <w:szCs w:val="20"/>
        </w:rPr>
        <w:t xml:space="preserve"> </w:t>
      </w:r>
      <w:r w:rsidRPr="007B62A8">
        <w:rPr>
          <w:sz w:val="20"/>
          <w:szCs w:val="20"/>
        </w:rPr>
        <w:t>amely tulajdonképpen Bél Mátyás</w:t>
      </w:r>
      <w:r w:rsidR="00F10349" w:rsidRPr="007B62A8">
        <w:rPr>
          <w:sz w:val="20"/>
          <w:szCs w:val="20"/>
        </w:rPr>
        <w:t xml:space="preserve"> </w:t>
      </w:r>
      <w:r w:rsidRPr="007B62A8">
        <w:rPr>
          <w:rStyle w:val="SzvegtrzsDlt"/>
          <w:sz w:val="20"/>
          <w:szCs w:val="20"/>
        </w:rPr>
        <w:t>Notitiajához</w:t>
      </w:r>
      <w:r w:rsidRPr="007B62A8">
        <w:rPr>
          <w:sz w:val="20"/>
          <w:szCs w:val="20"/>
        </w:rPr>
        <w:t xml:space="preserve"> hasonló, szemléletében azonban</w:t>
      </w:r>
      <w:r w:rsidR="005A697E" w:rsidRPr="007B62A8">
        <w:rPr>
          <w:sz w:val="20"/>
          <w:szCs w:val="20"/>
        </w:rPr>
        <w:t xml:space="preserve"> </w:t>
      </w:r>
      <w:r w:rsidRPr="007B62A8">
        <w:rPr>
          <w:sz w:val="20"/>
          <w:szCs w:val="20"/>
        </w:rPr>
        <w:t>a retorikai látásmód is szerepet játszik. A geográfiai szempontok vegyülnek a</w:t>
      </w:r>
      <w:r w:rsidR="00F10349" w:rsidRPr="007B62A8">
        <w:rPr>
          <w:sz w:val="20"/>
          <w:szCs w:val="20"/>
        </w:rPr>
        <w:t xml:space="preserve"> </w:t>
      </w:r>
      <w:r w:rsidRPr="007B62A8">
        <w:rPr>
          <w:sz w:val="20"/>
          <w:szCs w:val="20"/>
        </w:rPr>
        <w:t xml:space="preserve">korábbi </w:t>
      </w:r>
      <w:r w:rsidRPr="007B62A8">
        <w:rPr>
          <w:sz w:val="20"/>
          <w:szCs w:val="20"/>
          <w:lang w:val="la-Latn"/>
        </w:rPr>
        <w:t>abundantia</w:t>
      </w:r>
      <w:r w:rsidRPr="007B62A8">
        <w:rPr>
          <w:sz w:val="20"/>
          <w:szCs w:val="20"/>
        </w:rPr>
        <w:t xml:space="preserve"> (bőség) leírások látásmódjával. Bőségesen tárgyalja a felszíni</w:t>
      </w:r>
      <w:r w:rsidR="00F10349" w:rsidRPr="007B62A8">
        <w:rPr>
          <w:sz w:val="20"/>
          <w:szCs w:val="20"/>
        </w:rPr>
        <w:t xml:space="preserve"> </w:t>
      </w:r>
      <w:r w:rsidRPr="007B62A8">
        <w:rPr>
          <w:sz w:val="20"/>
          <w:szCs w:val="20"/>
        </w:rPr>
        <w:t xml:space="preserve">vizeket, a </w:t>
      </w:r>
      <w:r w:rsidR="00E03884" w:rsidRPr="007B62A8">
        <w:rPr>
          <w:sz w:val="20"/>
          <w:szCs w:val="20"/>
        </w:rPr>
        <w:t>földalattiakat</w:t>
      </w:r>
      <w:r w:rsidRPr="007B62A8">
        <w:rPr>
          <w:sz w:val="20"/>
          <w:szCs w:val="20"/>
        </w:rPr>
        <w:t>, majd részletezi a bortermő vidékeket ezen a környéken.</w:t>
      </w:r>
      <w:r w:rsidR="00F10349" w:rsidRPr="007B62A8">
        <w:rPr>
          <w:sz w:val="20"/>
          <w:szCs w:val="20"/>
        </w:rPr>
        <w:t xml:space="preserve"> </w:t>
      </w:r>
      <w:r w:rsidRPr="007B62A8">
        <w:rPr>
          <w:sz w:val="20"/>
          <w:szCs w:val="20"/>
        </w:rPr>
        <w:t>Önálló fejezet foglalkozik a tokaji borral, amelyben huszonnyolc darabból álló</w:t>
      </w:r>
      <w:r w:rsidR="00F10349" w:rsidRPr="007B62A8">
        <w:rPr>
          <w:sz w:val="20"/>
          <w:szCs w:val="20"/>
        </w:rPr>
        <w:t xml:space="preserve"> </w:t>
      </w:r>
      <w:r w:rsidR="003A7A48" w:rsidRPr="007B62A8">
        <w:rPr>
          <w:sz w:val="20"/>
          <w:szCs w:val="20"/>
        </w:rPr>
        <w:t>epigrammafüzér</w:t>
      </w:r>
      <w:r w:rsidRPr="007B62A8">
        <w:rPr>
          <w:sz w:val="20"/>
          <w:szCs w:val="20"/>
        </w:rPr>
        <w:t>, „valóságos bormitológia” dicsőíti a borvidék kiválóságát</w:t>
      </w:r>
      <w:r w:rsidR="00F10349" w:rsidRPr="007B62A8">
        <w:rPr>
          <w:sz w:val="20"/>
          <w:szCs w:val="20"/>
        </w:rPr>
        <w:t xml:space="preserve"> </w:t>
      </w:r>
      <w:r w:rsidRPr="007B62A8">
        <w:rPr>
          <w:sz w:val="20"/>
          <w:szCs w:val="20"/>
        </w:rPr>
        <w:t>a barokk költészet eszközeivel, mitologikus eljárásaival: költői megoldásai</w:t>
      </w:r>
      <w:r w:rsidR="00F10349" w:rsidRPr="007B62A8">
        <w:rPr>
          <w:sz w:val="20"/>
          <w:szCs w:val="20"/>
        </w:rPr>
        <w:t xml:space="preserve"> </w:t>
      </w:r>
      <w:r w:rsidRPr="007B62A8">
        <w:rPr>
          <w:sz w:val="20"/>
          <w:szCs w:val="20"/>
        </w:rPr>
        <w:t>egyértelműen támaszkodnak a retorikai látásmód topikus módszereire.</w:t>
      </w:r>
      <w:r w:rsidRPr="007B62A8">
        <w:rPr>
          <w:sz w:val="20"/>
          <w:szCs w:val="20"/>
          <w:vertAlign w:val="superscript"/>
        </w:rPr>
        <w:footnoteReference w:id="8"/>
      </w:r>
      <w:r w:rsidRPr="007B62A8">
        <w:rPr>
          <w:sz w:val="20"/>
          <w:szCs w:val="20"/>
        </w:rPr>
        <w:t xml:space="preserve"> A</w:t>
      </w:r>
      <w:r w:rsidR="00F10349" w:rsidRPr="007B62A8">
        <w:rPr>
          <w:sz w:val="20"/>
          <w:szCs w:val="20"/>
        </w:rPr>
        <w:t xml:space="preserve"> </w:t>
      </w:r>
      <w:r w:rsidRPr="007B62A8">
        <w:rPr>
          <w:sz w:val="20"/>
          <w:szCs w:val="20"/>
        </w:rPr>
        <w:t>18. század aranykori gazdagságot és bőségleírásokat alkalmazó irodalmáról</w:t>
      </w:r>
      <w:r w:rsidR="00F10349" w:rsidRPr="007B62A8">
        <w:rPr>
          <w:sz w:val="20"/>
          <w:szCs w:val="20"/>
        </w:rPr>
        <w:t xml:space="preserve"> </w:t>
      </w:r>
      <w:r w:rsidRPr="007B62A8">
        <w:rPr>
          <w:sz w:val="20"/>
          <w:szCs w:val="20"/>
        </w:rPr>
        <w:t>írja Szörényi László: „A XVIII. század második évtizedétől fogva nemzetközi,</w:t>
      </w:r>
      <w:r w:rsidR="00F10349" w:rsidRPr="007B62A8">
        <w:rPr>
          <w:sz w:val="20"/>
          <w:szCs w:val="20"/>
        </w:rPr>
        <w:t xml:space="preserve"> </w:t>
      </w:r>
      <w:r w:rsidRPr="007B62A8">
        <w:rPr>
          <w:sz w:val="20"/>
          <w:szCs w:val="20"/>
        </w:rPr>
        <w:t>így például olasz és cseh, valamint osztrák példák nyomán Magyarországon</w:t>
      </w:r>
      <w:r w:rsidR="00F10349" w:rsidRPr="007B62A8">
        <w:rPr>
          <w:sz w:val="20"/>
          <w:szCs w:val="20"/>
        </w:rPr>
        <w:t xml:space="preserve"> </w:t>
      </w:r>
      <w:r w:rsidRPr="007B62A8">
        <w:rPr>
          <w:sz w:val="20"/>
          <w:szCs w:val="20"/>
        </w:rPr>
        <w:t>is kialakult a jezsuiták, később már a piaristák által is művelt latin epikus</w:t>
      </w:r>
      <w:r w:rsidR="00F10349" w:rsidRPr="007B62A8">
        <w:rPr>
          <w:sz w:val="20"/>
          <w:szCs w:val="20"/>
        </w:rPr>
        <w:t xml:space="preserve"> </w:t>
      </w:r>
      <w:r w:rsidRPr="007B62A8">
        <w:rPr>
          <w:sz w:val="20"/>
          <w:szCs w:val="20"/>
        </w:rPr>
        <w:t xml:space="preserve">költészetnek is egy különleges ága. Ez Ovidius </w:t>
      </w:r>
      <w:r w:rsidRPr="007B62A8">
        <w:rPr>
          <w:rStyle w:val="SzvegtrzsDlt"/>
          <w:sz w:val="20"/>
          <w:szCs w:val="20"/>
          <w:lang w:val="la-Latn"/>
        </w:rPr>
        <w:t>Metamorphoses</w:t>
      </w:r>
      <w:r w:rsidRPr="007B62A8">
        <w:rPr>
          <w:sz w:val="20"/>
          <w:szCs w:val="20"/>
        </w:rPr>
        <w:t xml:space="preserve"> című művét vette</w:t>
      </w:r>
      <w:r w:rsidR="00F10349" w:rsidRPr="007B62A8">
        <w:rPr>
          <w:sz w:val="20"/>
          <w:szCs w:val="20"/>
        </w:rPr>
        <w:t xml:space="preserve"> </w:t>
      </w:r>
      <w:r w:rsidRPr="007B62A8">
        <w:rPr>
          <w:sz w:val="20"/>
          <w:szCs w:val="20"/>
        </w:rPr>
        <w:t>alapul, és csodás átváltozások sorozataképpen adta elő egy ország vagy egy-egy</w:t>
      </w:r>
      <w:r w:rsidR="00F10349" w:rsidRPr="007B62A8">
        <w:rPr>
          <w:sz w:val="20"/>
          <w:szCs w:val="20"/>
        </w:rPr>
        <w:t xml:space="preserve"> </w:t>
      </w:r>
      <w:r w:rsidRPr="007B62A8">
        <w:rPr>
          <w:sz w:val="20"/>
          <w:szCs w:val="20"/>
        </w:rPr>
        <w:t>vidék, néha csak egy-egy város történetét... A tokaji bor és nektár azonosítás</w:t>
      </w:r>
      <w:r w:rsidR="00F10349" w:rsidRPr="007B62A8">
        <w:rPr>
          <w:sz w:val="20"/>
          <w:szCs w:val="20"/>
        </w:rPr>
        <w:t xml:space="preserve"> </w:t>
      </w:r>
      <w:r w:rsidRPr="007B62A8">
        <w:rPr>
          <w:sz w:val="20"/>
          <w:szCs w:val="20"/>
        </w:rPr>
        <w:t>tehát egy olyan költői szimbólumrendszeren belül történt meg, amely Ovidius</w:t>
      </w:r>
      <w:r w:rsidR="00E03884" w:rsidRPr="007B62A8">
        <w:rPr>
          <w:sz w:val="20"/>
          <w:szCs w:val="20"/>
        </w:rPr>
        <w:t xml:space="preserve"> </w:t>
      </w:r>
      <w:r w:rsidRPr="007B62A8">
        <w:rPr>
          <w:sz w:val="20"/>
          <w:szCs w:val="20"/>
        </w:rPr>
        <w:t>és jezsuita kommentátorai révén azonosította a görög-római mitológia minden</w:t>
      </w:r>
      <w:r w:rsidR="00F10349" w:rsidRPr="007B62A8">
        <w:rPr>
          <w:sz w:val="20"/>
          <w:szCs w:val="20"/>
        </w:rPr>
        <w:t xml:space="preserve"> </w:t>
      </w:r>
      <w:r w:rsidRPr="007B62A8">
        <w:rPr>
          <w:sz w:val="20"/>
          <w:szCs w:val="20"/>
        </w:rPr>
        <w:t>felhasználható elemét a magyar földrajz és történelem elemeivel. A XVIII. század</w:t>
      </w:r>
      <w:r w:rsidR="00F10349" w:rsidRPr="007B62A8">
        <w:rPr>
          <w:sz w:val="20"/>
          <w:szCs w:val="20"/>
        </w:rPr>
        <w:t xml:space="preserve"> </w:t>
      </w:r>
      <w:r w:rsidRPr="007B62A8">
        <w:rPr>
          <w:sz w:val="20"/>
          <w:szCs w:val="20"/>
        </w:rPr>
        <w:t>végére ez már olyan magától értetődővé vált, mintha valódi, a humanizmus</w:t>
      </w:r>
      <w:r w:rsidR="00F10349" w:rsidRPr="007B62A8">
        <w:rPr>
          <w:sz w:val="20"/>
          <w:szCs w:val="20"/>
        </w:rPr>
        <w:t xml:space="preserve"> </w:t>
      </w:r>
      <w:r w:rsidRPr="007B62A8">
        <w:rPr>
          <w:sz w:val="20"/>
          <w:szCs w:val="20"/>
        </w:rPr>
        <w:t>fénykorából származó toposz lett volna.”</w:t>
      </w:r>
      <w:r w:rsidRPr="007B62A8">
        <w:rPr>
          <w:sz w:val="20"/>
          <w:szCs w:val="20"/>
          <w:vertAlign w:val="superscript"/>
        </w:rPr>
        <w:footnoteReference w:id="9"/>
      </w:r>
    </w:p>
    <w:p w:rsidR="00EA303C" w:rsidRPr="007B62A8" w:rsidRDefault="00EA303C" w:rsidP="0016092A">
      <w:pPr>
        <w:pStyle w:val="Szvegtrzs21"/>
        <w:shd w:val="clear" w:color="auto" w:fill="auto"/>
        <w:spacing w:before="0" w:line="240" w:lineRule="auto"/>
        <w:ind w:firstLine="851"/>
        <w:jc w:val="both"/>
        <w:rPr>
          <w:sz w:val="20"/>
          <w:szCs w:val="20"/>
        </w:rPr>
      </w:pPr>
    </w:p>
    <w:p w:rsidR="001F42AE" w:rsidRPr="007B62A8" w:rsidRDefault="00334975" w:rsidP="0016092A">
      <w:pPr>
        <w:pStyle w:val="Szvegtrzs21"/>
        <w:shd w:val="clear" w:color="auto" w:fill="auto"/>
        <w:spacing w:before="0" w:line="240" w:lineRule="auto"/>
        <w:ind w:firstLine="851"/>
        <w:rPr>
          <w:sz w:val="20"/>
          <w:szCs w:val="20"/>
        </w:rPr>
      </w:pPr>
      <w:r w:rsidRPr="007B62A8">
        <w:rPr>
          <w:sz w:val="20"/>
          <w:szCs w:val="20"/>
        </w:rPr>
        <w:t>LXXX Tokaj</w:t>
      </w:r>
    </w:p>
    <w:p w:rsidR="00EA303C" w:rsidRPr="007B62A8" w:rsidRDefault="00EA303C" w:rsidP="0016092A">
      <w:pPr>
        <w:pStyle w:val="Szvegtrzs21"/>
        <w:shd w:val="clear" w:color="auto" w:fill="auto"/>
        <w:spacing w:before="0" w:line="240" w:lineRule="auto"/>
        <w:ind w:firstLine="851"/>
        <w:rPr>
          <w:sz w:val="20"/>
          <w:szCs w:val="20"/>
        </w:rPr>
      </w:pPr>
    </w:p>
    <w:p w:rsidR="001F42AE" w:rsidRPr="007B62A8" w:rsidRDefault="00334975" w:rsidP="0016092A">
      <w:pPr>
        <w:pStyle w:val="Szvegtrzs21"/>
        <w:shd w:val="clear" w:color="auto" w:fill="auto"/>
        <w:spacing w:before="0" w:line="240" w:lineRule="auto"/>
        <w:ind w:firstLine="851"/>
        <w:jc w:val="left"/>
        <w:rPr>
          <w:sz w:val="20"/>
          <w:szCs w:val="20"/>
          <w:lang w:val="la-Latn"/>
        </w:rPr>
      </w:pPr>
      <w:r w:rsidRPr="007B62A8">
        <w:rPr>
          <w:sz w:val="20"/>
          <w:szCs w:val="20"/>
          <w:lang w:val="la-Latn"/>
        </w:rPr>
        <w:t>Nobile jam vini fama, virtute Tokajum.</w:t>
      </w:r>
    </w:p>
    <w:p w:rsidR="001F42AE" w:rsidRPr="007B62A8" w:rsidRDefault="00EA303C" w:rsidP="0016092A">
      <w:pPr>
        <w:pStyle w:val="Szvegtrzs21"/>
        <w:shd w:val="clear" w:color="auto" w:fill="auto"/>
        <w:spacing w:before="0" w:line="240" w:lineRule="auto"/>
        <w:ind w:firstLine="851"/>
        <w:jc w:val="left"/>
        <w:rPr>
          <w:sz w:val="20"/>
          <w:szCs w:val="20"/>
        </w:rPr>
      </w:pPr>
      <w:r w:rsidRPr="007B62A8">
        <w:rPr>
          <w:sz w:val="20"/>
          <w:szCs w:val="20"/>
        </w:rPr>
        <w:tab/>
      </w:r>
      <w:r w:rsidR="00334975" w:rsidRPr="007B62A8">
        <w:rPr>
          <w:sz w:val="20"/>
          <w:szCs w:val="20"/>
          <w:lang w:val="la-Latn"/>
        </w:rPr>
        <w:t>Ex vino quoque fit credité nobilitas.</w:t>
      </w:r>
    </w:p>
    <w:p w:rsidR="00EA303C" w:rsidRPr="007B62A8" w:rsidRDefault="00EA303C" w:rsidP="0016092A">
      <w:pPr>
        <w:pStyle w:val="Szvegtrzs21"/>
        <w:shd w:val="clear" w:color="auto" w:fill="auto"/>
        <w:spacing w:before="0" w:line="240" w:lineRule="auto"/>
        <w:ind w:firstLine="851"/>
        <w:jc w:val="left"/>
        <w:rPr>
          <w:sz w:val="20"/>
          <w:szCs w:val="20"/>
        </w:rPr>
      </w:pPr>
    </w:p>
    <w:p w:rsidR="001F42AE" w:rsidRPr="007B62A8" w:rsidRDefault="00334975" w:rsidP="003A7A48">
      <w:pPr>
        <w:pStyle w:val="Szvegtrzs21"/>
        <w:shd w:val="clear" w:color="auto" w:fill="auto"/>
        <w:spacing w:before="0" w:line="240" w:lineRule="auto"/>
        <w:ind w:firstLine="851"/>
        <w:jc w:val="both"/>
        <w:rPr>
          <w:sz w:val="20"/>
          <w:szCs w:val="20"/>
        </w:rPr>
      </w:pPr>
      <w:r w:rsidRPr="007B62A8">
        <w:rPr>
          <w:sz w:val="20"/>
          <w:szCs w:val="20"/>
        </w:rPr>
        <w:t>A</w:t>
      </w:r>
      <w:r w:rsidR="00F10349" w:rsidRPr="007B62A8">
        <w:rPr>
          <w:sz w:val="20"/>
          <w:szCs w:val="20"/>
        </w:rPr>
        <w:t xml:space="preserve"> </w:t>
      </w:r>
      <w:r w:rsidRPr="007B62A8">
        <w:rPr>
          <w:sz w:val="20"/>
          <w:szCs w:val="20"/>
        </w:rPr>
        <w:t>többi a</w:t>
      </w:r>
      <w:r w:rsidR="00EA303C" w:rsidRPr="007B62A8">
        <w:rPr>
          <w:sz w:val="20"/>
          <w:szCs w:val="20"/>
        </w:rPr>
        <w:t xml:space="preserve"> </w:t>
      </w:r>
      <w:r w:rsidRPr="007B62A8">
        <w:rPr>
          <w:sz w:val="20"/>
          <w:szCs w:val="20"/>
        </w:rPr>
        <w:t xml:space="preserve">Tisza, Maros és a Duna bőségének leírása. Ezekben az ismert </w:t>
      </w:r>
      <w:r w:rsidRPr="007B62A8">
        <w:rPr>
          <w:sz w:val="20"/>
          <w:szCs w:val="20"/>
          <w:lang w:val="la-Latn"/>
        </w:rPr>
        <w:t>abundantia</w:t>
      </w:r>
      <w:r w:rsidRPr="007B62A8">
        <w:rPr>
          <w:sz w:val="20"/>
          <w:szCs w:val="20"/>
        </w:rPr>
        <w:t>fogalmak jelennek meg, hűs vizük, halban való gazdagságuk, hajózhatóságuk,</w:t>
      </w:r>
      <w:r w:rsidR="00F10349" w:rsidRPr="007B62A8">
        <w:rPr>
          <w:sz w:val="20"/>
          <w:szCs w:val="20"/>
        </w:rPr>
        <w:t xml:space="preserve"> </w:t>
      </w:r>
      <w:r w:rsidRPr="007B62A8">
        <w:rPr>
          <w:sz w:val="20"/>
          <w:szCs w:val="20"/>
        </w:rPr>
        <w:t>ásványokat görgetnek magukkal, a Maros pedig szállítja az értékes sót. Az utána</w:t>
      </w:r>
      <w:r w:rsidR="00F10349" w:rsidRPr="007B62A8">
        <w:rPr>
          <w:sz w:val="20"/>
          <w:szCs w:val="20"/>
        </w:rPr>
        <w:t xml:space="preserve"> </w:t>
      </w:r>
      <w:r w:rsidRPr="007B62A8">
        <w:rPr>
          <w:sz w:val="20"/>
          <w:szCs w:val="20"/>
        </w:rPr>
        <w:t>álló vers a társadalom legfontosabb rétegeit nevezi meg: karok és rendek a Magyarországon (</w:t>
      </w:r>
      <w:r w:rsidRPr="007B62A8">
        <w:rPr>
          <w:i/>
          <w:iCs/>
          <w:sz w:val="20"/>
          <w:szCs w:val="20"/>
          <w:lang w:val="la-Latn"/>
        </w:rPr>
        <w:t>Status</w:t>
      </w:r>
      <w:r w:rsidRPr="007B62A8">
        <w:rPr>
          <w:sz w:val="20"/>
          <w:szCs w:val="20"/>
          <w:lang w:val="la-Latn"/>
        </w:rPr>
        <w:t xml:space="preserve"> </w:t>
      </w:r>
      <w:r w:rsidR="00AB76B6" w:rsidRPr="007B62A8">
        <w:rPr>
          <w:rStyle w:val="SzvegtrzsDlt"/>
          <w:sz w:val="20"/>
          <w:szCs w:val="20"/>
          <w:lang w:val="la-Latn"/>
        </w:rPr>
        <w:t>et Ordines Regni Hung</w:t>
      </w:r>
      <w:r w:rsidR="00AB76B6" w:rsidRPr="007B62A8">
        <w:rPr>
          <w:rStyle w:val="SzvegtrzsDlt"/>
          <w:sz w:val="20"/>
          <w:szCs w:val="20"/>
        </w:rPr>
        <w:t>a</w:t>
      </w:r>
      <w:r w:rsidRPr="007B62A8">
        <w:rPr>
          <w:rStyle w:val="SzvegtrzsDlt"/>
          <w:sz w:val="20"/>
          <w:szCs w:val="20"/>
          <w:lang w:val="la-Latn"/>
        </w:rPr>
        <w:t>ri</w:t>
      </w:r>
      <w:r w:rsidR="00AB76B6" w:rsidRPr="007B62A8">
        <w:rPr>
          <w:rStyle w:val="SzvegtrzsDlt"/>
          <w:sz w:val="20"/>
          <w:szCs w:val="20"/>
          <w:lang w:val="la-Latn"/>
        </w:rPr>
        <w:t>ae</w:t>
      </w:r>
      <w:r w:rsidRPr="007B62A8">
        <w:rPr>
          <w:rStyle w:val="SzvegtrzsDlt"/>
          <w:sz w:val="20"/>
          <w:szCs w:val="20"/>
        </w:rPr>
        <w:t>).</w:t>
      </w:r>
      <w:r w:rsidRPr="007B62A8">
        <w:rPr>
          <w:sz w:val="20"/>
          <w:szCs w:val="20"/>
        </w:rPr>
        <w:t xml:space="preserve"> A tervezett kötet valamennyi</w:t>
      </w:r>
      <w:r w:rsidR="00F10349" w:rsidRPr="007B62A8">
        <w:rPr>
          <w:sz w:val="20"/>
          <w:szCs w:val="20"/>
        </w:rPr>
        <w:t xml:space="preserve"> </w:t>
      </w:r>
      <w:r w:rsidRPr="007B62A8">
        <w:rPr>
          <w:sz w:val="20"/>
          <w:szCs w:val="20"/>
        </w:rPr>
        <w:t>versét disztichonban írta Szőnyi. Ezúttal nem tudjuk az egész kötet bemutatását</w:t>
      </w:r>
      <w:r w:rsidR="00F10349" w:rsidRPr="007B62A8">
        <w:rPr>
          <w:sz w:val="20"/>
          <w:szCs w:val="20"/>
        </w:rPr>
        <w:t xml:space="preserve"> </w:t>
      </w:r>
      <w:r w:rsidRPr="007B62A8">
        <w:rPr>
          <w:sz w:val="20"/>
          <w:szCs w:val="20"/>
        </w:rPr>
        <w:t>elvégezni, mindössze pár olyan sajátosságot emelünk ki, amelyek mostani</w:t>
      </w:r>
      <w:r w:rsidR="00F10349" w:rsidRPr="007B62A8">
        <w:rPr>
          <w:sz w:val="20"/>
          <w:szCs w:val="20"/>
        </w:rPr>
        <w:t xml:space="preserve"> </w:t>
      </w:r>
      <w:r w:rsidRPr="007B62A8">
        <w:rPr>
          <w:sz w:val="20"/>
          <w:szCs w:val="20"/>
        </w:rPr>
        <w:t>elemzésünkhöz szükségesek. A kézirat utolsó része határozottan elkülönülten</w:t>
      </w:r>
      <w:r w:rsidR="00F10349" w:rsidRPr="007B62A8">
        <w:rPr>
          <w:sz w:val="20"/>
          <w:szCs w:val="20"/>
        </w:rPr>
        <w:t xml:space="preserve"> </w:t>
      </w:r>
      <w:r w:rsidRPr="007B62A8">
        <w:rPr>
          <w:sz w:val="20"/>
          <w:szCs w:val="20"/>
        </w:rPr>
        <w:t xml:space="preserve">önálló címmel rendelkezik: </w:t>
      </w:r>
      <w:r w:rsidRPr="007B62A8">
        <w:rPr>
          <w:rStyle w:val="SzvegtrzsDlt"/>
          <w:sz w:val="20"/>
          <w:szCs w:val="20"/>
          <w:lang w:val="la-Latn"/>
        </w:rPr>
        <w:t>Miscellanea. Epigrammata.</w:t>
      </w:r>
    </w:p>
    <w:p w:rsidR="001F42AE" w:rsidRPr="007B62A8" w:rsidRDefault="00334975" w:rsidP="003A7A48">
      <w:pPr>
        <w:pStyle w:val="Szvegtrzs21"/>
        <w:shd w:val="clear" w:color="auto" w:fill="auto"/>
        <w:spacing w:before="0" w:line="240" w:lineRule="auto"/>
        <w:ind w:firstLine="851"/>
        <w:jc w:val="both"/>
        <w:rPr>
          <w:sz w:val="20"/>
          <w:szCs w:val="20"/>
        </w:rPr>
      </w:pPr>
      <w:r w:rsidRPr="007B62A8">
        <w:rPr>
          <w:sz w:val="20"/>
          <w:szCs w:val="20"/>
        </w:rPr>
        <w:t>Szőnyi természetesen már tanulmányai során megismerkedhetett</w:t>
      </w:r>
      <w:r w:rsidR="00F10349" w:rsidRPr="007B62A8">
        <w:rPr>
          <w:sz w:val="20"/>
          <w:szCs w:val="20"/>
        </w:rPr>
        <w:t xml:space="preserve"> </w:t>
      </w:r>
      <w:r w:rsidRPr="007B62A8">
        <w:rPr>
          <w:sz w:val="20"/>
          <w:szCs w:val="20"/>
        </w:rPr>
        <w:t>kellő színvonalon a korabeli neolatin költészettel, hiszen Debrecenben Maróthi</w:t>
      </w:r>
      <w:r w:rsidR="00F10349" w:rsidRPr="007B62A8">
        <w:rPr>
          <w:sz w:val="20"/>
          <w:szCs w:val="20"/>
        </w:rPr>
        <w:t xml:space="preserve"> </w:t>
      </w:r>
      <w:r w:rsidRPr="007B62A8">
        <w:rPr>
          <w:sz w:val="20"/>
          <w:szCs w:val="20"/>
        </w:rPr>
        <w:t>György volt a professzora. Külföldi peregrinációján pedig megfordult Odera-Frankfurtban, majd Leidenben és Utr</w:t>
      </w:r>
      <w:r w:rsidR="00F10349" w:rsidRPr="007B62A8">
        <w:rPr>
          <w:sz w:val="20"/>
          <w:szCs w:val="20"/>
        </w:rPr>
        <w:t>echtben tanult. Mindvégig tanul</w:t>
      </w:r>
      <w:r w:rsidRPr="007B62A8">
        <w:rPr>
          <w:sz w:val="20"/>
          <w:szCs w:val="20"/>
        </w:rPr>
        <w:t>mányainak alapnyelvéül használta a latint, magabiztosan és igényesen verselt, a</w:t>
      </w:r>
      <w:r w:rsidR="00F10349" w:rsidRPr="007B62A8">
        <w:rPr>
          <w:sz w:val="20"/>
          <w:szCs w:val="20"/>
        </w:rPr>
        <w:t xml:space="preserve"> </w:t>
      </w:r>
      <w:r w:rsidRPr="007B62A8">
        <w:rPr>
          <w:sz w:val="20"/>
          <w:szCs w:val="20"/>
        </w:rPr>
        <w:t>neolatin költészetet láthatóan gazdag funkciókkal akarta ellátni. Magyar nyelvű</w:t>
      </w:r>
      <w:r w:rsidR="00F10349" w:rsidRPr="007B62A8">
        <w:rPr>
          <w:sz w:val="20"/>
          <w:szCs w:val="20"/>
        </w:rPr>
        <w:t xml:space="preserve"> </w:t>
      </w:r>
      <w:r w:rsidRPr="007B62A8">
        <w:rPr>
          <w:sz w:val="20"/>
          <w:szCs w:val="20"/>
        </w:rPr>
        <w:t>költészete a kései pietizmus és fiziko-teologizmus által behatárolt gyülekezeti</w:t>
      </w:r>
      <w:r w:rsidR="00F10349" w:rsidRPr="007B62A8">
        <w:rPr>
          <w:sz w:val="20"/>
          <w:szCs w:val="20"/>
        </w:rPr>
        <w:t xml:space="preserve"> </w:t>
      </w:r>
      <w:r w:rsidRPr="007B62A8">
        <w:rPr>
          <w:sz w:val="20"/>
          <w:szCs w:val="20"/>
        </w:rPr>
        <w:t>énekköltészet területén mozog, illetve ennek határait tágítja jelentős mértékben.</w:t>
      </w:r>
      <w:r w:rsidR="00F10349" w:rsidRPr="007B62A8">
        <w:rPr>
          <w:sz w:val="20"/>
          <w:szCs w:val="20"/>
        </w:rPr>
        <w:t xml:space="preserve"> </w:t>
      </w:r>
      <w:r w:rsidRPr="007B62A8">
        <w:rPr>
          <w:sz w:val="20"/>
          <w:szCs w:val="20"/>
        </w:rPr>
        <w:t>Latin nyelvű költészete ezzel jelentős részben érintkezik, azonban olyan társadalmi-politikai aktualitások is felbukkannak ebben, amelyekről viszont magyar</w:t>
      </w:r>
      <w:r w:rsidR="00F10349" w:rsidRPr="007B62A8">
        <w:rPr>
          <w:sz w:val="20"/>
          <w:szCs w:val="20"/>
        </w:rPr>
        <w:t xml:space="preserve"> </w:t>
      </w:r>
      <w:r w:rsidRPr="007B62A8">
        <w:rPr>
          <w:sz w:val="20"/>
          <w:szCs w:val="20"/>
        </w:rPr>
        <w:t>nyelvű költészete hallgat. A neolatin poézis hazai képviselőivel bizonyosan kapcsolatban lehetett már vásárhelyi lelkészkedésének évei alatt is, erre vonatkozó</w:t>
      </w:r>
      <w:r w:rsidR="00F10349" w:rsidRPr="007B62A8">
        <w:rPr>
          <w:sz w:val="20"/>
          <w:szCs w:val="20"/>
        </w:rPr>
        <w:t xml:space="preserve"> </w:t>
      </w:r>
      <w:r w:rsidRPr="007B62A8">
        <w:rPr>
          <w:sz w:val="20"/>
          <w:szCs w:val="20"/>
        </w:rPr>
        <w:t xml:space="preserve">információt tartalmaz kéziratos verseskötete. </w:t>
      </w:r>
      <w:r w:rsidRPr="007B62A8">
        <w:rPr>
          <w:rStyle w:val="SzvegtrzsDlt"/>
          <w:sz w:val="20"/>
          <w:szCs w:val="20"/>
        </w:rPr>
        <w:t xml:space="preserve">Epigramma </w:t>
      </w:r>
      <w:r w:rsidRPr="007B62A8">
        <w:rPr>
          <w:rStyle w:val="SzvegtrzsDlt"/>
          <w:sz w:val="20"/>
          <w:szCs w:val="20"/>
          <w:lang w:val="la-Latn"/>
        </w:rPr>
        <w:t>Owenicum</w:t>
      </w:r>
      <w:r w:rsidRPr="007B62A8">
        <w:rPr>
          <w:sz w:val="20"/>
          <w:szCs w:val="20"/>
        </w:rPr>
        <w:t xml:space="preserve"> címmel</w:t>
      </w:r>
      <w:r w:rsidR="00F10349" w:rsidRPr="007B62A8">
        <w:rPr>
          <w:sz w:val="20"/>
          <w:szCs w:val="20"/>
        </w:rPr>
        <w:t xml:space="preserve"> </w:t>
      </w:r>
      <w:r w:rsidRPr="007B62A8">
        <w:rPr>
          <w:sz w:val="20"/>
          <w:szCs w:val="20"/>
        </w:rPr>
        <w:t xml:space="preserve">verset írt Lázár János grófnak, a korszak egyik legjelentősebb protestáns neolatin költőjének: </w:t>
      </w:r>
      <w:r w:rsidRPr="007B62A8">
        <w:rPr>
          <w:rStyle w:val="SzvegtrzsDlt"/>
          <w:sz w:val="20"/>
          <w:szCs w:val="20"/>
          <w:lang w:val="la-Latn"/>
        </w:rPr>
        <w:t>Ad Ill[ust]r[issi]mum Comitem Johan: Lázár et Rév: PP N.N.</w:t>
      </w:r>
      <w:r w:rsidR="00F10349" w:rsidRPr="007B62A8">
        <w:rPr>
          <w:rStyle w:val="SzvegtrzsDlt"/>
          <w:sz w:val="20"/>
          <w:szCs w:val="20"/>
        </w:rPr>
        <w:t xml:space="preserve"> </w:t>
      </w:r>
      <w:r w:rsidRPr="007B62A8">
        <w:rPr>
          <w:rStyle w:val="SzvegtrzsDlt"/>
          <w:sz w:val="20"/>
          <w:szCs w:val="20"/>
          <w:lang w:val="la-Latn"/>
        </w:rPr>
        <w:t>Praetorianorum nobilium Militum Parochum, desideratissimo juveni Comiti</w:t>
      </w:r>
      <w:r w:rsidR="00F10349" w:rsidRPr="007B62A8">
        <w:rPr>
          <w:rStyle w:val="SzvegtrzsDlt"/>
          <w:sz w:val="20"/>
          <w:szCs w:val="20"/>
        </w:rPr>
        <w:t xml:space="preserve"> </w:t>
      </w:r>
      <w:r w:rsidRPr="007B62A8">
        <w:rPr>
          <w:rStyle w:val="SzvegtrzsDlt"/>
          <w:sz w:val="20"/>
          <w:szCs w:val="20"/>
          <w:lang w:val="la-Latn"/>
        </w:rPr>
        <w:t>Emerico Lázár carminibus hinc Marone illius Ovidio dignissimis parentantes.</w:t>
      </w:r>
      <w:r w:rsidR="00F10349" w:rsidRPr="007B62A8">
        <w:rPr>
          <w:rStyle w:val="SzvegtrzsDlt"/>
          <w:sz w:val="20"/>
          <w:szCs w:val="20"/>
        </w:rPr>
        <w:t xml:space="preserve"> </w:t>
      </w:r>
      <w:r w:rsidRPr="007B62A8">
        <w:rPr>
          <w:sz w:val="20"/>
          <w:szCs w:val="20"/>
        </w:rPr>
        <w:t xml:space="preserve">A tizennyolc soros disztichon eljutott a címzetthez, mert alá ezt írta Szőnyi: </w:t>
      </w:r>
      <w:r w:rsidRPr="007B62A8">
        <w:rPr>
          <w:rStyle w:val="SzvegtrzsDlt"/>
          <w:sz w:val="20"/>
          <w:szCs w:val="20"/>
        </w:rPr>
        <w:t>Ezen</w:t>
      </w:r>
      <w:r w:rsidR="00F10349" w:rsidRPr="007B62A8">
        <w:rPr>
          <w:rStyle w:val="SzvegtrzsDlt"/>
          <w:sz w:val="20"/>
          <w:szCs w:val="20"/>
        </w:rPr>
        <w:t xml:space="preserve"> </w:t>
      </w:r>
      <w:r w:rsidRPr="007B62A8">
        <w:rPr>
          <w:rStyle w:val="SzvegtrzsDlt"/>
          <w:sz w:val="20"/>
          <w:szCs w:val="20"/>
        </w:rPr>
        <w:t xml:space="preserve">Versekre M[é]l[tósá]gos Gróf Lázár énnekem nagy betsülettel felelt Tiszt. Marosvásárhelyi Professor Intze István Uram által: Bétsből is a’fent nevezett Páter maga </w:t>
      </w:r>
      <w:r w:rsidR="003A7A48" w:rsidRPr="007B62A8">
        <w:rPr>
          <w:rStyle w:val="SzvegtrzsDlt"/>
          <w:sz w:val="20"/>
          <w:szCs w:val="20"/>
        </w:rPr>
        <w:t>i</w:t>
      </w:r>
      <w:r w:rsidRPr="007B62A8">
        <w:rPr>
          <w:rStyle w:val="SzvegtrzsDlt"/>
          <w:sz w:val="20"/>
          <w:szCs w:val="20"/>
        </w:rPr>
        <w:t>rásával.</w:t>
      </w:r>
      <w:r w:rsidRPr="007B62A8">
        <w:rPr>
          <w:rStyle w:val="SzvegtrzsDlt"/>
          <w:i w:val="0"/>
          <w:iCs w:val="0"/>
          <w:sz w:val="20"/>
          <w:szCs w:val="20"/>
          <w:vertAlign w:val="superscript"/>
        </w:rPr>
        <w:footnoteReference w:id="10"/>
      </w:r>
      <w:r w:rsidRPr="007B62A8">
        <w:rPr>
          <w:rStyle w:val="SzvegtrzsDlt"/>
          <w:sz w:val="20"/>
          <w:szCs w:val="20"/>
        </w:rPr>
        <w:t xml:space="preserve"> A</w:t>
      </w:r>
      <w:r w:rsidRPr="007B62A8">
        <w:rPr>
          <w:sz w:val="20"/>
          <w:szCs w:val="20"/>
        </w:rPr>
        <w:t xml:space="preserve"> cím is mutatja, hogy Szőnyi jól ismerte a 17. század egyik</w:t>
      </w:r>
      <w:r w:rsidR="00F10349" w:rsidRPr="007B62A8">
        <w:rPr>
          <w:sz w:val="20"/>
          <w:szCs w:val="20"/>
        </w:rPr>
        <w:t xml:space="preserve"> </w:t>
      </w:r>
      <w:r w:rsidRPr="007B62A8">
        <w:rPr>
          <w:sz w:val="20"/>
          <w:szCs w:val="20"/>
        </w:rPr>
        <w:t>legnépszerűbb költőjének a nevét, akit az epigrammaírás mestereként tartottak</w:t>
      </w:r>
      <w:r w:rsidR="00F10349" w:rsidRPr="007B62A8">
        <w:rPr>
          <w:sz w:val="20"/>
          <w:szCs w:val="20"/>
        </w:rPr>
        <w:t xml:space="preserve"> </w:t>
      </w:r>
      <w:r w:rsidRPr="007B62A8">
        <w:rPr>
          <w:sz w:val="20"/>
          <w:szCs w:val="20"/>
        </w:rPr>
        <w:t>számon.</w:t>
      </w:r>
      <w:r w:rsidRPr="007B62A8">
        <w:rPr>
          <w:sz w:val="20"/>
          <w:szCs w:val="20"/>
          <w:vertAlign w:val="superscript"/>
        </w:rPr>
        <w:footnoteReference w:id="11"/>
      </w:r>
      <w:r w:rsidRPr="007B62A8">
        <w:rPr>
          <w:sz w:val="20"/>
          <w:szCs w:val="20"/>
        </w:rPr>
        <w:t xml:space="preserve"> Lázár János életművének latin nyelvű részét már korábban is vizsgálta</w:t>
      </w:r>
      <w:r w:rsidR="00F10349" w:rsidRPr="007B62A8">
        <w:rPr>
          <w:sz w:val="20"/>
          <w:szCs w:val="20"/>
        </w:rPr>
        <w:t xml:space="preserve"> </w:t>
      </w:r>
      <w:r w:rsidRPr="007B62A8">
        <w:rPr>
          <w:sz w:val="20"/>
          <w:szCs w:val="20"/>
        </w:rPr>
        <w:t>a korszakkutatás, újabban Szörényi László ismertette és értékelte.</w:t>
      </w:r>
      <w:r w:rsidRPr="007B62A8">
        <w:rPr>
          <w:sz w:val="20"/>
          <w:szCs w:val="20"/>
          <w:vertAlign w:val="superscript"/>
        </w:rPr>
        <w:footnoteReference w:id="12"/>
      </w:r>
      <w:r w:rsidRPr="007B62A8">
        <w:rPr>
          <w:sz w:val="20"/>
          <w:szCs w:val="20"/>
        </w:rPr>
        <w:t xml:space="preserve"> Szőnyi verse a</w:t>
      </w:r>
      <w:r w:rsidR="00F10349" w:rsidRPr="007B62A8">
        <w:rPr>
          <w:sz w:val="20"/>
          <w:szCs w:val="20"/>
        </w:rPr>
        <w:t xml:space="preserve"> </w:t>
      </w:r>
      <w:r w:rsidRPr="007B62A8">
        <w:rPr>
          <w:sz w:val="20"/>
          <w:szCs w:val="20"/>
        </w:rPr>
        <w:t>költő kiválóságait dicséri, nem szűkölködvén a jelzőkben: azt Ovidius és Vergilius</w:t>
      </w:r>
      <w:r w:rsidR="00F10349" w:rsidRPr="007B62A8">
        <w:rPr>
          <w:sz w:val="20"/>
          <w:szCs w:val="20"/>
        </w:rPr>
        <w:t xml:space="preserve"> </w:t>
      </w:r>
      <w:r w:rsidRPr="007B62A8">
        <w:rPr>
          <w:sz w:val="20"/>
          <w:szCs w:val="20"/>
        </w:rPr>
        <w:t>erényeivel ékesíti.</w:t>
      </w:r>
      <w:r w:rsidRPr="007B62A8">
        <w:rPr>
          <w:sz w:val="20"/>
          <w:szCs w:val="20"/>
          <w:vertAlign w:val="superscript"/>
        </w:rPr>
        <w:footnoteReference w:id="13"/>
      </w:r>
    </w:p>
    <w:p w:rsidR="001F42AE" w:rsidRPr="007B62A8" w:rsidRDefault="00334975" w:rsidP="003A7A48">
      <w:pPr>
        <w:pStyle w:val="Szvegtrzs21"/>
        <w:shd w:val="clear" w:color="auto" w:fill="auto"/>
        <w:spacing w:before="0" w:line="240" w:lineRule="auto"/>
        <w:ind w:firstLine="851"/>
        <w:jc w:val="both"/>
        <w:rPr>
          <w:sz w:val="20"/>
          <w:szCs w:val="20"/>
        </w:rPr>
      </w:pPr>
      <w:r w:rsidRPr="007B62A8">
        <w:rPr>
          <w:sz w:val="20"/>
          <w:szCs w:val="20"/>
        </w:rPr>
        <w:t>Debrecenben is magas színvonalon művelte a latin nyelvű költészetet a</w:t>
      </w:r>
      <w:r w:rsidR="00F10349" w:rsidRPr="007B62A8">
        <w:rPr>
          <w:sz w:val="20"/>
          <w:szCs w:val="20"/>
        </w:rPr>
        <w:t xml:space="preserve"> </w:t>
      </w:r>
      <w:r w:rsidRPr="007B62A8">
        <w:rPr>
          <w:sz w:val="20"/>
          <w:szCs w:val="20"/>
        </w:rPr>
        <w:t>rövid életű Németi Pál (1758-1783); Szőnyi rendszeres debreceni egyházkormányzati és kulturális kapcsolatai révén tudomást szerezhetett munkásságáról.</w:t>
      </w:r>
      <w:r w:rsidRPr="007B62A8">
        <w:rPr>
          <w:sz w:val="20"/>
          <w:szCs w:val="20"/>
          <w:vertAlign w:val="superscript"/>
        </w:rPr>
        <w:footnoteReference w:id="14"/>
      </w:r>
      <w:r w:rsidRPr="007B62A8">
        <w:rPr>
          <w:sz w:val="20"/>
          <w:szCs w:val="20"/>
        </w:rPr>
        <w:t xml:space="preserve"> A</w:t>
      </w:r>
      <w:r w:rsidR="007353BD" w:rsidRPr="007B62A8">
        <w:rPr>
          <w:sz w:val="20"/>
          <w:szCs w:val="20"/>
        </w:rPr>
        <w:t xml:space="preserve"> </w:t>
      </w:r>
      <w:r w:rsidRPr="007B62A8">
        <w:rPr>
          <w:sz w:val="20"/>
          <w:szCs w:val="20"/>
        </w:rPr>
        <w:t>század egyik legjelentősebb neolatin költője Hannulik János Krizosztom (1745-1816), piarista tanár. Élete legnagyobb részében Nagykárolyban tanított, szorosan</w:t>
      </w:r>
      <w:r w:rsidR="007353BD" w:rsidRPr="007B62A8">
        <w:rPr>
          <w:sz w:val="20"/>
          <w:szCs w:val="20"/>
        </w:rPr>
        <w:t xml:space="preserve"> </w:t>
      </w:r>
      <w:r w:rsidRPr="007B62A8">
        <w:rPr>
          <w:sz w:val="20"/>
          <w:szCs w:val="20"/>
        </w:rPr>
        <w:t>kapcsolódott a birtokaina</w:t>
      </w:r>
      <w:r w:rsidR="007F44FA" w:rsidRPr="007B62A8">
        <w:rPr>
          <w:sz w:val="20"/>
          <w:szCs w:val="20"/>
        </w:rPr>
        <w:t>k központjában itt élő Károlyi-</w:t>
      </w:r>
      <w:r w:rsidRPr="007B62A8">
        <w:rPr>
          <w:sz w:val="20"/>
          <w:szCs w:val="20"/>
        </w:rPr>
        <w:t>családhoz, különösen</w:t>
      </w:r>
      <w:r w:rsidR="007353BD" w:rsidRPr="007B62A8">
        <w:rPr>
          <w:sz w:val="20"/>
          <w:szCs w:val="20"/>
        </w:rPr>
        <w:t xml:space="preserve"> </w:t>
      </w:r>
      <w:r w:rsidRPr="007B62A8">
        <w:rPr>
          <w:sz w:val="20"/>
          <w:szCs w:val="20"/>
        </w:rPr>
        <w:t>Károlyi Antal gróf támogatta bőkezűen és jóindulattal maecenasként.</w:t>
      </w:r>
      <w:r w:rsidRPr="007B62A8">
        <w:rPr>
          <w:sz w:val="20"/>
          <w:szCs w:val="20"/>
          <w:vertAlign w:val="superscript"/>
        </w:rPr>
        <w:footnoteReference w:id="15"/>
      </w:r>
      <w:r w:rsidR="007353BD" w:rsidRPr="007B62A8">
        <w:rPr>
          <w:sz w:val="20"/>
          <w:szCs w:val="20"/>
        </w:rPr>
        <w:t xml:space="preserve"> A hód</w:t>
      </w:r>
      <w:r w:rsidRPr="007B62A8">
        <w:rPr>
          <w:sz w:val="20"/>
          <w:szCs w:val="20"/>
        </w:rPr>
        <w:t>mezővásárhelyi Szőnyi Benjámin református le</w:t>
      </w:r>
      <w:r w:rsidR="007353BD" w:rsidRPr="007B62A8">
        <w:rPr>
          <w:sz w:val="20"/>
          <w:szCs w:val="20"/>
        </w:rPr>
        <w:t>lkészként - hosszabb ideig espe</w:t>
      </w:r>
      <w:r w:rsidRPr="007B62A8">
        <w:rPr>
          <w:sz w:val="20"/>
          <w:szCs w:val="20"/>
        </w:rPr>
        <w:t>resként - szoros kapcsolatban volt a Károlyiakkal, hiszen azok a város földesurai</w:t>
      </w:r>
      <w:r w:rsidR="007353BD" w:rsidRPr="007B62A8">
        <w:rPr>
          <w:sz w:val="20"/>
          <w:szCs w:val="20"/>
        </w:rPr>
        <w:t xml:space="preserve"> </w:t>
      </w:r>
      <w:r w:rsidRPr="007B62A8">
        <w:rPr>
          <w:sz w:val="20"/>
          <w:szCs w:val="20"/>
        </w:rPr>
        <w:t>voltak és így világi elöljárói is egyben; maga is többször megfordult a nagykárolyi</w:t>
      </w:r>
      <w:r w:rsidR="007353BD" w:rsidRPr="007B62A8">
        <w:rPr>
          <w:sz w:val="20"/>
          <w:szCs w:val="20"/>
        </w:rPr>
        <w:t xml:space="preserve"> </w:t>
      </w:r>
      <w:r w:rsidRPr="007B62A8">
        <w:rPr>
          <w:sz w:val="20"/>
          <w:szCs w:val="20"/>
        </w:rPr>
        <w:t>palotában. A katolikus grófok támogatták Szőnyi irodalmi törekvéseit, kapcsolatukban a vallási tolerancia és kulturális érdeklődés, megbecsülés érvényesült.</w:t>
      </w:r>
    </w:p>
    <w:p w:rsidR="001F42AE" w:rsidRPr="007B62A8" w:rsidRDefault="00334975" w:rsidP="00ED6E85">
      <w:pPr>
        <w:pStyle w:val="Szvegtrzs21"/>
        <w:shd w:val="clear" w:color="auto" w:fill="auto"/>
        <w:spacing w:before="0" w:line="240" w:lineRule="auto"/>
        <w:ind w:firstLine="851"/>
        <w:jc w:val="both"/>
        <w:rPr>
          <w:sz w:val="20"/>
          <w:szCs w:val="20"/>
        </w:rPr>
      </w:pPr>
      <w:r w:rsidRPr="007B62A8">
        <w:rPr>
          <w:sz w:val="20"/>
          <w:szCs w:val="20"/>
        </w:rPr>
        <w:t>Károlyi Ferenc szívélyes kapcsolatot tartott fönn</w:t>
      </w:r>
      <w:r w:rsidR="007353BD" w:rsidRPr="007B62A8">
        <w:rPr>
          <w:sz w:val="20"/>
          <w:szCs w:val="20"/>
        </w:rPr>
        <w:t xml:space="preserve"> Szőnyivel, vásárhelyi tartózko</w:t>
      </w:r>
      <w:r w:rsidRPr="007B62A8">
        <w:rPr>
          <w:sz w:val="20"/>
          <w:szCs w:val="20"/>
        </w:rPr>
        <w:t>dása alatt házának gyakori vendége volt, többször bőkezűen megajándékozta.</w:t>
      </w:r>
      <w:r w:rsidR="007353BD" w:rsidRPr="007B62A8">
        <w:rPr>
          <w:sz w:val="20"/>
          <w:szCs w:val="20"/>
        </w:rPr>
        <w:t xml:space="preserve"> </w:t>
      </w:r>
      <w:r w:rsidRPr="007B62A8">
        <w:rPr>
          <w:sz w:val="20"/>
          <w:szCs w:val="20"/>
        </w:rPr>
        <w:t>Megbízta Szőnyit, hogy fordítsa le magyar nyelvre a francia református teológiai</w:t>
      </w:r>
      <w:r w:rsidR="007353BD" w:rsidRPr="007B62A8">
        <w:rPr>
          <w:sz w:val="20"/>
          <w:szCs w:val="20"/>
        </w:rPr>
        <w:t xml:space="preserve"> </w:t>
      </w:r>
      <w:r w:rsidRPr="007B62A8">
        <w:rPr>
          <w:sz w:val="20"/>
          <w:szCs w:val="20"/>
        </w:rPr>
        <w:t>racionalizmus-moralizálás kiemelkedő képviselőjének, Jean-Frédéric Ostervald</w:t>
      </w:r>
      <w:r w:rsidR="007353BD" w:rsidRPr="007B62A8">
        <w:rPr>
          <w:sz w:val="20"/>
          <w:szCs w:val="20"/>
        </w:rPr>
        <w:t xml:space="preserve"> </w:t>
      </w:r>
      <w:r w:rsidRPr="007B62A8">
        <w:rPr>
          <w:rStyle w:val="SzvegtrzsDlt"/>
          <w:sz w:val="20"/>
          <w:szCs w:val="20"/>
        </w:rPr>
        <w:t xml:space="preserve">Abrégé de </w:t>
      </w:r>
      <w:r w:rsidR="00AB76B6" w:rsidRPr="007B62A8">
        <w:rPr>
          <w:rStyle w:val="SzvegtrzsDlt"/>
          <w:sz w:val="20"/>
          <w:szCs w:val="20"/>
        </w:rPr>
        <w:t>l’</w:t>
      </w:r>
      <w:r w:rsidRPr="007B62A8">
        <w:rPr>
          <w:rStyle w:val="SzvegtrzsDlt"/>
          <w:sz w:val="20"/>
          <w:szCs w:val="20"/>
        </w:rPr>
        <w:t>Histoire sainte</w:t>
      </w:r>
      <w:r w:rsidRPr="007B62A8">
        <w:rPr>
          <w:sz w:val="20"/>
          <w:szCs w:val="20"/>
        </w:rPr>
        <w:t xml:space="preserve"> című művét. Szőnyi lassan haladt csak a munkájával,</w:t>
      </w:r>
      <w:r w:rsidR="007353BD" w:rsidRPr="007B62A8">
        <w:rPr>
          <w:sz w:val="20"/>
          <w:szCs w:val="20"/>
        </w:rPr>
        <w:t xml:space="preserve"> </w:t>
      </w:r>
      <w:r w:rsidRPr="007B62A8">
        <w:rPr>
          <w:sz w:val="20"/>
          <w:szCs w:val="20"/>
        </w:rPr>
        <w:t xml:space="preserve">s a késlekedő prédikátort Károlyi saját fordításával lepte meg: </w:t>
      </w:r>
      <w:r w:rsidRPr="007B62A8">
        <w:rPr>
          <w:rStyle w:val="SzvegtrzsDlt"/>
          <w:sz w:val="20"/>
          <w:szCs w:val="20"/>
        </w:rPr>
        <w:t>A Szent Bibliában</w:t>
      </w:r>
      <w:r w:rsidR="007353BD" w:rsidRPr="007B62A8">
        <w:rPr>
          <w:rStyle w:val="SzvegtrzsDlt"/>
          <w:sz w:val="20"/>
          <w:szCs w:val="20"/>
        </w:rPr>
        <w:t xml:space="preserve"> </w:t>
      </w:r>
      <w:r w:rsidRPr="007B62A8">
        <w:rPr>
          <w:rStyle w:val="SzvegtrzsDlt"/>
          <w:sz w:val="20"/>
          <w:szCs w:val="20"/>
        </w:rPr>
        <w:t>levő Históriák, Tanulásának igen könny</w:t>
      </w:r>
      <w:r w:rsidR="00AB76B6" w:rsidRPr="007B62A8">
        <w:rPr>
          <w:rStyle w:val="SzvegtrzsDlt"/>
          <w:sz w:val="20"/>
          <w:szCs w:val="20"/>
        </w:rPr>
        <w:t>ü</w:t>
      </w:r>
      <w:r w:rsidRPr="007B62A8">
        <w:rPr>
          <w:rStyle w:val="SzvegtrzsDlt"/>
          <w:sz w:val="20"/>
          <w:szCs w:val="20"/>
        </w:rPr>
        <w:t xml:space="preserve"> Módja, A közönséges s Nevezetesebb</w:t>
      </w:r>
      <w:r w:rsidR="007353BD" w:rsidRPr="007B62A8">
        <w:rPr>
          <w:rStyle w:val="SzvegtrzsDlt"/>
          <w:sz w:val="20"/>
          <w:szCs w:val="20"/>
        </w:rPr>
        <w:t xml:space="preserve"> </w:t>
      </w:r>
      <w:r w:rsidRPr="007B62A8">
        <w:rPr>
          <w:rStyle w:val="SzvegtrzsDlt"/>
          <w:sz w:val="20"/>
          <w:szCs w:val="20"/>
        </w:rPr>
        <w:t>Konciliomok,... Mellyet G. Károlyi Ferenc U</w:t>
      </w:r>
      <w:r w:rsidR="007353BD" w:rsidRPr="007B62A8">
        <w:rPr>
          <w:rStyle w:val="SzvegtrzsDlt"/>
          <w:sz w:val="20"/>
          <w:szCs w:val="20"/>
        </w:rPr>
        <w:t>ralkodó Felségeinek lovas Hadai</w:t>
      </w:r>
      <w:r w:rsidRPr="007B62A8">
        <w:rPr>
          <w:rStyle w:val="SzvegtrzsDlt"/>
          <w:sz w:val="20"/>
          <w:szCs w:val="20"/>
        </w:rPr>
        <w:t>nak generáliss</w:t>
      </w:r>
      <w:r w:rsidR="00ED6E85" w:rsidRPr="007B62A8">
        <w:rPr>
          <w:rStyle w:val="SzvegtrzsDlt"/>
          <w:sz w:val="20"/>
          <w:szCs w:val="20"/>
        </w:rPr>
        <w:t>a</w:t>
      </w:r>
      <w:r w:rsidRPr="007B62A8">
        <w:rPr>
          <w:rStyle w:val="SzvegtrzsDlt"/>
          <w:sz w:val="20"/>
          <w:szCs w:val="20"/>
        </w:rPr>
        <w:t>, Bizonyos Franczia Könyvecskéből... édes Nemzete hasznára</w:t>
      </w:r>
      <w:r w:rsidR="007353BD" w:rsidRPr="007B62A8">
        <w:rPr>
          <w:rStyle w:val="SzvegtrzsDlt"/>
          <w:sz w:val="20"/>
          <w:szCs w:val="20"/>
        </w:rPr>
        <w:t xml:space="preserve"> </w:t>
      </w:r>
      <w:r w:rsidRPr="007B62A8">
        <w:rPr>
          <w:rStyle w:val="SzvegtrzsDlt"/>
          <w:sz w:val="20"/>
          <w:szCs w:val="20"/>
        </w:rPr>
        <w:t>Magyaról fordított... Nagykárolyban</w:t>
      </w:r>
      <w:r w:rsidRPr="007B62A8">
        <w:rPr>
          <w:sz w:val="20"/>
          <w:szCs w:val="20"/>
        </w:rPr>
        <w:t xml:space="preserve">, </w:t>
      </w:r>
      <w:r w:rsidRPr="007B62A8">
        <w:rPr>
          <w:rStyle w:val="SzvegtrzsDlt"/>
          <w:sz w:val="20"/>
          <w:szCs w:val="20"/>
        </w:rPr>
        <w:t>1758.</w:t>
      </w:r>
      <w:r w:rsidR="00EA303C" w:rsidRPr="007B62A8">
        <w:rPr>
          <w:rStyle w:val="Lbjegyzet-hivatkozs"/>
          <w:sz w:val="20"/>
          <w:szCs w:val="20"/>
        </w:rPr>
        <w:footnoteReference w:id="16"/>
      </w:r>
      <w:r w:rsidRPr="007B62A8">
        <w:rPr>
          <w:sz w:val="20"/>
          <w:szCs w:val="20"/>
        </w:rPr>
        <w:t xml:space="preserve"> Sz</w:t>
      </w:r>
      <w:r w:rsidR="007353BD" w:rsidRPr="007B62A8">
        <w:rPr>
          <w:sz w:val="20"/>
          <w:szCs w:val="20"/>
        </w:rPr>
        <w:t>őnyi Károlyi Antallal is jó kap</w:t>
      </w:r>
      <w:r w:rsidRPr="007B62A8">
        <w:rPr>
          <w:sz w:val="20"/>
          <w:szCs w:val="20"/>
        </w:rPr>
        <w:t>csolatban volt, többször találkozott vele a gróf</w:t>
      </w:r>
      <w:r w:rsidR="007353BD" w:rsidRPr="007B62A8">
        <w:rPr>
          <w:sz w:val="20"/>
          <w:szCs w:val="20"/>
        </w:rPr>
        <w:t xml:space="preserve"> hódmezővásárhelyi tartózkodása</w:t>
      </w:r>
      <w:r w:rsidRPr="007B62A8">
        <w:rPr>
          <w:sz w:val="20"/>
          <w:szCs w:val="20"/>
        </w:rPr>
        <w:t>kor, vagy nagykárolyi látogatása alkalmával vizitált a földesúrnál. 1767-től több</w:t>
      </w:r>
      <w:r w:rsidR="007353BD" w:rsidRPr="007B62A8">
        <w:rPr>
          <w:sz w:val="20"/>
          <w:szCs w:val="20"/>
        </w:rPr>
        <w:t xml:space="preserve"> </w:t>
      </w:r>
      <w:r w:rsidRPr="007B62A8">
        <w:rPr>
          <w:sz w:val="20"/>
          <w:szCs w:val="20"/>
        </w:rPr>
        <w:t>latin nyelvű alkalmi versében is köszönti Károlyi Antalt.</w:t>
      </w:r>
      <w:r w:rsidR="00173CC3" w:rsidRPr="007B62A8">
        <w:rPr>
          <w:rStyle w:val="Lbjegyzet-hivatkozs"/>
          <w:sz w:val="20"/>
          <w:szCs w:val="20"/>
        </w:rPr>
        <w:footnoteReference w:id="17"/>
      </w:r>
      <w:r w:rsidRPr="007B62A8">
        <w:rPr>
          <w:sz w:val="20"/>
          <w:szCs w:val="20"/>
        </w:rPr>
        <w:t xml:space="preserve"> Nagy valószínűséggel</w:t>
      </w:r>
      <w:r w:rsidR="007353BD" w:rsidRPr="007B62A8">
        <w:rPr>
          <w:sz w:val="20"/>
          <w:szCs w:val="20"/>
        </w:rPr>
        <w:t xml:space="preserve"> </w:t>
      </w:r>
      <w:r w:rsidRPr="007B62A8">
        <w:rPr>
          <w:sz w:val="20"/>
          <w:szCs w:val="20"/>
        </w:rPr>
        <w:t>feltételezhetjük, hogy Szőnyi tudott a Nagykárolyban élő és alkotó Hannulik</w:t>
      </w:r>
      <w:r w:rsidR="007353BD" w:rsidRPr="007B62A8">
        <w:rPr>
          <w:sz w:val="20"/>
          <w:szCs w:val="20"/>
        </w:rPr>
        <w:t xml:space="preserve"> </w:t>
      </w:r>
      <w:r w:rsidRPr="007B62A8">
        <w:rPr>
          <w:sz w:val="20"/>
          <w:szCs w:val="20"/>
        </w:rPr>
        <w:t>munkásságáról, személyes kapcsolatuk is elképzelhető.</w:t>
      </w:r>
    </w:p>
    <w:p w:rsidR="001F42AE" w:rsidRPr="007B62A8" w:rsidRDefault="00334975" w:rsidP="0016092A">
      <w:pPr>
        <w:pStyle w:val="Szvegtrzs21"/>
        <w:shd w:val="clear" w:color="auto" w:fill="auto"/>
        <w:spacing w:before="0" w:line="240" w:lineRule="auto"/>
        <w:ind w:firstLine="851"/>
        <w:rPr>
          <w:sz w:val="20"/>
          <w:szCs w:val="20"/>
        </w:rPr>
      </w:pPr>
      <w:r w:rsidRPr="007B62A8">
        <w:rPr>
          <w:sz w:val="20"/>
          <w:szCs w:val="20"/>
        </w:rPr>
        <w:t>2.</w:t>
      </w:r>
    </w:p>
    <w:p w:rsidR="00EA303C" w:rsidRPr="007B62A8" w:rsidRDefault="00EA303C" w:rsidP="0016092A">
      <w:pPr>
        <w:pStyle w:val="Szvegtrzs21"/>
        <w:shd w:val="clear" w:color="auto" w:fill="auto"/>
        <w:spacing w:before="0" w:line="240" w:lineRule="auto"/>
        <w:ind w:firstLine="851"/>
        <w:rPr>
          <w:sz w:val="20"/>
          <w:szCs w:val="20"/>
        </w:rPr>
      </w:pPr>
    </w:p>
    <w:p w:rsidR="001F42AE" w:rsidRPr="007B62A8" w:rsidRDefault="00334975" w:rsidP="0016092A">
      <w:pPr>
        <w:pStyle w:val="Szvegtrzs21"/>
        <w:shd w:val="clear" w:color="auto" w:fill="auto"/>
        <w:spacing w:before="0" w:line="240" w:lineRule="auto"/>
        <w:ind w:firstLine="851"/>
        <w:jc w:val="both"/>
        <w:rPr>
          <w:sz w:val="20"/>
          <w:szCs w:val="20"/>
        </w:rPr>
      </w:pPr>
      <w:r w:rsidRPr="007B62A8">
        <w:rPr>
          <w:sz w:val="20"/>
          <w:szCs w:val="20"/>
        </w:rPr>
        <w:t>A termékeny Magyarország (</w:t>
      </w:r>
      <w:r w:rsidRPr="007B62A8">
        <w:rPr>
          <w:sz w:val="20"/>
          <w:szCs w:val="20"/>
          <w:lang w:val="la-Latn"/>
        </w:rPr>
        <w:t>Fertilitas Pannoniae/Hungariae</w:t>
      </w:r>
      <w:r w:rsidRPr="007B62A8">
        <w:rPr>
          <w:sz w:val="20"/>
          <w:szCs w:val="20"/>
        </w:rPr>
        <w:t>) irodalmi</w:t>
      </w:r>
      <w:r w:rsidR="007353BD" w:rsidRPr="007B62A8">
        <w:rPr>
          <w:sz w:val="20"/>
          <w:szCs w:val="20"/>
        </w:rPr>
        <w:t xml:space="preserve"> </w:t>
      </w:r>
      <w:r w:rsidRPr="007B62A8">
        <w:rPr>
          <w:sz w:val="20"/>
          <w:szCs w:val="20"/>
        </w:rPr>
        <w:t>toposza a 18. századra már hosszú utat járt be, a késő középkortól a reneszánszon</w:t>
      </w:r>
      <w:r w:rsidR="007353BD" w:rsidRPr="007B62A8">
        <w:rPr>
          <w:sz w:val="20"/>
          <w:szCs w:val="20"/>
        </w:rPr>
        <w:t xml:space="preserve"> </w:t>
      </w:r>
      <w:r w:rsidRPr="007B62A8">
        <w:rPr>
          <w:sz w:val="20"/>
          <w:szCs w:val="20"/>
        </w:rPr>
        <w:t>át a barokkban számos alakváltozatával találkozhatunk.</w:t>
      </w:r>
      <w:r w:rsidR="00173CC3" w:rsidRPr="007B62A8">
        <w:rPr>
          <w:rStyle w:val="Lbjegyzet-hivatkozs"/>
          <w:sz w:val="20"/>
          <w:szCs w:val="20"/>
        </w:rPr>
        <w:footnoteReference w:id="18"/>
      </w:r>
      <w:r w:rsidRPr="007B62A8">
        <w:rPr>
          <w:sz w:val="20"/>
          <w:szCs w:val="20"/>
        </w:rPr>
        <w:t xml:space="preserve"> Első fölbukkanását </w:t>
      </w:r>
      <w:r w:rsidRPr="007B62A8">
        <w:rPr>
          <w:rStyle w:val="SzvegtrzsDlt"/>
          <w:sz w:val="20"/>
          <w:szCs w:val="20"/>
        </w:rPr>
        <w:t>A.</w:t>
      </w:r>
      <w:r w:rsidR="007353BD" w:rsidRPr="007B62A8">
        <w:rPr>
          <w:rStyle w:val="SzvegtrzsDlt"/>
          <w:sz w:val="20"/>
          <w:szCs w:val="20"/>
        </w:rPr>
        <w:t xml:space="preserve"> </w:t>
      </w:r>
      <w:r w:rsidRPr="007B62A8">
        <w:rPr>
          <w:rStyle w:val="SzvegtrzsDlt"/>
          <w:sz w:val="20"/>
          <w:szCs w:val="20"/>
        </w:rPr>
        <w:t>S. Piccolomini</w:t>
      </w:r>
      <w:r w:rsidRPr="007B62A8">
        <w:rPr>
          <w:sz w:val="20"/>
          <w:szCs w:val="20"/>
        </w:rPr>
        <w:t xml:space="preserve"> munkásságában regisztráltuk, u</w:t>
      </w:r>
      <w:r w:rsidR="007353BD" w:rsidRPr="007B62A8">
        <w:rPr>
          <w:sz w:val="20"/>
          <w:szCs w:val="20"/>
        </w:rPr>
        <w:t>tána hazai szerzőknél is föllel</w:t>
      </w:r>
      <w:r w:rsidRPr="007B62A8">
        <w:rPr>
          <w:sz w:val="20"/>
          <w:szCs w:val="20"/>
        </w:rPr>
        <w:t xml:space="preserve">hetjük. Meggyökeresedésében vélhetően jelentős szerepet játszott </w:t>
      </w:r>
      <w:r w:rsidRPr="007B62A8">
        <w:rPr>
          <w:sz w:val="20"/>
          <w:szCs w:val="20"/>
          <w:lang w:val="la-Latn"/>
        </w:rPr>
        <w:t xml:space="preserve">Isidorus Hispalensis </w:t>
      </w:r>
      <w:r w:rsidRPr="007B62A8">
        <w:rPr>
          <w:rStyle w:val="SzvegtrzsDlt"/>
          <w:sz w:val="20"/>
          <w:szCs w:val="20"/>
          <w:lang w:val="la-Latn"/>
        </w:rPr>
        <w:t>Etymologiarum libri XX</w:t>
      </w:r>
      <w:r w:rsidRPr="007B62A8">
        <w:rPr>
          <w:rStyle w:val="SzvegtrzsDlt"/>
          <w:sz w:val="20"/>
          <w:szCs w:val="20"/>
        </w:rPr>
        <w:t>.</w:t>
      </w:r>
      <w:r w:rsidRPr="007B62A8">
        <w:rPr>
          <w:sz w:val="20"/>
          <w:szCs w:val="20"/>
        </w:rPr>
        <w:t xml:space="preserve"> című évszázadokon át sokat forgatott műve,</w:t>
      </w:r>
      <w:r w:rsidR="007353BD" w:rsidRPr="007B62A8">
        <w:rPr>
          <w:sz w:val="20"/>
          <w:szCs w:val="20"/>
        </w:rPr>
        <w:t xml:space="preserve"> </w:t>
      </w:r>
      <w:r w:rsidRPr="007B62A8">
        <w:rPr>
          <w:sz w:val="20"/>
          <w:szCs w:val="20"/>
        </w:rPr>
        <w:t>amely etimologizálás ürügyén a természeti gazdagság sok képzetét köti Pannóniához. Hatása talán már a 14. századtól jelen van és innen eredeztethető majd</w:t>
      </w:r>
      <w:r w:rsidR="007353BD" w:rsidRPr="007B62A8">
        <w:rPr>
          <w:sz w:val="20"/>
          <w:szCs w:val="20"/>
        </w:rPr>
        <w:t xml:space="preserve"> </w:t>
      </w:r>
      <w:r w:rsidRPr="007B62A8">
        <w:rPr>
          <w:sz w:val="20"/>
          <w:szCs w:val="20"/>
        </w:rPr>
        <w:t xml:space="preserve">a későbbiekben elterjedő Pannónia </w:t>
      </w:r>
      <w:r w:rsidRPr="007B62A8">
        <w:rPr>
          <w:sz w:val="20"/>
          <w:szCs w:val="20"/>
          <w:lang w:val="la-Latn"/>
        </w:rPr>
        <w:t>panis</w:t>
      </w:r>
      <w:r w:rsidRPr="007B62A8">
        <w:rPr>
          <w:sz w:val="20"/>
          <w:szCs w:val="20"/>
        </w:rPr>
        <w:t xml:space="preserve"> (kenyér) szóból való naiv etimológiai</w:t>
      </w:r>
      <w:r w:rsidR="007353BD" w:rsidRPr="007B62A8">
        <w:rPr>
          <w:sz w:val="20"/>
          <w:szCs w:val="20"/>
        </w:rPr>
        <w:t xml:space="preserve"> </w:t>
      </w:r>
      <w:r w:rsidRPr="007B62A8">
        <w:rPr>
          <w:sz w:val="20"/>
          <w:szCs w:val="20"/>
        </w:rPr>
        <w:t>magyarázata. A</w:t>
      </w:r>
      <w:r w:rsidR="00AB76B6" w:rsidRPr="007B62A8">
        <w:rPr>
          <w:sz w:val="20"/>
          <w:szCs w:val="20"/>
        </w:rPr>
        <w:t xml:space="preserve"> </w:t>
      </w:r>
      <w:r w:rsidRPr="007B62A8">
        <w:rPr>
          <w:sz w:val="20"/>
          <w:szCs w:val="20"/>
        </w:rPr>
        <w:t>15. században már szélesebb körben volt ismert, ezt erősítette föl</w:t>
      </w:r>
      <w:r w:rsidR="007353BD" w:rsidRPr="007B62A8">
        <w:rPr>
          <w:sz w:val="20"/>
          <w:szCs w:val="20"/>
        </w:rPr>
        <w:t xml:space="preserve"> </w:t>
      </w:r>
      <w:r w:rsidRPr="007B62A8">
        <w:rPr>
          <w:rStyle w:val="SzvegtrzsDlt"/>
          <w:sz w:val="20"/>
          <w:szCs w:val="20"/>
        </w:rPr>
        <w:t>Laskai Osvát</w:t>
      </w:r>
      <w:r w:rsidRPr="007B62A8">
        <w:rPr>
          <w:sz w:val="20"/>
          <w:szCs w:val="20"/>
        </w:rPr>
        <w:t xml:space="preserve"> két monumentális prédikációkötete: </w:t>
      </w:r>
      <w:r w:rsidRPr="007B62A8">
        <w:rPr>
          <w:rStyle w:val="SzvegtrzsDlt"/>
          <w:sz w:val="20"/>
          <w:szCs w:val="20"/>
          <w:lang w:val="la-Latn"/>
        </w:rPr>
        <w:t>Biga Salutis</w:t>
      </w:r>
      <w:r w:rsidRPr="007B62A8">
        <w:rPr>
          <w:sz w:val="20"/>
          <w:szCs w:val="20"/>
        </w:rPr>
        <w:t xml:space="preserve"> és a </w:t>
      </w:r>
      <w:r w:rsidRPr="007B62A8">
        <w:rPr>
          <w:rStyle w:val="SzvegtrzsDlt"/>
          <w:sz w:val="20"/>
          <w:szCs w:val="20"/>
          <w:lang w:val="la-Latn"/>
        </w:rPr>
        <w:t>Gemma</w:t>
      </w:r>
      <w:r w:rsidR="00ED6E85" w:rsidRPr="007B62A8">
        <w:rPr>
          <w:rStyle w:val="SzvegtrzsDlt"/>
          <w:sz w:val="20"/>
          <w:szCs w:val="20"/>
        </w:rPr>
        <w:t xml:space="preserve"> </w:t>
      </w:r>
      <w:r w:rsidRPr="007B62A8">
        <w:rPr>
          <w:rStyle w:val="SzvegtrzsDlt"/>
          <w:sz w:val="20"/>
          <w:szCs w:val="20"/>
          <w:lang w:val="la-Latn"/>
        </w:rPr>
        <w:t>fidei</w:t>
      </w:r>
      <w:r w:rsidRPr="007B62A8">
        <w:rPr>
          <w:rStyle w:val="SzvegtrzsDlt"/>
          <w:sz w:val="20"/>
          <w:szCs w:val="20"/>
        </w:rPr>
        <w:t>,</w:t>
      </w:r>
      <w:r w:rsidR="007353BD" w:rsidRPr="007B62A8">
        <w:rPr>
          <w:rStyle w:val="SzvegtrzsDlt"/>
          <w:sz w:val="20"/>
          <w:szCs w:val="20"/>
        </w:rPr>
        <w:t xml:space="preserve"> </w:t>
      </w:r>
      <w:r w:rsidRPr="007B62A8">
        <w:rPr>
          <w:sz w:val="20"/>
          <w:szCs w:val="20"/>
        </w:rPr>
        <w:t>amelyek jó néhányszor emlegetik az ország természe</w:t>
      </w:r>
      <w:r w:rsidR="007353BD" w:rsidRPr="007B62A8">
        <w:rPr>
          <w:sz w:val="20"/>
          <w:szCs w:val="20"/>
        </w:rPr>
        <w:t>ti gazdagságát. Ehhez azon</w:t>
      </w:r>
      <w:r w:rsidRPr="007B62A8">
        <w:rPr>
          <w:sz w:val="20"/>
          <w:szCs w:val="20"/>
        </w:rPr>
        <w:t xml:space="preserve">ban többször már hozzáköti a </w:t>
      </w:r>
      <w:r w:rsidRPr="007B62A8">
        <w:rPr>
          <w:rStyle w:val="SzvegtrzsDlt"/>
          <w:sz w:val="20"/>
          <w:szCs w:val="20"/>
        </w:rPr>
        <w:t>védőbástya toposzt:</w:t>
      </w:r>
      <w:r w:rsidRPr="007B62A8">
        <w:rPr>
          <w:sz w:val="20"/>
          <w:szCs w:val="20"/>
        </w:rPr>
        <w:t xml:space="preserve"> „...az egész népet felruházta...</w:t>
      </w:r>
      <w:r w:rsidR="007353BD" w:rsidRPr="007B62A8">
        <w:rPr>
          <w:sz w:val="20"/>
          <w:szCs w:val="20"/>
        </w:rPr>
        <w:t xml:space="preserve"> </w:t>
      </w:r>
      <w:r w:rsidRPr="007B62A8">
        <w:rPr>
          <w:sz w:val="20"/>
          <w:szCs w:val="20"/>
        </w:rPr>
        <w:t>a már vagy száz éve ismert „kereszténység védőbástyája” hivatással.”</w:t>
      </w:r>
      <w:r w:rsidR="00173CC3" w:rsidRPr="007B62A8">
        <w:rPr>
          <w:rStyle w:val="Lbjegyzet-hivatkozs"/>
          <w:sz w:val="20"/>
          <w:szCs w:val="20"/>
        </w:rPr>
        <w:footnoteReference w:id="19"/>
      </w:r>
      <w:r w:rsidR="007353BD" w:rsidRPr="007B62A8">
        <w:rPr>
          <w:sz w:val="20"/>
          <w:szCs w:val="20"/>
        </w:rPr>
        <w:t xml:space="preserve"> Ez egyér</w:t>
      </w:r>
      <w:r w:rsidRPr="007B62A8">
        <w:rPr>
          <w:sz w:val="20"/>
          <w:szCs w:val="20"/>
        </w:rPr>
        <w:t>telműen a törökellenes küzdelmekben nyilvánul meg, inspirálták ez</w:t>
      </w:r>
      <w:r w:rsidR="007353BD" w:rsidRPr="007B62A8">
        <w:rPr>
          <w:sz w:val="20"/>
          <w:szCs w:val="20"/>
        </w:rPr>
        <w:t>t a humaniz</w:t>
      </w:r>
      <w:r w:rsidRPr="007B62A8">
        <w:rPr>
          <w:sz w:val="20"/>
          <w:szCs w:val="20"/>
        </w:rPr>
        <w:t>mus irodalmi-publicisztikai földolgozásai.</w:t>
      </w:r>
    </w:p>
    <w:p w:rsidR="001F42AE" w:rsidRPr="007B62A8" w:rsidRDefault="00334975" w:rsidP="0016092A">
      <w:pPr>
        <w:pStyle w:val="Szvegtrzs21"/>
        <w:shd w:val="clear" w:color="auto" w:fill="auto"/>
        <w:spacing w:before="0" w:line="240" w:lineRule="auto"/>
        <w:ind w:firstLine="851"/>
        <w:jc w:val="both"/>
        <w:rPr>
          <w:sz w:val="20"/>
          <w:szCs w:val="20"/>
        </w:rPr>
      </w:pPr>
      <w:r w:rsidRPr="007B62A8">
        <w:rPr>
          <w:sz w:val="20"/>
          <w:szCs w:val="20"/>
        </w:rPr>
        <w:t>Jelenléte innen megszakítatlan a 16. században, elsősorban a humanista</w:t>
      </w:r>
      <w:r w:rsidR="007353BD" w:rsidRPr="007B62A8">
        <w:rPr>
          <w:sz w:val="20"/>
          <w:szCs w:val="20"/>
        </w:rPr>
        <w:t xml:space="preserve"> </w:t>
      </w:r>
      <w:r w:rsidRPr="007B62A8">
        <w:rPr>
          <w:sz w:val="20"/>
          <w:szCs w:val="20"/>
        </w:rPr>
        <w:t>irodalom hagyományrendszere folyamodik hozzá következetesen. Hazai</w:t>
      </w:r>
      <w:r w:rsidR="007353BD" w:rsidRPr="007B62A8">
        <w:rPr>
          <w:sz w:val="20"/>
          <w:szCs w:val="20"/>
        </w:rPr>
        <w:t xml:space="preserve"> </w:t>
      </w:r>
      <w:r w:rsidRPr="007B62A8">
        <w:rPr>
          <w:sz w:val="20"/>
          <w:szCs w:val="20"/>
        </w:rPr>
        <w:t>szerzők (P. Rubigallus, J. Sambucus, G. Purkircher, A. Gerardus, Kassai Dávid</w:t>
      </w:r>
      <w:r w:rsidR="007353BD" w:rsidRPr="007B62A8">
        <w:rPr>
          <w:sz w:val="20"/>
          <w:szCs w:val="20"/>
        </w:rPr>
        <w:t xml:space="preserve"> </w:t>
      </w:r>
      <w:r w:rsidRPr="007B62A8">
        <w:rPr>
          <w:sz w:val="20"/>
          <w:szCs w:val="20"/>
        </w:rPr>
        <w:t>Zsigmond, Hagymási Bálint, Nagyszombati Márton, J. Bocatius stb.) mellett</w:t>
      </w:r>
      <w:r w:rsidR="007353BD" w:rsidRPr="007B62A8">
        <w:rPr>
          <w:sz w:val="20"/>
          <w:szCs w:val="20"/>
        </w:rPr>
        <w:t xml:space="preserve"> </w:t>
      </w:r>
      <w:r w:rsidRPr="007B62A8">
        <w:rPr>
          <w:sz w:val="20"/>
          <w:szCs w:val="20"/>
        </w:rPr>
        <w:t>külföldiek is (U. Velius, G. Sabinus, M. Schrot, J. Cuspinianus, Johannes</w:t>
      </w:r>
      <w:r w:rsidR="007353BD" w:rsidRPr="007B62A8">
        <w:rPr>
          <w:sz w:val="20"/>
          <w:szCs w:val="20"/>
        </w:rPr>
        <w:t xml:space="preserve"> </w:t>
      </w:r>
      <w:r w:rsidRPr="007B62A8">
        <w:rPr>
          <w:sz w:val="20"/>
          <w:szCs w:val="20"/>
        </w:rPr>
        <w:t>Wesselus, stb.) előszeretettel komponálják bele műveikbe, és Magyarország</w:t>
      </w:r>
      <w:r w:rsidR="007353BD" w:rsidRPr="007B62A8">
        <w:rPr>
          <w:sz w:val="20"/>
          <w:szCs w:val="20"/>
        </w:rPr>
        <w:t xml:space="preserve"> </w:t>
      </w:r>
      <w:r w:rsidRPr="007B62A8">
        <w:rPr>
          <w:sz w:val="20"/>
          <w:szCs w:val="20"/>
        </w:rPr>
        <w:t xml:space="preserve">meghatározó attribútumaként állandósul a </w:t>
      </w:r>
      <w:r w:rsidRPr="007B62A8">
        <w:rPr>
          <w:rStyle w:val="SzvegtrzsDlt"/>
          <w:sz w:val="20"/>
          <w:szCs w:val="20"/>
          <w:lang w:val="la-Latn"/>
        </w:rPr>
        <w:t>propugnaculum Christianitatis</w:t>
      </w:r>
      <w:r w:rsidR="007353BD" w:rsidRPr="007B62A8">
        <w:rPr>
          <w:rStyle w:val="SzvegtrzsDlt"/>
          <w:sz w:val="20"/>
          <w:szCs w:val="20"/>
        </w:rPr>
        <w:t xml:space="preserve"> </w:t>
      </w:r>
      <w:r w:rsidRPr="007B62A8">
        <w:rPr>
          <w:sz w:val="20"/>
          <w:szCs w:val="20"/>
        </w:rPr>
        <w:t>mellett. Meghonosodásában, állandósulásában nyilván meghatározó szerepe</w:t>
      </w:r>
      <w:r w:rsidR="007353BD" w:rsidRPr="007B62A8">
        <w:rPr>
          <w:sz w:val="20"/>
          <w:szCs w:val="20"/>
        </w:rPr>
        <w:t xml:space="preserve"> </w:t>
      </w:r>
      <w:r w:rsidRPr="007B62A8">
        <w:rPr>
          <w:sz w:val="20"/>
          <w:szCs w:val="20"/>
        </w:rPr>
        <w:t xml:space="preserve">volt a Mohács utáni </w:t>
      </w:r>
      <w:r w:rsidRPr="007B62A8">
        <w:rPr>
          <w:rStyle w:val="SzvegtrzsDlt"/>
          <w:sz w:val="20"/>
          <w:szCs w:val="20"/>
        </w:rPr>
        <w:t>veszteség-tudatnak.</w:t>
      </w:r>
      <w:r w:rsidRPr="007B62A8">
        <w:rPr>
          <w:sz w:val="20"/>
          <w:szCs w:val="20"/>
        </w:rPr>
        <w:t xml:space="preserve"> Ennek irodalmi-publicisztikai kifejezői</w:t>
      </w:r>
      <w:r w:rsidR="007353BD" w:rsidRPr="007B62A8">
        <w:rPr>
          <w:sz w:val="20"/>
          <w:szCs w:val="20"/>
        </w:rPr>
        <w:t xml:space="preserve"> </w:t>
      </w:r>
      <w:r w:rsidRPr="007B62A8">
        <w:rPr>
          <w:sz w:val="20"/>
          <w:szCs w:val="20"/>
        </w:rPr>
        <w:t>valamennyien a retorika eszköztárát használták; a drámai módon hirtelen</w:t>
      </w:r>
      <w:r w:rsidR="007353BD" w:rsidRPr="007B62A8">
        <w:rPr>
          <w:sz w:val="20"/>
          <w:szCs w:val="20"/>
        </w:rPr>
        <w:t xml:space="preserve"> </w:t>
      </w:r>
      <w:r w:rsidRPr="007B62A8">
        <w:rPr>
          <w:sz w:val="20"/>
          <w:szCs w:val="20"/>
        </w:rPr>
        <w:t xml:space="preserve">bekövetkezett </w:t>
      </w:r>
      <w:r w:rsidRPr="007B62A8">
        <w:rPr>
          <w:rStyle w:val="SzvegtrzsDlt"/>
          <w:sz w:val="20"/>
          <w:szCs w:val="20"/>
        </w:rPr>
        <w:t>értékvesztés</w:t>
      </w:r>
      <w:r w:rsidRPr="007B62A8">
        <w:rPr>
          <w:sz w:val="20"/>
          <w:szCs w:val="20"/>
        </w:rPr>
        <w:t xml:space="preserve"> fölerősíti a korábban meglévő értékek fölmutatásának,</w:t>
      </w:r>
      <w:r w:rsidR="007353BD" w:rsidRPr="007B62A8">
        <w:rPr>
          <w:sz w:val="20"/>
          <w:szCs w:val="20"/>
        </w:rPr>
        <w:t xml:space="preserve"> </w:t>
      </w:r>
      <w:r w:rsidR="00173CC3" w:rsidRPr="007B62A8">
        <w:rPr>
          <w:sz w:val="20"/>
          <w:szCs w:val="20"/>
        </w:rPr>
        <w:t>kimondásának i</w:t>
      </w:r>
      <w:r w:rsidRPr="007B62A8">
        <w:rPr>
          <w:sz w:val="20"/>
          <w:szCs w:val="20"/>
        </w:rPr>
        <w:t>gényét. Ennek tükrében még fájdalmasabb a bekövetkezett</w:t>
      </w:r>
      <w:r w:rsidR="007353BD" w:rsidRPr="007B62A8">
        <w:rPr>
          <w:sz w:val="20"/>
          <w:szCs w:val="20"/>
        </w:rPr>
        <w:t xml:space="preserve"> </w:t>
      </w:r>
      <w:r w:rsidRPr="007B62A8">
        <w:rPr>
          <w:sz w:val="20"/>
          <w:szCs w:val="20"/>
        </w:rPr>
        <w:t>veszteség, bemutatása pedig másokat is rádöbbenthet erre, együttérzést válthat ki,</w:t>
      </w:r>
      <w:r w:rsidR="007353BD" w:rsidRPr="007B62A8">
        <w:rPr>
          <w:sz w:val="20"/>
          <w:szCs w:val="20"/>
        </w:rPr>
        <w:t xml:space="preserve"> </w:t>
      </w:r>
      <w:r w:rsidRPr="007B62A8">
        <w:rPr>
          <w:sz w:val="20"/>
          <w:szCs w:val="20"/>
        </w:rPr>
        <w:t>amely segítésre</w:t>
      </w:r>
      <w:r w:rsidR="007353BD" w:rsidRPr="007B62A8">
        <w:rPr>
          <w:sz w:val="20"/>
          <w:szCs w:val="20"/>
        </w:rPr>
        <w:t xml:space="preserve"> </w:t>
      </w:r>
      <w:r w:rsidRPr="007B62A8">
        <w:rPr>
          <w:sz w:val="20"/>
          <w:szCs w:val="20"/>
        </w:rPr>
        <w:t>ösztönözhet.</w:t>
      </w:r>
      <w:r w:rsidR="007353BD" w:rsidRPr="007B62A8">
        <w:rPr>
          <w:sz w:val="20"/>
          <w:szCs w:val="20"/>
        </w:rPr>
        <w:t xml:space="preserve"> </w:t>
      </w:r>
      <w:r w:rsidRPr="007B62A8">
        <w:rPr>
          <w:sz w:val="20"/>
          <w:szCs w:val="20"/>
        </w:rPr>
        <w:t>A</w:t>
      </w:r>
      <w:r w:rsidR="007353BD" w:rsidRPr="007B62A8">
        <w:rPr>
          <w:sz w:val="20"/>
          <w:szCs w:val="20"/>
        </w:rPr>
        <w:t xml:space="preserve"> </w:t>
      </w:r>
      <w:r w:rsidRPr="007B62A8">
        <w:rPr>
          <w:sz w:val="20"/>
          <w:szCs w:val="20"/>
        </w:rPr>
        <w:t>toposznak</w:t>
      </w:r>
      <w:r w:rsidR="007353BD" w:rsidRPr="007B62A8">
        <w:rPr>
          <w:sz w:val="20"/>
          <w:szCs w:val="20"/>
        </w:rPr>
        <w:t xml:space="preserve"> </w:t>
      </w:r>
      <w:r w:rsidRPr="007B62A8">
        <w:rPr>
          <w:sz w:val="20"/>
          <w:szCs w:val="20"/>
        </w:rPr>
        <w:t>retorikailag</w:t>
      </w:r>
      <w:r w:rsidR="007353BD" w:rsidRPr="007B62A8">
        <w:rPr>
          <w:sz w:val="20"/>
          <w:szCs w:val="20"/>
        </w:rPr>
        <w:t xml:space="preserve"> </w:t>
      </w:r>
      <w:r w:rsidRPr="007B62A8">
        <w:rPr>
          <w:sz w:val="20"/>
          <w:szCs w:val="20"/>
        </w:rPr>
        <w:t>viszonylag</w:t>
      </w:r>
      <w:r w:rsidR="007353BD" w:rsidRPr="007B62A8">
        <w:rPr>
          <w:sz w:val="20"/>
          <w:szCs w:val="20"/>
        </w:rPr>
        <w:t xml:space="preserve"> </w:t>
      </w:r>
      <w:r w:rsidRPr="007B62A8">
        <w:rPr>
          <w:sz w:val="20"/>
          <w:szCs w:val="20"/>
        </w:rPr>
        <w:t>rögzített funkciója</w:t>
      </w:r>
      <w:r w:rsidR="007353BD" w:rsidRPr="007B62A8">
        <w:rPr>
          <w:sz w:val="20"/>
          <w:szCs w:val="20"/>
        </w:rPr>
        <w:t xml:space="preserve"> </w:t>
      </w:r>
      <w:r w:rsidRPr="007B62A8">
        <w:rPr>
          <w:sz w:val="20"/>
          <w:szCs w:val="20"/>
        </w:rPr>
        <w:t xml:space="preserve">alakul ki, ez pedig a genus demonstrativumban a </w:t>
      </w:r>
      <w:r w:rsidRPr="007B62A8">
        <w:rPr>
          <w:rStyle w:val="SzvegtrzsDlt"/>
          <w:sz w:val="20"/>
          <w:szCs w:val="20"/>
        </w:rPr>
        <w:t>l</w:t>
      </w:r>
      <w:r w:rsidRPr="007B62A8">
        <w:rPr>
          <w:rStyle w:val="SzvegtrzsDlt"/>
          <w:sz w:val="20"/>
          <w:szCs w:val="20"/>
          <w:lang w:val="la-Latn"/>
        </w:rPr>
        <w:t>audatio</w:t>
      </w:r>
      <w:r w:rsidRPr="007B62A8">
        <w:rPr>
          <w:rStyle w:val="SzvegtrzsDlt"/>
          <w:sz w:val="20"/>
          <w:szCs w:val="20"/>
        </w:rPr>
        <w:t>.</w:t>
      </w:r>
      <w:r w:rsidRPr="007B62A8">
        <w:rPr>
          <w:sz w:val="20"/>
          <w:szCs w:val="20"/>
        </w:rPr>
        <w:t xml:space="preserve"> A termékenységnek a</w:t>
      </w:r>
      <w:r w:rsidR="007353BD" w:rsidRPr="007B62A8">
        <w:rPr>
          <w:sz w:val="20"/>
          <w:szCs w:val="20"/>
        </w:rPr>
        <w:t xml:space="preserve"> </w:t>
      </w:r>
      <w:r w:rsidRPr="007B62A8">
        <w:rPr>
          <w:sz w:val="20"/>
          <w:szCs w:val="20"/>
        </w:rPr>
        <w:t>dicsőítésben betölthető retorikai szerepét olyannyira fontosnak tartották, hogy</w:t>
      </w:r>
      <w:r w:rsidR="007353BD" w:rsidRPr="007B62A8">
        <w:rPr>
          <w:sz w:val="20"/>
          <w:szCs w:val="20"/>
        </w:rPr>
        <w:t xml:space="preserve"> </w:t>
      </w:r>
      <w:r w:rsidRPr="007B62A8">
        <w:rPr>
          <w:sz w:val="20"/>
          <w:szCs w:val="20"/>
        </w:rPr>
        <w:t>korabeli retorikák elfogadott gyakorlatként hivatkoznak is rá. Példát találunk erre</w:t>
      </w:r>
      <w:r w:rsidR="007353BD" w:rsidRPr="007B62A8">
        <w:rPr>
          <w:sz w:val="20"/>
          <w:szCs w:val="20"/>
        </w:rPr>
        <w:t xml:space="preserve"> </w:t>
      </w:r>
      <w:r w:rsidRPr="007B62A8">
        <w:rPr>
          <w:sz w:val="20"/>
          <w:szCs w:val="20"/>
          <w:lang w:val="la-Latn"/>
        </w:rPr>
        <w:t xml:space="preserve">Iacobus Omphalius </w:t>
      </w:r>
      <w:r w:rsidRPr="007B62A8">
        <w:rPr>
          <w:rStyle w:val="SzvegtrzsDlt"/>
          <w:sz w:val="20"/>
          <w:szCs w:val="20"/>
          <w:lang w:val="la-Latn"/>
        </w:rPr>
        <w:t>De elocutionis imitatione ac apparatu liber unus</w:t>
      </w:r>
      <w:r w:rsidRPr="007B62A8">
        <w:rPr>
          <w:sz w:val="20"/>
          <w:szCs w:val="20"/>
        </w:rPr>
        <w:t xml:space="preserve"> című 1572-ben, Kölnben megjelent művében. A genus demonstrativum tárgyalásánál beszél</w:t>
      </w:r>
      <w:r w:rsidR="007353BD" w:rsidRPr="007B62A8">
        <w:rPr>
          <w:sz w:val="20"/>
          <w:szCs w:val="20"/>
        </w:rPr>
        <w:t xml:space="preserve"> </w:t>
      </w:r>
      <w:r w:rsidRPr="007B62A8">
        <w:rPr>
          <w:sz w:val="20"/>
          <w:szCs w:val="20"/>
        </w:rPr>
        <w:t>különböző helyek, helyszínek (Locus) dicsőítésének retorikai eszközeiről, közöttük</w:t>
      </w:r>
      <w:r w:rsidR="007353BD" w:rsidRPr="007B62A8">
        <w:rPr>
          <w:sz w:val="20"/>
          <w:szCs w:val="20"/>
        </w:rPr>
        <w:t xml:space="preserve"> </w:t>
      </w:r>
      <w:r w:rsidRPr="007B62A8">
        <w:rPr>
          <w:sz w:val="20"/>
          <w:szCs w:val="20"/>
        </w:rPr>
        <w:t xml:space="preserve">önállóan említi a </w:t>
      </w:r>
      <w:r w:rsidRPr="007B62A8">
        <w:rPr>
          <w:rStyle w:val="SzvegtrzsDlt"/>
          <w:sz w:val="20"/>
          <w:szCs w:val="20"/>
        </w:rPr>
        <w:t>termékenység</w:t>
      </w:r>
      <w:r w:rsidRPr="007B62A8">
        <w:rPr>
          <w:sz w:val="20"/>
          <w:szCs w:val="20"/>
        </w:rPr>
        <w:t xml:space="preserve"> fölhasználásának eszközét. Egy földrajzi terület</w:t>
      </w:r>
      <w:r w:rsidR="007353BD" w:rsidRPr="007B62A8">
        <w:rPr>
          <w:sz w:val="20"/>
          <w:szCs w:val="20"/>
        </w:rPr>
        <w:t xml:space="preserve"> </w:t>
      </w:r>
      <w:r w:rsidRPr="007B62A8">
        <w:rPr>
          <w:sz w:val="20"/>
          <w:szCs w:val="20"/>
        </w:rPr>
        <w:t>becsét leginkább naturális-vitális értékeinek fölsorolása szemléltetheti, ennek</w:t>
      </w:r>
      <w:r w:rsidR="007353BD" w:rsidRPr="007B62A8">
        <w:rPr>
          <w:sz w:val="20"/>
          <w:szCs w:val="20"/>
        </w:rPr>
        <w:t xml:space="preserve"> </w:t>
      </w:r>
      <w:r w:rsidRPr="007B62A8">
        <w:rPr>
          <w:sz w:val="20"/>
          <w:szCs w:val="20"/>
        </w:rPr>
        <w:t>azonban része lehet a városok gazdagsága, híressége, szellemi nagysága, művelt</w:t>
      </w:r>
      <w:r w:rsidR="007353BD" w:rsidRPr="007B62A8">
        <w:rPr>
          <w:sz w:val="20"/>
          <w:szCs w:val="20"/>
        </w:rPr>
        <w:t xml:space="preserve"> </w:t>
      </w:r>
      <w:r w:rsidRPr="007B62A8">
        <w:rPr>
          <w:sz w:val="20"/>
          <w:szCs w:val="20"/>
        </w:rPr>
        <w:t>embereinek kiválósága, amint az Párizs esetében érvényes lehet.</w:t>
      </w:r>
      <w:r w:rsidRPr="007B62A8">
        <w:rPr>
          <w:sz w:val="20"/>
          <w:szCs w:val="20"/>
          <w:vertAlign w:val="superscript"/>
        </w:rPr>
        <w:footnoteReference w:id="20"/>
      </w:r>
      <w:r w:rsidRPr="007B62A8">
        <w:rPr>
          <w:sz w:val="20"/>
          <w:szCs w:val="20"/>
        </w:rPr>
        <w:t xml:space="preserve"> Dicsőíthetjük</w:t>
      </w:r>
      <w:r w:rsidR="007353BD" w:rsidRPr="007B62A8">
        <w:rPr>
          <w:sz w:val="20"/>
          <w:szCs w:val="20"/>
        </w:rPr>
        <w:t xml:space="preserve"> </w:t>
      </w:r>
      <w:r w:rsidRPr="007B62A8">
        <w:rPr>
          <w:sz w:val="20"/>
          <w:szCs w:val="20"/>
        </w:rPr>
        <w:t>azért is, mert a gondolkodás, elmélyedés számára lehetőséget ad. Megmutatta</w:t>
      </w:r>
      <w:r w:rsidR="007353BD" w:rsidRPr="007B62A8">
        <w:rPr>
          <w:sz w:val="20"/>
          <w:szCs w:val="20"/>
        </w:rPr>
        <w:t xml:space="preserve"> </w:t>
      </w:r>
      <w:r w:rsidRPr="007B62A8">
        <w:rPr>
          <w:sz w:val="20"/>
          <w:szCs w:val="20"/>
        </w:rPr>
        <w:t>már ennek példáját Cicero is híres Szicília laudatiojában.</w:t>
      </w:r>
      <w:r w:rsidRPr="007B62A8">
        <w:rPr>
          <w:sz w:val="20"/>
          <w:szCs w:val="20"/>
          <w:vertAlign w:val="superscript"/>
        </w:rPr>
        <w:footnoteReference w:id="21"/>
      </w:r>
      <w:r w:rsidRPr="007B62A8">
        <w:rPr>
          <w:sz w:val="20"/>
          <w:szCs w:val="20"/>
        </w:rPr>
        <w:t xml:space="preserve"> A reneszánsz retorikák</w:t>
      </w:r>
      <w:r w:rsidR="007353BD" w:rsidRPr="007B62A8">
        <w:rPr>
          <w:sz w:val="20"/>
          <w:szCs w:val="20"/>
        </w:rPr>
        <w:t xml:space="preserve"> </w:t>
      </w:r>
      <w:r w:rsidRPr="007B62A8">
        <w:rPr>
          <w:sz w:val="20"/>
          <w:szCs w:val="20"/>
        </w:rPr>
        <w:t>tehát nyilván imitációs alapjuknak tekintették e tekintetben is Cicerót, azonban</w:t>
      </w:r>
      <w:r w:rsidR="007353BD" w:rsidRPr="007B62A8">
        <w:rPr>
          <w:sz w:val="20"/>
          <w:szCs w:val="20"/>
        </w:rPr>
        <w:t xml:space="preserve"> </w:t>
      </w:r>
      <w:r w:rsidRPr="007B62A8">
        <w:rPr>
          <w:sz w:val="20"/>
          <w:szCs w:val="20"/>
        </w:rPr>
        <w:t xml:space="preserve">Vergilius </w:t>
      </w:r>
      <w:r w:rsidRPr="007B62A8">
        <w:rPr>
          <w:rStyle w:val="SzvegtrzsDlt"/>
          <w:sz w:val="20"/>
          <w:szCs w:val="20"/>
        </w:rPr>
        <w:t>Georgica</w:t>
      </w:r>
      <w:r w:rsidRPr="007B62A8">
        <w:rPr>
          <w:sz w:val="20"/>
          <w:szCs w:val="20"/>
        </w:rPr>
        <w:t xml:space="preserve"> című</w:t>
      </w:r>
      <w:r w:rsidR="00ED6E85" w:rsidRPr="007B62A8">
        <w:rPr>
          <w:sz w:val="20"/>
          <w:szCs w:val="20"/>
        </w:rPr>
        <w:t xml:space="preserve"> </w:t>
      </w:r>
      <w:r w:rsidRPr="007B62A8">
        <w:rPr>
          <w:sz w:val="20"/>
          <w:szCs w:val="20"/>
        </w:rPr>
        <w:t xml:space="preserve">művének II. könyvében az </w:t>
      </w:r>
      <w:r w:rsidRPr="007B62A8">
        <w:rPr>
          <w:rStyle w:val="SzvegtrzsDlt"/>
          <w:sz w:val="20"/>
          <w:szCs w:val="20"/>
        </w:rPr>
        <w:t>Italia dicséreteként emlegetett</w:t>
      </w:r>
      <w:r w:rsidR="007353BD" w:rsidRPr="007B62A8">
        <w:rPr>
          <w:rStyle w:val="SzvegtrzsDlt"/>
          <w:sz w:val="20"/>
          <w:szCs w:val="20"/>
        </w:rPr>
        <w:t xml:space="preserve"> </w:t>
      </w:r>
      <w:r w:rsidRPr="007B62A8">
        <w:rPr>
          <w:sz w:val="20"/>
          <w:szCs w:val="20"/>
        </w:rPr>
        <w:t>részt is a kiemelten követett ókori szerzők példái közé sorolhatjuk.</w:t>
      </w:r>
    </w:p>
    <w:p w:rsidR="001F42AE" w:rsidRPr="007B62A8" w:rsidRDefault="00334975" w:rsidP="00BB1D09">
      <w:pPr>
        <w:pStyle w:val="Szvegtrzs21"/>
        <w:shd w:val="clear" w:color="auto" w:fill="auto"/>
        <w:spacing w:before="0" w:line="240" w:lineRule="auto"/>
        <w:ind w:firstLine="851"/>
        <w:jc w:val="both"/>
        <w:rPr>
          <w:sz w:val="20"/>
          <w:szCs w:val="20"/>
        </w:rPr>
      </w:pPr>
      <w:r w:rsidRPr="007B62A8">
        <w:rPr>
          <w:sz w:val="20"/>
          <w:szCs w:val="20"/>
        </w:rPr>
        <w:t xml:space="preserve">A reneszánszban maga </w:t>
      </w:r>
      <w:r w:rsidRPr="007B62A8">
        <w:rPr>
          <w:rStyle w:val="SzvegtrzsDlt"/>
          <w:sz w:val="20"/>
          <w:szCs w:val="20"/>
        </w:rPr>
        <w:t>Petrarca</w:t>
      </w:r>
      <w:r w:rsidRPr="007B62A8">
        <w:rPr>
          <w:sz w:val="20"/>
          <w:szCs w:val="20"/>
        </w:rPr>
        <w:t xml:space="preserve"> éleszti újjá a </w:t>
      </w:r>
      <w:r w:rsidRPr="007B62A8">
        <w:rPr>
          <w:sz w:val="20"/>
          <w:szCs w:val="20"/>
          <w:lang w:val="la-Latn"/>
        </w:rPr>
        <w:t>laus Italiae</w:t>
      </w:r>
      <w:r w:rsidRPr="007B62A8">
        <w:rPr>
          <w:sz w:val="20"/>
          <w:szCs w:val="20"/>
        </w:rPr>
        <w:t xml:space="preserve"> ókori hagyományát, amelyben buzgón imitálja Vergiliust és Cicerót. </w:t>
      </w:r>
      <w:r w:rsidRPr="007B62A8">
        <w:rPr>
          <w:rStyle w:val="SzvegtrzsDlt"/>
          <w:sz w:val="20"/>
          <w:szCs w:val="20"/>
          <w:lang w:val="la-Latn"/>
        </w:rPr>
        <w:t>Ad Italiam</w:t>
      </w:r>
      <w:r w:rsidRPr="007B62A8">
        <w:rPr>
          <w:sz w:val="20"/>
          <w:szCs w:val="20"/>
        </w:rPr>
        <w:t xml:space="preserve"> és az </w:t>
      </w:r>
      <w:r w:rsidRPr="007B62A8">
        <w:rPr>
          <w:rStyle w:val="SzvegtrzsDlt"/>
          <w:sz w:val="20"/>
          <w:szCs w:val="20"/>
          <w:lang w:val="la-Latn"/>
        </w:rPr>
        <w:t>Ad</w:t>
      </w:r>
      <w:r w:rsidR="007353BD" w:rsidRPr="007B62A8">
        <w:rPr>
          <w:rStyle w:val="SzvegtrzsDlt"/>
          <w:sz w:val="20"/>
          <w:szCs w:val="20"/>
          <w:lang w:val="la-Latn"/>
        </w:rPr>
        <w:t xml:space="preserve"> Ae</w:t>
      </w:r>
      <w:r w:rsidRPr="007B62A8">
        <w:rPr>
          <w:rStyle w:val="SzvegtrzsDlt"/>
          <w:sz w:val="20"/>
          <w:szCs w:val="20"/>
          <w:lang w:val="la-Latn"/>
        </w:rPr>
        <w:t>neam Senensem</w:t>
      </w:r>
      <w:r w:rsidRPr="007B62A8">
        <w:rPr>
          <w:sz w:val="20"/>
          <w:szCs w:val="20"/>
        </w:rPr>
        <w:t xml:space="preserve"> című episztolája a </w:t>
      </w:r>
      <w:r w:rsidRPr="007B62A8">
        <w:rPr>
          <w:sz w:val="20"/>
          <w:szCs w:val="20"/>
          <w:lang w:val="la-Latn"/>
        </w:rPr>
        <w:t>fertilitas</w:t>
      </w:r>
      <w:r w:rsidRPr="007B62A8">
        <w:rPr>
          <w:sz w:val="20"/>
          <w:szCs w:val="20"/>
        </w:rPr>
        <w:t xml:space="preserve"> változatos és gazdag fölhasználása,</w:t>
      </w:r>
      <w:r w:rsidR="007353BD" w:rsidRPr="007B62A8">
        <w:rPr>
          <w:sz w:val="20"/>
          <w:szCs w:val="20"/>
        </w:rPr>
        <w:t xml:space="preserve"> </w:t>
      </w:r>
      <w:r w:rsidRPr="007B62A8">
        <w:rPr>
          <w:sz w:val="20"/>
          <w:szCs w:val="20"/>
        </w:rPr>
        <w:t>a szülőföld dicséretének sokak által követett példáját alkotta meg e két versével.</w:t>
      </w:r>
      <w:r w:rsidR="007353BD" w:rsidRPr="007B62A8">
        <w:rPr>
          <w:sz w:val="20"/>
          <w:szCs w:val="20"/>
        </w:rPr>
        <w:t xml:space="preserve"> </w:t>
      </w:r>
      <w:r w:rsidRPr="007B62A8">
        <w:rPr>
          <w:sz w:val="20"/>
          <w:szCs w:val="20"/>
        </w:rPr>
        <w:t xml:space="preserve">Magyar szerzők közül már említettük Hagymási Bálint </w:t>
      </w:r>
      <w:r w:rsidRPr="007B62A8">
        <w:rPr>
          <w:rStyle w:val="SzvegtrzsDlt"/>
          <w:sz w:val="20"/>
          <w:szCs w:val="20"/>
        </w:rPr>
        <w:t>Magyarországhoz</w:t>
      </w:r>
      <w:r w:rsidRPr="007B62A8">
        <w:rPr>
          <w:sz w:val="20"/>
          <w:szCs w:val="20"/>
        </w:rPr>
        <w:t xml:space="preserve"> című</w:t>
      </w:r>
      <w:r w:rsidR="007353BD" w:rsidRPr="007B62A8">
        <w:rPr>
          <w:sz w:val="20"/>
          <w:szCs w:val="20"/>
        </w:rPr>
        <w:t xml:space="preserve"> </w:t>
      </w:r>
      <w:r w:rsidRPr="007B62A8">
        <w:rPr>
          <w:sz w:val="20"/>
          <w:szCs w:val="20"/>
        </w:rPr>
        <w:t xml:space="preserve">versét, amely az első Petrarca-vers fölépítését, szemléletét követi. Nagyszombati Mártonnak az </w:t>
      </w:r>
      <w:r w:rsidR="00BB1D09" w:rsidRPr="007B62A8">
        <w:rPr>
          <w:rStyle w:val="SzvegtrzsDlt"/>
          <w:sz w:val="20"/>
          <w:szCs w:val="20"/>
          <w:lang w:val="la-Latn"/>
        </w:rPr>
        <w:t>Adhortatio ad regni Hung</w:t>
      </w:r>
      <w:r w:rsidR="00BB1D09" w:rsidRPr="007B62A8">
        <w:rPr>
          <w:rStyle w:val="SzvegtrzsDlt"/>
          <w:sz w:val="20"/>
          <w:szCs w:val="20"/>
        </w:rPr>
        <w:t>a</w:t>
      </w:r>
      <w:r w:rsidRPr="007B62A8">
        <w:rPr>
          <w:rStyle w:val="SzvegtrzsDlt"/>
          <w:sz w:val="20"/>
          <w:szCs w:val="20"/>
          <w:lang w:val="la-Latn"/>
        </w:rPr>
        <w:t>ri</w:t>
      </w:r>
      <w:r w:rsidR="00BB1D09" w:rsidRPr="007B62A8">
        <w:rPr>
          <w:rStyle w:val="SzvegtrzsDlt"/>
          <w:sz w:val="20"/>
          <w:szCs w:val="20"/>
        </w:rPr>
        <w:t>ae</w:t>
      </w:r>
      <w:r w:rsidRPr="007B62A8">
        <w:rPr>
          <w:rStyle w:val="SzvegtrzsDlt"/>
          <w:sz w:val="20"/>
          <w:szCs w:val="20"/>
          <w:lang w:val="la-Latn"/>
        </w:rPr>
        <w:t xml:space="preserve"> proceres</w:t>
      </w:r>
      <w:r w:rsidRPr="007B62A8">
        <w:rPr>
          <w:sz w:val="20"/>
          <w:szCs w:val="20"/>
        </w:rPr>
        <w:t xml:space="preserve"> című, a magyar</w:t>
      </w:r>
      <w:r w:rsidR="007353BD" w:rsidRPr="007B62A8">
        <w:rPr>
          <w:sz w:val="20"/>
          <w:szCs w:val="20"/>
        </w:rPr>
        <w:t xml:space="preserve"> </w:t>
      </w:r>
      <w:r w:rsidRPr="007B62A8">
        <w:rPr>
          <w:sz w:val="20"/>
          <w:szCs w:val="20"/>
        </w:rPr>
        <w:t>főrangúakhoz írott törökellenes, buzdító verse is nagy terjedelemben mutatja be</w:t>
      </w:r>
      <w:r w:rsidR="007353BD" w:rsidRPr="007B62A8">
        <w:rPr>
          <w:sz w:val="20"/>
          <w:szCs w:val="20"/>
        </w:rPr>
        <w:t xml:space="preserve"> </w:t>
      </w:r>
      <w:r w:rsidRPr="007B62A8">
        <w:rPr>
          <w:sz w:val="20"/>
          <w:szCs w:val="20"/>
        </w:rPr>
        <w:t>a termékeny Pannóniát.</w:t>
      </w:r>
    </w:p>
    <w:p w:rsidR="001F42AE" w:rsidRPr="007B62A8" w:rsidRDefault="00334975" w:rsidP="00B022F7">
      <w:pPr>
        <w:pStyle w:val="Szvegtrzs21"/>
        <w:shd w:val="clear" w:color="auto" w:fill="auto"/>
        <w:spacing w:before="0" w:line="240" w:lineRule="auto"/>
        <w:ind w:firstLine="851"/>
        <w:jc w:val="both"/>
        <w:rPr>
          <w:sz w:val="20"/>
          <w:szCs w:val="20"/>
        </w:rPr>
      </w:pPr>
      <w:r w:rsidRPr="007B62A8">
        <w:rPr>
          <w:sz w:val="20"/>
          <w:szCs w:val="20"/>
        </w:rPr>
        <w:t>A költői műfajok mellett áthatja a történeti műveket is a termékenység</w:t>
      </w:r>
      <w:r w:rsidR="007353BD" w:rsidRPr="007B62A8">
        <w:rPr>
          <w:sz w:val="20"/>
          <w:szCs w:val="20"/>
        </w:rPr>
        <w:t xml:space="preserve"> </w:t>
      </w:r>
      <w:r w:rsidRPr="007B62A8">
        <w:rPr>
          <w:sz w:val="20"/>
          <w:szCs w:val="20"/>
        </w:rPr>
        <w:t xml:space="preserve">bemutatásának szándéka; jól tükrözi ezt </w:t>
      </w:r>
      <w:r w:rsidRPr="007B62A8">
        <w:rPr>
          <w:rStyle w:val="SzvegtrzsDlt"/>
          <w:sz w:val="20"/>
          <w:szCs w:val="20"/>
        </w:rPr>
        <w:t>Oláh Miklós</w:t>
      </w:r>
      <w:r w:rsidRPr="007B62A8">
        <w:rPr>
          <w:sz w:val="20"/>
          <w:szCs w:val="20"/>
        </w:rPr>
        <w:t xml:space="preserve"> 1536-ban, idegen földön írott</w:t>
      </w:r>
      <w:r w:rsidR="007353BD" w:rsidRPr="007B62A8">
        <w:rPr>
          <w:sz w:val="20"/>
          <w:szCs w:val="20"/>
        </w:rPr>
        <w:t xml:space="preserve"> </w:t>
      </w:r>
      <w:r w:rsidRPr="007B62A8">
        <w:rPr>
          <w:sz w:val="20"/>
          <w:szCs w:val="20"/>
        </w:rPr>
        <w:t xml:space="preserve">történeti-geográfiai művének, a </w:t>
      </w:r>
      <w:r w:rsidRPr="007B62A8">
        <w:rPr>
          <w:rStyle w:val="SzvegtrzsDlt"/>
          <w:sz w:val="20"/>
          <w:szCs w:val="20"/>
        </w:rPr>
        <w:t>Hungáriának</w:t>
      </w:r>
      <w:r w:rsidRPr="007B62A8">
        <w:rPr>
          <w:sz w:val="20"/>
          <w:szCs w:val="20"/>
        </w:rPr>
        <w:t xml:space="preserve"> 17-18. fejezete. Benne összezsúfolja</w:t>
      </w:r>
      <w:r w:rsidR="007353BD" w:rsidRPr="007B62A8">
        <w:rPr>
          <w:sz w:val="20"/>
          <w:szCs w:val="20"/>
        </w:rPr>
        <w:t xml:space="preserve"> </w:t>
      </w:r>
      <w:r w:rsidRPr="007B62A8">
        <w:rPr>
          <w:sz w:val="20"/>
          <w:szCs w:val="20"/>
        </w:rPr>
        <w:t>mindazokat a természeti szépségeket és a gazdagságot kifejező mozzanatokat,</w:t>
      </w:r>
      <w:r w:rsidR="007353BD" w:rsidRPr="007B62A8">
        <w:rPr>
          <w:sz w:val="20"/>
          <w:szCs w:val="20"/>
        </w:rPr>
        <w:t xml:space="preserve"> </w:t>
      </w:r>
      <w:r w:rsidRPr="007B62A8">
        <w:rPr>
          <w:sz w:val="20"/>
          <w:szCs w:val="20"/>
        </w:rPr>
        <w:t xml:space="preserve">amelyek a kortársak költészetében is jelen vannak. Ez a szemlélet a termékenység-bőség toposz sok hazai szerzőjére, felhasználójára ugyanígy elmondható. </w:t>
      </w:r>
      <w:r w:rsidRPr="007B62A8">
        <w:rPr>
          <w:rStyle w:val="SzvegtrzsDlt"/>
          <w:sz w:val="20"/>
          <w:szCs w:val="20"/>
        </w:rPr>
        <w:t>Wernher Georgius</w:t>
      </w:r>
      <w:r w:rsidRPr="007B62A8">
        <w:rPr>
          <w:sz w:val="20"/>
          <w:szCs w:val="20"/>
        </w:rPr>
        <w:t xml:space="preserve"> latinul és németül is többször kiadott, Magyarország csodálatos vizeiről írott műve ugyan tudományos igényű, amely elsősorban a felszíni és a mélyben fakadó folyók, vizek leírására vállalkozik: </w:t>
      </w:r>
      <w:r w:rsidRPr="007B62A8">
        <w:rPr>
          <w:rStyle w:val="SzvegtrzsDlt"/>
          <w:sz w:val="20"/>
          <w:szCs w:val="20"/>
          <w:lang w:val="la-Latn"/>
        </w:rPr>
        <w:t>De admirandis Hung</w:t>
      </w:r>
      <w:r w:rsidR="00BB1D09" w:rsidRPr="007B62A8">
        <w:rPr>
          <w:rStyle w:val="SzvegtrzsDlt"/>
          <w:sz w:val="20"/>
          <w:szCs w:val="20"/>
        </w:rPr>
        <w:t>a</w:t>
      </w:r>
      <w:r w:rsidRPr="007B62A8">
        <w:rPr>
          <w:rStyle w:val="SzvegtrzsDlt"/>
          <w:sz w:val="20"/>
          <w:szCs w:val="20"/>
          <w:lang w:val="la-Latn"/>
        </w:rPr>
        <w:t>ri</w:t>
      </w:r>
      <w:r w:rsidR="00BB1D09" w:rsidRPr="007B62A8">
        <w:rPr>
          <w:rStyle w:val="SzvegtrzsDlt"/>
          <w:sz w:val="20"/>
          <w:szCs w:val="20"/>
          <w:lang w:val="la-Latn"/>
        </w:rPr>
        <w:t>ae</w:t>
      </w:r>
      <w:r w:rsidRPr="007B62A8">
        <w:rPr>
          <w:rStyle w:val="SzvegtrzsDlt"/>
          <w:sz w:val="20"/>
          <w:szCs w:val="20"/>
          <w:lang w:val="la-Latn"/>
        </w:rPr>
        <w:t xml:space="preserve"> aquis hypomnemation</w:t>
      </w:r>
      <w:r w:rsidRPr="007B62A8">
        <w:rPr>
          <w:rStyle w:val="SzvegtrzsDlt"/>
          <w:sz w:val="20"/>
          <w:szCs w:val="20"/>
        </w:rPr>
        <w:t>.</w:t>
      </w:r>
      <w:r w:rsidRPr="007B62A8">
        <w:rPr>
          <w:sz w:val="20"/>
          <w:szCs w:val="20"/>
        </w:rPr>
        <w:t xml:space="preserve"> Források, csermelyek, patakok, folyók növekvő sorrendjében tart szemlét az ország vizei fölött. Sokat ír a gyógyforrásokról, gyógyvizekről, az aranybányászat vizeiről. Legjobban a felvidéki hévforrások - Pöstyén és Stubnya - jellemzőit mutatja be igen részletezően, de önálló fejezetet szentel a budai gyógyító vizek leírásának is. Róluk megemlékezve azonban dicsérete fájdalommal telítődik: hiába volt ez a város Európában a legkülönb klímájú, fekvésű, leggazdagabb. Erejével, hatalmával nemcsak saját népét, országát, de másokat is oltalmazott: mára csak sirathatjuk, hogy a hódító török prédájává vált. Az értekező stílust azonban legyőzi a téma elragadtatott retorikus laudatiója: a vizek gazdagsága mellett a </w:t>
      </w:r>
      <w:r w:rsidRPr="007B62A8">
        <w:rPr>
          <w:sz w:val="20"/>
          <w:szCs w:val="20"/>
          <w:lang w:val="la-Latn"/>
        </w:rPr>
        <w:t>fertitilitas</w:t>
      </w:r>
      <w:r w:rsidRPr="007B62A8">
        <w:rPr>
          <w:sz w:val="20"/>
          <w:szCs w:val="20"/>
        </w:rPr>
        <w:t xml:space="preserve"> </w:t>
      </w:r>
      <w:r w:rsidRPr="007B62A8">
        <w:rPr>
          <w:sz w:val="20"/>
          <w:szCs w:val="20"/>
          <w:lang w:val="la-Latn"/>
        </w:rPr>
        <w:t>Hung</w:t>
      </w:r>
      <w:r w:rsidR="00B022F7" w:rsidRPr="007B62A8">
        <w:rPr>
          <w:sz w:val="20"/>
          <w:szCs w:val="20"/>
          <w:lang w:val="la-Latn"/>
        </w:rPr>
        <w:t>a</w:t>
      </w:r>
      <w:r w:rsidRPr="007B62A8">
        <w:rPr>
          <w:sz w:val="20"/>
          <w:szCs w:val="20"/>
          <w:lang w:val="la-Latn"/>
        </w:rPr>
        <w:t>ri</w:t>
      </w:r>
      <w:r w:rsidR="00B022F7" w:rsidRPr="007B62A8">
        <w:rPr>
          <w:sz w:val="20"/>
          <w:szCs w:val="20"/>
          <w:lang w:val="la-Latn"/>
        </w:rPr>
        <w:t>ae</w:t>
      </w:r>
      <w:r w:rsidRPr="007B62A8">
        <w:rPr>
          <w:sz w:val="20"/>
          <w:szCs w:val="20"/>
        </w:rPr>
        <w:t xml:space="preserve"> szárnyaló leírása bontakozik ki, különösen a Tisza (</w:t>
      </w:r>
      <w:r w:rsidRPr="007B62A8">
        <w:rPr>
          <w:sz w:val="20"/>
          <w:szCs w:val="20"/>
          <w:lang w:val="la-Latn"/>
        </w:rPr>
        <w:t xml:space="preserve">Rex fluviorum </w:t>
      </w:r>
      <w:r w:rsidR="00BB1D09" w:rsidRPr="007B62A8">
        <w:rPr>
          <w:sz w:val="20"/>
          <w:szCs w:val="20"/>
          <w:lang w:val="la-Latn"/>
        </w:rPr>
        <w:t>Hungariae</w:t>
      </w:r>
      <w:r w:rsidRPr="007B62A8">
        <w:rPr>
          <w:sz w:val="20"/>
          <w:szCs w:val="20"/>
        </w:rPr>
        <w:t>) ábrázolásánál figyelhetjük meg ezt. Itt egy egész országrész gazdagságának leírása bomlik ki, de azzal a fájdalmas lezárással: most ennek nagy részét letarolta a barbár török.</w:t>
      </w:r>
    </w:p>
    <w:p w:rsidR="001F42AE" w:rsidRPr="007B62A8" w:rsidRDefault="00334975" w:rsidP="0016092A">
      <w:pPr>
        <w:pStyle w:val="Szvegtrzs21"/>
        <w:shd w:val="clear" w:color="auto" w:fill="auto"/>
        <w:spacing w:before="0" w:line="240" w:lineRule="auto"/>
        <w:ind w:firstLine="851"/>
        <w:jc w:val="both"/>
        <w:rPr>
          <w:sz w:val="20"/>
          <w:szCs w:val="20"/>
        </w:rPr>
      </w:pPr>
      <w:r w:rsidRPr="007B62A8">
        <w:rPr>
          <w:sz w:val="20"/>
          <w:szCs w:val="20"/>
        </w:rPr>
        <w:t xml:space="preserve">1578-79-ből származik a </w:t>
      </w:r>
      <w:r w:rsidRPr="007B62A8">
        <w:rPr>
          <w:sz w:val="20"/>
          <w:szCs w:val="20"/>
          <w:lang w:val="la-Latn"/>
        </w:rPr>
        <w:t>fertilitas</w:t>
      </w:r>
      <w:r w:rsidRPr="007B62A8">
        <w:rPr>
          <w:sz w:val="20"/>
          <w:szCs w:val="20"/>
        </w:rPr>
        <w:t xml:space="preserve"> toposz talán legterjedelmesebb 16. századi változata. Ekkor nyújtja be </w:t>
      </w:r>
      <w:r w:rsidRPr="007B62A8">
        <w:rPr>
          <w:rStyle w:val="SzvegtrzsDlt"/>
          <w:sz w:val="20"/>
          <w:szCs w:val="20"/>
        </w:rPr>
        <w:t>Szántó István</w:t>
      </w:r>
      <w:r w:rsidRPr="007B62A8">
        <w:rPr>
          <w:sz w:val="20"/>
          <w:szCs w:val="20"/>
        </w:rPr>
        <w:t xml:space="preserve"> XIII. Gergely pápának kérelmét és tervezetét egy Rómában felállítandó magyar kollégiumról. A terjedelmes beadvány meggyőzni kívánja a pápát az intézmény fölállításának szükségességéről, ezért a pápai támogatás megszerzése érdekében hosszasan taglalja az ország természeti-erkölcsi értékeit. írásműve tulajdonképpen </w:t>
      </w:r>
      <w:r w:rsidRPr="007B62A8">
        <w:rPr>
          <w:sz w:val="20"/>
          <w:szCs w:val="20"/>
          <w:lang w:val="la-Latn"/>
        </w:rPr>
        <w:t>oratio svasoria</w:t>
      </w:r>
      <w:r w:rsidRPr="007B62A8">
        <w:rPr>
          <w:sz w:val="20"/>
          <w:szCs w:val="20"/>
        </w:rPr>
        <w:t xml:space="preserve"> s ebben meghatározó argumentum a genus </w:t>
      </w:r>
      <w:r w:rsidRPr="007B62A8">
        <w:rPr>
          <w:sz w:val="20"/>
          <w:szCs w:val="20"/>
          <w:lang w:val="la-Latn"/>
        </w:rPr>
        <w:t>domonstrativum</w:t>
      </w:r>
      <w:r w:rsidRPr="007B62A8">
        <w:rPr>
          <w:sz w:val="20"/>
          <w:szCs w:val="20"/>
        </w:rPr>
        <w:t xml:space="preserve"> eszközének, a laudatiónak fölhasználása. 14 lapnyi hatalmas dicsőítés özönlik-tódul elénk: az elragadtatott csodálat és büszkeség váltakozik</w:t>
      </w:r>
      <w:r w:rsidR="00BB1D09" w:rsidRPr="007B62A8">
        <w:rPr>
          <w:sz w:val="20"/>
          <w:szCs w:val="20"/>
        </w:rPr>
        <w:t xml:space="preserve"> epikus bőségű leírásokkal. Meg</w:t>
      </w:r>
      <w:r w:rsidR="00B022F7" w:rsidRPr="007B62A8">
        <w:rPr>
          <w:sz w:val="20"/>
          <w:szCs w:val="20"/>
        </w:rPr>
        <w:t>-</w:t>
      </w:r>
      <w:r w:rsidRPr="007B62A8">
        <w:rPr>
          <w:sz w:val="20"/>
          <w:szCs w:val="20"/>
        </w:rPr>
        <w:t>megszakítja ezt időről-időre a fájdalmas föleszmélés: mindezt most a török pusztítja, vagy zsákmányként szerezte meg magának. Egyetlen hatalmas bekezdésben zsúfolja össze mondandójának részleteit.</w:t>
      </w:r>
      <w:r w:rsidR="004656B3" w:rsidRPr="007B62A8">
        <w:rPr>
          <w:rStyle w:val="Lbjegyzet-hivatkozs"/>
          <w:sz w:val="20"/>
          <w:szCs w:val="20"/>
        </w:rPr>
        <w:footnoteReference w:id="22"/>
      </w:r>
      <w:r w:rsidRPr="007B62A8">
        <w:rPr>
          <w:sz w:val="20"/>
          <w:szCs w:val="20"/>
        </w:rPr>
        <w:t xml:space="preserve"> Ezt a tételmondatot fejti ki Szántó, tölti meg</w:t>
      </w:r>
      <w:r w:rsidR="004656B3" w:rsidRPr="007B62A8">
        <w:rPr>
          <w:sz w:val="20"/>
          <w:szCs w:val="20"/>
        </w:rPr>
        <w:t xml:space="preserve"> </w:t>
      </w:r>
      <w:r w:rsidRPr="007B62A8">
        <w:rPr>
          <w:rStyle w:val="Szvegtrzs"/>
          <w:sz w:val="20"/>
          <w:szCs w:val="20"/>
        </w:rPr>
        <w:t xml:space="preserve">változatos és kimerítő tartalommal. Ehhez a </w:t>
      </w:r>
      <w:r w:rsidRPr="007B62A8">
        <w:rPr>
          <w:rStyle w:val="Szvegtrzs"/>
          <w:sz w:val="20"/>
          <w:szCs w:val="20"/>
          <w:lang w:val="la-Latn"/>
        </w:rPr>
        <w:t>fertilitas</w:t>
      </w:r>
      <w:r w:rsidRPr="007B62A8">
        <w:rPr>
          <w:rStyle w:val="Szvegtrzs"/>
          <w:sz w:val="20"/>
          <w:szCs w:val="20"/>
        </w:rPr>
        <w:t xml:space="preserve"> toposz nyomtatott műveit is fölhasználta, beépítette sajátjába: így Wernher használatát biztosra vehetjük, de valószínű Oláh Miklós és más hazai vagy külföldi szerzők ismerete is. Még valamilyen történeti hagyományt is beépít leírásába, amikor a pöstyéni gyógyforrás fölfedezését Szent Istvánnak tulajdonítja. (Bár lehet, hogy ez sajátos </w:t>
      </w:r>
      <w:r w:rsidRPr="007B62A8">
        <w:rPr>
          <w:rStyle w:val="SzvegtrzsDlt"/>
          <w:sz w:val="20"/>
          <w:szCs w:val="20"/>
        </w:rPr>
        <w:t>katolikus argumentumnak</w:t>
      </w:r>
      <w:r w:rsidRPr="007B62A8">
        <w:rPr>
          <w:rStyle w:val="Szvegtrzs"/>
          <w:sz w:val="20"/>
          <w:szCs w:val="20"/>
        </w:rPr>
        <w:t xml:space="preserve"> került be a bőségleírások láncolatába! Emellett szól az is, hogy a dicsért kegyesség és hitélet bemutatása jól felismerhetően, karakterisztikusan katolikus jellemzőket mutat.) Megtaláljuk a termékenység toposz kiegészítőjét is: Magyarország, amióta befogadta Krisztus vallását, </w:t>
      </w:r>
      <w:r w:rsidRPr="007B62A8">
        <w:rPr>
          <w:rStyle w:val="SzvegtrzsDlt"/>
          <w:sz w:val="20"/>
          <w:szCs w:val="20"/>
        </w:rPr>
        <w:t>a mai napig rendíthetetlenül az egész kereszténység védőbástyája.</w:t>
      </w:r>
    </w:p>
    <w:p w:rsidR="001F42AE" w:rsidRPr="007B62A8" w:rsidRDefault="00334975" w:rsidP="00BB1D09">
      <w:pPr>
        <w:pStyle w:val="Szvegtrzs21"/>
        <w:shd w:val="clear" w:color="auto" w:fill="auto"/>
        <w:spacing w:before="0" w:line="240" w:lineRule="auto"/>
        <w:ind w:firstLine="851"/>
        <w:jc w:val="both"/>
        <w:rPr>
          <w:sz w:val="20"/>
          <w:szCs w:val="20"/>
        </w:rPr>
      </w:pPr>
      <w:r w:rsidRPr="007B62A8">
        <w:rPr>
          <w:sz w:val="20"/>
          <w:szCs w:val="20"/>
        </w:rPr>
        <w:t xml:space="preserve">A politikai műfajok közül kiemelkedik Náprági Demeterék 1595-ben, a lengyel királyi udvarban, Krakkóban elmondott orációja. Benne a </w:t>
      </w:r>
      <w:r w:rsidRPr="007B62A8">
        <w:rPr>
          <w:sz w:val="20"/>
          <w:szCs w:val="20"/>
          <w:lang w:val="la-Latn"/>
        </w:rPr>
        <w:t>fertilitas</w:t>
      </w:r>
      <w:r w:rsidRPr="007B62A8">
        <w:rPr>
          <w:sz w:val="20"/>
          <w:szCs w:val="20"/>
        </w:rPr>
        <w:t xml:space="preserve"> toposz egészen gazdag leírása szerepel.</w:t>
      </w:r>
      <w:r w:rsidRPr="007B62A8">
        <w:rPr>
          <w:sz w:val="20"/>
          <w:szCs w:val="20"/>
          <w:vertAlign w:val="superscript"/>
        </w:rPr>
        <w:footnoteReference w:id="23"/>
      </w:r>
      <w:r w:rsidRPr="007B62A8">
        <w:rPr>
          <w:sz w:val="20"/>
          <w:szCs w:val="20"/>
        </w:rPr>
        <w:t xml:space="preserve"> Utána még hosszasan értekeznek a falvak, városok gazdagságáról, lakosainak szellemi, erkölcsi erényeiről, vallásos jámborságukról. Önálló vers témájaként is feltűnik a </w:t>
      </w:r>
      <w:r w:rsidRPr="007B62A8">
        <w:rPr>
          <w:sz w:val="20"/>
          <w:szCs w:val="20"/>
          <w:lang w:val="la-Latn"/>
        </w:rPr>
        <w:t>fertilitas</w:t>
      </w:r>
      <w:r w:rsidRPr="007B62A8">
        <w:rPr>
          <w:sz w:val="20"/>
          <w:szCs w:val="20"/>
        </w:rPr>
        <w:t xml:space="preserve">, amikor 1590-ben megjelenik Nicolaus Gabelmann </w:t>
      </w:r>
      <w:r w:rsidRPr="007B62A8">
        <w:rPr>
          <w:rStyle w:val="SzvegtrzsDlt"/>
          <w:sz w:val="20"/>
          <w:szCs w:val="20"/>
          <w:lang w:val="la-Latn"/>
        </w:rPr>
        <w:t>Monomachiae Hungaroturcicae Carminum Libri du</w:t>
      </w:r>
      <w:r w:rsidR="00BB1D09" w:rsidRPr="007B62A8">
        <w:rPr>
          <w:rStyle w:val="SzvegtrzsDlt"/>
          <w:sz w:val="20"/>
          <w:szCs w:val="20"/>
        </w:rPr>
        <w:t>o</w:t>
      </w:r>
      <w:r w:rsidRPr="007B62A8">
        <w:rPr>
          <w:sz w:val="20"/>
          <w:szCs w:val="20"/>
        </w:rPr>
        <w:t xml:space="preserve"> című verseskötete Padovában, benne a </w:t>
      </w:r>
      <w:r w:rsidRPr="007B62A8">
        <w:rPr>
          <w:rStyle w:val="SzvegtrzsDlt"/>
          <w:sz w:val="20"/>
          <w:szCs w:val="20"/>
          <w:lang w:val="la-Latn"/>
        </w:rPr>
        <w:t>De fertilitate Hungarica</w:t>
      </w:r>
      <w:r w:rsidRPr="007B62A8">
        <w:rPr>
          <w:sz w:val="20"/>
          <w:szCs w:val="20"/>
        </w:rPr>
        <w:t xml:space="preserve"> című 88 soros vers. Johann Bocatius műve összegezi az elődök eredményeit. Valószínű, Petrarca ihlető hatásával is kell ebben az esetben számolnunk.</w:t>
      </w:r>
    </w:p>
    <w:p w:rsidR="001F42AE"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„Pannon hazánknak földje, csodálatos,</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dús táj, javakkal boldog öled tele,</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s mindazt, mit ember megkívánhat,</w:t>
      </w:r>
    </w:p>
    <w:p w:rsidR="001F42AE"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jó anyaként megadod te bőven.</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Lent dús a mélyed, gazdag aranyvidék,</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aranyrögökkel, s fut sok ezüst folyód,</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mind telve rákkal, s fém ahány van,</w:t>
      </w:r>
    </w:p>
    <w:p w:rsidR="001F42AE"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nyújtod elénk tele, bő kezekkel...</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Pannon hazánknak földje, csodálatos,</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s drága Ceres tégedet úgy szeret,</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hogy néki szállást csak te nyújtasz,</w:t>
      </w:r>
    </w:p>
    <w:p w:rsidR="001F42AE"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s szüntelen itt lakik égi Ceres.</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Szegényt vad éhség itt sose kényszerít</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hitvány kenyéren tengeni nincstelen,</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s az asztalok négy sarka nyögve</w:t>
      </w:r>
    </w:p>
    <w:p w:rsidR="001F42AE"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roskad a dús falatok súlyától.</w:t>
      </w:r>
    </w:p>
    <w:p w:rsidR="001F42AE"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Pannon hazánknak földje, csodálatos,</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Üdv néked! Isten nagy kegye megnövelt,</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bár, jaj, pogány lator bitorló</w:t>
      </w:r>
    </w:p>
    <w:p w:rsidR="001F42AE"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dúlja csodás, gyönyörű vidéked.</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Elűzi Isten nagy keze majd a gaz</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pogányt, ne ártson néked a szörnyeteg</w:t>
      </w:r>
    </w:p>
    <w:p w:rsidR="00334975" w:rsidRPr="007B62A8" w:rsidRDefault="00334975" w:rsidP="0016092A">
      <w:pPr>
        <w:pStyle w:val="Szvegtrzs21"/>
        <w:shd w:val="clear" w:color="auto" w:fill="auto"/>
        <w:spacing w:before="0" w:line="240" w:lineRule="auto"/>
        <w:ind w:firstLine="851"/>
        <w:jc w:val="left"/>
        <w:rPr>
          <w:sz w:val="20"/>
          <w:szCs w:val="20"/>
        </w:rPr>
      </w:pPr>
      <w:r w:rsidRPr="007B62A8">
        <w:rPr>
          <w:sz w:val="20"/>
          <w:szCs w:val="20"/>
        </w:rPr>
        <w:t>török, s a hun majd gazdagulva</w:t>
      </w:r>
    </w:p>
    <w:p w:rsidR="001F42AE" w:rsidRPr="007B62A8" w:rsidRDefault="00334975" w:rsidP="00105A3B">
      <w:pPr>
        <w:pStyle w:val="Szvegtrzs21"/>
        <w:shd w:val="clear" w:color="auto" w:fill="auto"/>
        <w:spacing w:before="0" w:line="240" w:lineRule="auto"/>
        <w:ind w:firstLine="851"/>
        <w:jc w:val="left"/>
        <w:rPr>
          <w:sz w:val="20"/>
          <w:szCs w:val="20"/>
        </w:rPr>
      </w:pPr>
      <w:r w:rsidRPr="007B62A8">
        <w:rPr>
          <w:sz w:val="20"/>
          <w:szCs w:val="20"/>
        </w:rPr>
        <w:t>lel pihenőt e szelíd mezőkön.”</w:t>
      </w:r>
      <w:r w:rsidR="004656B3" w:rsidRPr="007B62A8">
        <w:rPr>
          <w:rStyle w:val="Lbjegyzet-hivatkozs"/>
          <w:sz w:val="20"/>
          <w:szCs w:val="20"/>
        </w:rPr>
        <w:footnoteReference w:id="24"/>
      </w:r>
    </w:p>
    <w:p w:rsidR="004656B3" w:rsidRPr="007B62A8" w:rsidRDefault="004656B3" w:rsidP="0016092A">
      <w:pPr>
        <w:pStyle w:val="Szvegtrzs21"/>
        <w:shd w:val="clear" w:color="auto" w:fill="auto"/>
        <w:spacing w:before="0" w:line="240" w:lineRule="auto"/>
        <w:ind w:firstLine="851"/>
        <w:jc w:val="left"/>
        <w:rPr>
          <w:sz w:val="20"/>
          <w:szCs w:val="20"/>
        </w:rPr>
      </w:pPr>
    </w:p>
    <w:p w:rsidR="001F42AE" w:rsidRPr="007B62A8" w:rsidRDefault="00334975" w:rsidP="00E02B2A">
      <w:pPr>
        <w:pStyle w:val="Szvegtrzs21"/>
        <w:shd w:val="clear" w:color="auto" w:fill="auto"/>
        <w:spacing w:before="0" w:line="240" w:lineRule="auto"/>
        <w:ind w:firstLine="851"/>
        <w:jc w:val="both"/>
        <w:rPr>
          <w:sz w:val="20"/>
          <w:szCs w:val="20"/>
        </w:rPr>
      </w:pPr>
      <w:r w:rsidRPr="007B62A8">
        <w:rPr>
          <w:sz w:val="20"/>
          <w:szCs w:val="20"/>
        </w:rPr>
        <w:t>Az erkölcsi katonai kiválóság összekapcsolása az ország természeti</w:t>
      </w:r>
      <w:r w:rsidR="004656B3" w:rsidRPr="007B62A8">
        <w:rPr>
          <w:sz w:val="20"/>
          <w:szCs w:val="20"/>
        </w:rPr>
        <w:t xml:space="preserve"> </w:t>
      </w:r>
      <w:r w:rsidRPr="007B62A8">
        <w:rPr>
          <w:sz w:val="20"/>
          <w:szCs w:val="20"/>
        </w:rPr>
        <w:t>gazdagságával nagyon termékeny szónoki invenciónak bizonyul, amely alkotók sokaságát inspirálja az elkövetkező évszázadok irodalmában. Igen nagy variációs lehetőség rejlik benne: szerencsés esetben e két komponens mindegyike sértetlenül létezik, egymást erősíti. Kedvezőtlen fordulat esetében a sérülékenyebb emberi komponens (katonai, politikai sikeresség) időleges, vagy beláthatatlanul hosszú ideig tartó kudarcot szenved el, a természeti értékek túlélik, túlélhetik a pusztulást. A bajba jutott országon erkölcsi értékei, de természeti bősége miatt is érdemes segíteni. Igen kedvező szónoki lehetőség a fönnmaradt természeti gazdagság és az emberi komponens pusztulásának drámai összehasonlítása, a fölborult hajdani egyensúly visszaállítására irányuló erőfeszítés szorgalmazása. Ebben az esetben a bőség-termékenység értékei időbeli megszakítottság nélkül folyamatosan léteznek, míg a másik komponens egyre inkább a múltba süllyed,</w:t>
      </w:r>
      <w:r w:rsidR="00E02B2A" w:rsidRPr="007B62A8">
        <w:rPr>
          <w:sz w:val="20"/>
          <w:szCs w:val="20"/>
        </w:rPr>
        <w:t xml:space="preserve"> </w:t>
      </w:r>
      <w:r w:rsidRPr="007B62A8">
        <w:rPr>
          <w:sz w:val="20"/>
          <w:szCs w:val="20"/>
        </w:rPr>
        <w:t xml:space="preserve">a jelen nem, vagy csak nagyon részlegesen tudja „működtetni”, érvényesíteni. A legkedvezőtlenebb pozícióban mindkét komponens a pusztulás áldozata lesz, ahol az eredeti egyensúly visszaállítására saját erőből nincs remény, csak mások hathatós segítségével, esetleg Isten kegyelmező bűnbocsánatával. E két komponens alapvetően a reneszánsz értékeszmények világába tartozik, a hozzájuk való ragaszkodás is annak sajátja. E mélyponton a szónoklat egyik leggyakrabban használt toposza az </w:t>
      </w:r>
      <w:r w:rsidRPr="007B62A8">
        <w:rPr>
          <w:rStyle w:val="SzvegtrzsDlt"/>
          <w:sz w:val="20"/>
          <w:szCs w:val="20"/>
        </w:rPr>
        <w:t>összehasonlítás</w:t>
      </w:r>
      <w:r w:rsidRPr="007B62A8">
        <w:rPr>
          <w:sz w:val="20"/>
          <w:szCs w:val="20"/>
        </w:rPr>
        <w:t xml:space="preserve"> (</w:t>
      </w:r>
      <w:r w:rsidRPr="007B62A8">
        <w:rPr>
          <w:sz w:val="20"/>
          <w:szCs w:val="20"/>
          <w:lang w:val="la-Latn"/>
        </w:rPr>
        <w:t>comparatio</w:t>
      </w:r>
      <w:r w:rsidRPr="007B62A8">
        <w:rPr>
          <w:sz w:val="20"/>
          <w:szCs w:val="20"/>
        </w:rPr>
        <w:t>), amelynek során a jelen szemlélője, átélője idézi vissza a múlt elveszített értékeit és hasonlítja össze saját korával.</w:t>
      </w:r>
    </w:p>
    <w:p w:rsidR="001F42AE" w:rsidRPr="007B62A8" w:rsidRDefault="00334975" w:rsidP="00105A3B">
      <w:pPr>
        <w:pStyle w:val="Szvegtrzs21"/>
        <w:shd w:val="clear" w:color="auto" w:fill="auto"/>
        <w:spacing w:before="0" w:line="240" w:lineRule="auto"/>
        <w:ind w:firstLine="851"/>
        <w:jc w:val="both"/>
        <w:rPr>
          <w:sz w:val="20"/>
          <w:szCs w:val="20"/>
        </w:rPr>
      </w:pPr>
      <w:r w:rsidRPr="007B62A8">
        <w:rPr>
          <w:sz w:val="20"/>
          <w:szCs w:val="20"/>
        </w:rPr>
        <w:t>Fölvonultatott szemlénk csak töredékes, ennek sokszorosa van jelen a 16. század műveltségében, de megtaláljuk a 17. század irodalmi műfajaiban is, azonban továbbra is alapvetően csak latin nyelven szólal meg.</w:t>
      </w:r>
      <w:r w:rsidR="00105A3B" w:rsidRPr="007B62A8">
        <w:rPr>
          <w:rStyle w:val="Lbjegyzet-hivatkozs"/>
          <w:sz w:val="20"/>
          <w:szCs w:val="20"/>
        </w:rPr>
        <w:footnoteReference w:id="25"/>
      </w:r>
      <w:r w:rsidRPr="007B62A8">
        <w:rPr>
          <w:sz w:val="20"/>
          <w:szCs w:val="20"/>
        </w:rPr>
        <w:t xml:space="preserve"> Látva e népes alkotói csoportot s hallva hangjukat, az a benyomásunk támad, hogy a költők és diplomaták, tudósok, történetírók nem tudnak belenyugodni a történelmi végzet kegyetlenségébe, amely Magyarország jelentős részét romba döntötte, kifosztotta; meg kell idézni, föl kell eleveníteni újra és újra legalább a régi gazdagság emlékezetét, vagy annak eszményített képét. Kifosztottságunkban is valami vigaszt adhat a múlt megidézése, érvet jelenthet önmagunknak, de mások számára is: büszkeségünk és önérzetünk erősítője, mások segítő szándékának serkentője. Mindez ugyan a retorika adta keretek között zajlik, azonban csak annak számlájára írni és onnan eredeztetni nagy hiba volna.</w:t>
      </w:r>
    </w:p>
    <w:p w:rsidR="001F42AE" w:rsidRPr="007B62A8" w:rsidRDefault="00334975" w:rsidP="0016092A">
      <w:pPr>
        <w:pStyle w:val="Szvegtrzs21"/>
        <w:shd w:val="clear" w:color="auto" w:fill="auto"/>
        <w:spacing w:before="0" w:line="240" w:lineRule="auto"/>
        <w:ind w:firstLine="851"/>
        <w:jc w:val="both"/>
        <w:rPr>
          <w:sz w:val="20"/>
          <w:szCs w:val="20"/>
        </w:rPr>
      </w:pPr>
      <w:r w:rsidRPr="007B62A8">
        <w:rPr>
          <w:sz w:val="20"/>
          <w:szCs w:val="20"/>
        </w:rPr>
        <w:t xml:space="preserve">A reformáció értékszempontjai, értékszemlélete miatt mellőzte a bőség toposz fölhasználását, mivel az alapvetően a reneszánsz világi értéktudatán nyugodott. Ez azonban csak a protestáns szerzők </w:t>
      </w:r>
      <w:r w:rsidRPr="007B62A8">
        <w:rPr>
          <w:rStyle w:val="SzvegtrzsDlt"/>
          <w:sz w:val="20"/>
          <w:szCs w:val="20"/>
        </w:rPr>
        <w:t xml:space="preserve">magyar nyelvű műveiben </w:t>
      </w:r>
      <w:r w:rsidRPr="007B62A8">
        <w:rPr>
          <w:sz w:val="20"/>
          <w:szCs w:val="20"/>
        </w:rPr>
        <w:t xml:space="preserve">érvényesül, hiszen ugyanezen szerzők latin nyelvű irodalmi műveiben (mint például az 1550-80 között tömegesen - németországi tanulmányaik során – írott propempticonokban) lépten-nyomon megleljük a </w:t>
      </w:r>
      <w:r w:rsidRPr="007B62A8">
        <w:rPr>
          <w:sz w:val="20"/>
          <w:szCs w:val="20"/>
          <w:lang w:val="la-Latn"/>
        </w:rPr>
        <w:t>fertilitas</w:t>
      </w:r>
      <w:r w:rsidRPr="007B62A8">
        <w:rPr>
          <w:sz w:val="20"/>
          <w:szCs w:val="20"/>
        </w:rPr>
        <w:t xml:space="preserve"> toposz szerepeltetését. A </w:t>
      </w:r>
      <w:r w:rsidRPr="007B62A8">
        <w:rPr>
          <w:sz w:val="20"/>
          <w:szCs w:val="20"/>
          <w:lang w:val="la-Latn"/>
        </w:rPr>
        <w:t>fertilitas</w:t>
      </w:r>
      <w:r w:rsidRPr="007B62A8">
        <w:rPr>
          <w:sz w:val="20"/>
          <w:szCs w:val="20"/>
        </w:rPr>
        <w:t xml:space="preserve"> toposz nagyon mélyen gyökerezik a század kultúrájában, áthalad a következőbe is és </w:t>
      </w:r>
      <w:r w:rsidRPr="007B62A8">
        <w:rPr>
          <w:rStyle w:val="SzvegtrzsDlt"/>
          <w:sz w:val="20"/>
          <w:szCs w:val="20"/>
        </w:rPr>
        <w:t>Szörényi László</w:t>
      </w:r>
      <w:r w:rsidRPr="007B62A8">
        <w:rPr>
          <w:sz w:val="20"/>
          <w:szCs w:val="20"/>
        </w:rPr>
        <w:t xml:space="preserve"> kutatásai és sejtései bizonyították, új arculatot</w:t>
      </w:r>
      <w:r w:rsidR="00525576" w:rsidRPr="007B62A8">
        <w:rPr>
          <w:sz w:val="20"/>
          <w:szCs w:val="20"/>
        </w:rPr>
        <w:t xml:space="preserve"> </w:t>
      </w:r>
      <w:r w:rsidRPr="007B62A8">
        <w:rPr>
          <w:sz w:val="20"/>
          <w:szCs w:val="20"/>
        </w:rPr>
        <w:t>kap a 18. században. E 18. századi folyamatot azért is érdemes lenne behatóbban</w:t>
      </w:r>
      <w:r w:rsidR="00525576" w:rsidRPr="007B62A8">
        <w:rPr>
          <w:sz w:val="20"/>
          <w:szCs w:val="20"/>
        </w:rPr>
        <w:t xml:space="preserve"> </w:t>
      </w:r>
      <w:r w:rsidRPr="007B62A8">
        <w:rPr>
          <w:sz w:val="20"/>
          <w:szCs w:val="20"/>
        </w:rPr>
        <w:t>feltárni, mert éppen ez az a korszak, amikor a retorika korábbi kultúrhistóriai</w:t>
      </w:r>
      <w:r w:rsidR="00525576" w:rsidRPr="007B62A8">
        <w:rPr>
          <w:sz w:val="20"/>
          <w:szCs w:val="20"/>
        </w:rPr>
        <w:t xml:space="preserve"> </w:t>
      </w:r>
      <w:r w:rsidRPr="007B62A8">
        <w:rPr>
          <w:sz w:val="20"/>
          <w:szCs w:val="20"/>
        </w:rPr>
        <w:t>szerepköre lényegesen megváltozik. Joggal nevezi a korszakkutatás a retorikát</w:t>
      </w:r>
      <w:r w:rsidR="00525576" w:rsidRPr="007B62A8">
        <w:rPr>
          <w:sz w:val="20"/>
          <w:szCs w:val="20"/>
        </w:rPr>
        <w:t xml:space="preserve"> </w:t>
      </w:r>
      <w:r w:rsidRPr="007B62A8">
        <w:rPr>
          <w:sz w:val="20"/>
          <w:szCs w:val="20"/>
        </w:rPr>
        <w:t>a filozófia mellett az európai kultúrtörténet legfontosabb, legdifferenciáltabb és</w:t>
      </w:r>
      <w:r w:rsidR="00525576" w:rsidRPr="007B62A8">
        <w:rPr>
          <w:sz w:val="20"/>
          <w:szCs w:val="20"/>
        </w:rPr>
        <w:t xml:space="preserve"> </w:t>
      </w:r>
      <w:r w:rsidRPr="007B62A8">
        <w:rPr>
          <w:sz w:val="20"/>
          <w:szCs w:val="20"/>
        </w:rPr>
        <w:t>legnagyobb hatású képzési rendszerének. Meg</w:t>
      </w:r>
      <w:r w:rsidR="00525576" w:rsidRPr="007B62A8">
        <w:rPr>
          <w:sz w:val="20"/>
          <w:szCs w:val="20"/>
        </w:rPr>
        <w:t>változik a retorikának a tudomá</w:t>
      </w:r>
      <w:r w:rsidRPr="007B62A8">
        <w:rPr>
          <w:sz w:val="20"/>
          <w:szCs w:val="20"/>
        </w:rPr>
        <w:t>nyok szerkezetében betöltött szerepköre, itteni súlya erősen csökken. A retorika</w:t>
      </w:r>
      <w:r w:rsidR="00525576" w:rsidRPr="007B62A8">
        <w:rPr>
          <w:sz w:val="20"/>
          <w:szCs w:val="20"/>
        </w:rPr>
        <w:t xml:space="preserve"> </w:t>
      </w:r>
      <w:r w:rsidRPr="007B62A8">
        <w:rPr>
          <w:sz w:val="20"/>
          <w:szCs w:val="20"/>
        </w:rPr>
        <w:t xml:space="preserve">beszédművészetben betöltött funkciója is változik, </w:t>
      </w:r>
      <w:r w:rsidR="00525576" w:rsidRPr="007B62A8">
        <w:rPr>
          <w:sz w:val="20"/>
          <w:szCs w:val="20"/>
        </w:rPr>
        <w:t>a teljes retorikai szisztéma he</w:t>
      </w:r>
      <w:r w:rsidRPr="007B62A8">
        <w:rPr>
          <w:sz w:val="20"/>
          <w:szCs w:val="20"/>
        </w:rPr>
        <w:t>lyett egyre inkább annak bizonyos részelemei válnak túlsúlyossá.</w:t>
      </w:r>
    </w:p>
    <w:p w:rsidR="001A36F2" w:rsidRPr="007B62A8" w:rsidRDefault="001A36F2" w:rsidP="00AF6DF6">
      <w:pPr>
        <w:pStyle w:val="Szvegtrzs21"/>
        <w:shd w:val="clear" w:color="auto" w:fill="auto"/>
        <w:spacing w:before="0" w:line="240" w:lineRule="auto"/>
        <w:ind w:firstLine="851"/>
        <w:jc w:val="both"/>
        <w:rPr>
          <w:sz w:val="20"/>
          <w:szCs w:val="20"/>
        </w:rPr>
      </w:pPr>
    </w:p>
    <w:p w:rsidR="001A36F2" w:rsidRPr="007B62A8" w:rsidRDefault="001A36F2" w:rsidP="001A36F2">
      <w:pPr>
        <w:pStyle w:val="Szvegtrzs21"/>
        <w:shd w:val="clear" w:color="auto" w:fill="auto"/>
        <w:spacing w:before="0" w:line="240" w:lineRule="auto"/>
        <w:ind w:firstLine="851"/>
        <w:rPr>
          <w:sz w:val="20"/>
          <w:szCs w:val="20"/>
        </w:rPr>
      </w:pPr>
      <w:r w:rsidRPr="007B62A8">
        <w:rPr>
          <w:sz w:val="20"/>
          <w:szCs w:val="20"/>
        </w:rPr>
        <w:t>3.</w:t>
      </w:r>
    </w:p>
    <w:p w:rsidR="001A36F2" w:rsidRPr="007B62A8" w:rsidRDefault="001A36F2" w:rsidP="001A36F2">
      <w:pPr>
        <w:pStyle w:val="Szvegtrzs21"/>
        <w:shd w:val="clear" w:color="auto" w:fill="auto"/>
        <w:spacing w:before="0" w:line="240" w:lineRule="auto"/>
        <w:ind w:firstLine="851"/>
        <w:rPr>
          <w:sz w:val="20"/>
          <w:szCs w:val="20"/>
        </w:rPr>
      </w:pPr>
    </w:p>
    <w:p w:rsidR="001F42AE" w:rsidRPr="007B62A8" w:rsidRDefault="00334975" w:rsidP="00AF6DF6">
      <w:pPr>
        <w:pStyle w:val="Szvegtrzs21"/>
        <w:shd w:val="clear" w:color="auto" w:fill="auto"/>
        <w:spacing w:before="0" w:line="240" w:lineRule="auto"/>
        <w:ind w:firstLine="851"/>
        <w:jc w:val="both"/>
        <w:rPr>
          <w:sz w:val="20"/>
          <w:szCs w:val="20"/>
        </w:rPr>
      </w:pPr>
      <w:r w:rsidRPr="007B62A8">
        <w:rPr>
          <w:sz w:val="20"/>
          <w:szCs w:val="20"/>
        </w:rPr>
        <w:t>E változásnak ugyan már sok elemét megrajzolta Szörényi László, a 18. századi folyamat azonban még csak vázlatosan áll előttünk.</w:t>
      </w:r>
      <w:r w:rsidRPr="007B62A8">
        <w:rPr>
          <w:sz w:val="20"/>
          <w:szCs w:val="20"/>
          <w:vertAlign w:val="superscript"/>
        </w:rPr>
        <w:footnoteReference w:id="26"/>
      </w:r>
      <w:r w:rsidRPr="007B62A8">
        <w:rPr>
          <w:sz w:val="20"/>
          <w:szCs w:val="20"/>
        </w:rPr>
        <w:t xml:space="preserve"> Néhány dolog azonban</w:t>
      </w:r>
      <w:r w:rsidR="00525576" w:rsidRPr="007B62A8">
        <w:rPr>
          <w:sz w:val="20"/>
          <w:szCs w:val="20"/>
        </w:rPr>
        <w:t xml:space="preserve"> </w:t>
      </w:r>
      <w:r w:rsidRPr="007B62A8">
        <w:rPr>
          <w:sz w:val="20"/>
          <w:szCs w:val="20"/>
        </w:rPr>
        <w:t>már megállapítható. Szörényi elsősorban a latin nyelvű jezsuita és piarista v</w:t>
      </w:r>
      <w:r w:rsidR="00525576" w:rsidRPr="007B62A8">
        <w:rPr>
          <w:sz w:val="20"/>
          <w:szCs w:val="20"/>
        </w:rPr>
        <w:t>ers</w:t>
      </w:r>
      <w:r w:rsidRPr="007B62A8">
        <w:rPr>
          <w:sz w:val="20"/>
          <w:szCs w:val="20"/>
        </w:rPr>
        <w:t>es epikát vizsgálta, amelyek közül sokban megtalálhatjuk Hungaria/Pannonia</w:t>
      </w:r>
      <w:r w:rsidR="00525576" w:rsidRPr="007B62A8">
        <w:rPr>
          <w:sz w:val="20"/>
          <w:szCs w:val="20"/>
        </w:rPr>
        <w:t xml:space="preserve"> </w:t>
      </w:r>
      <w:r w:rsidRPr="007B62A8">
        <w:rPr>
          <w:sz w:val="20"/>
          <w:szCs w:val="20"/>
        </w:rPr>
        <w:t>természeti gazdagságának részletező leírását.</w:t>
      </w:r>
      <w:r w:rsidR="00525576" w:rsidRPr="007B62A8">
        <w:rPr>
          <w:sz w:val="20"/>
          <w:szCs w:val="20"/>
        </w:rPr>
        <w:t xml:space="preserve"> Ezek mindegyike megtartja a re</w:t>
      </w:r>
      <w:r w:rsidRPr="007B62A8">
        <w:rPr>
          <w:sz w:val="20"/>
          <w:szCs w:val="20"/>
        </w:rPr>
        <w:t xml:space="preserve">neszánsz korszak </w:t>
      </w:r>
      <w:r w:rsidRPr="007B62A8">
        <w:rPr>
          <w:sz w:val="20"/>
          <w:szCs w:val="20"/>
          <w:lang w:val="la-Latn"/>
        </w:rPr>
        <w:t>abundantia</w:t>
      </w:r>
      <w:r w:rsidRPr="007B62A8">
        <w:rPr>
          <w:sz w:val="20"/>
          <w:szCs w:val="20"/>
        </w:rPr>
        <w:t xml:space="preserve"> ábrázolását, retorikus jellegét, hiszen legtöbbször</w:t>
      </w:r>
      <w:r w:rsidR="00525576" w:rsidRPr="007B62A8">
        <w:rPr>
          <w:sz w:val="20"/>
          <w:szCs w:val="20"/>
        </w:rPr>
        <w:t xml:space="preserve"> </w:t>
      </w:r>
      <w:r w:rsidRPr="007B62A8">
        <w:rPr>
          <w:sz w:val="20"/>
          <w:szCs w:val="20"/>
          <w:lang w:val="la-Latn"/>
        </w:rPr>
        <w:t>laudatio</w:t>
      </w:r>
      <w:r w:rsidRPr="007B62A8">
        <w:rPr>
          <w:sz w:val="20"/>
          <w:szCs w:val="20"/>
        </w:rPr>
        <w:t xml:space="preserve"> részeként jelennek meg és továbbra is locus communisként működnek.</w:t>
      </w:r>
      <w:r w:rsidR="00525576" w:rsidRPr="007B62A8">
        <w:rPr>
          <w:sz w:val="20"/>
          <w:szCs w:val="20"/>
        </w:rPr>
        <w:t xml:space="preserve"> </w:t>
      </w:r>
      <w:r w:rsidRPr="007B62A8">
        <w:rPr>
          <w:sz w:val="20"/>
          <w:szCs w:val="20"/>
        </w:rPr>
        <w:t xml:space="preserve">Fontos változás azonban, hogy </w:t>
      </w:r>
      <w:r w:rsidRPr="007B62A8">
        <w:rPr>
          <w:rStyle w:val="SzvegtrzsDlt"/>
          <w:sz w:val="20"/>
          <w:szCs w:val="20"/>
        </w:rPr>
        <w:t>a bőség-toposz eltűnik a korábbi argumentációs</w:t>
      </w:r>
      <w:r w:rsidR="00525576" w:rsidRPr="007B62A8">
        <w:rPr>
          <w:rStyle w:val="SzvegtrzsDlt"/>
          <w:sz w:val="20"/>
          <w:szCs w:val="20"/>
        </w:rPr>
        <w:t xml:space="preserve"> </w:t>
      </w:r>
      <w:r w:rsidRPr="007B62A8">
        <w:rPr>
          <w:rStyle w:val="SzvegtrzsDlt"/>
          <w:sz w:val="20"/>
          <w:szCs w:val="20"/>
        </w:rPr>
        <w:t>szerkezetből</w:t>
      </w:r>
      <w:r w:rsidRPr="007B62A8">
        <w:rPr>
          <w:sz w:val="20"/>
          <w:szCs w:val="20"/>
        </w:rPr>
        <w:t xml:space="preserve"> Régebben az egész retorikai szisztémára szükség volt, amelyben</w:t>
      </w:r>
      <w:r w:rsidR="00525576" w:rsidRPr="007B62A8">
        <w:rPr>
          <w:sz w:val="20"/>
          <w:szCs w:val="20"/>
        </w:rPr>
        <w:t xml:space="preserve"> </w:t>
      </w:r>
      <w:r w:rsidRPr="007B62A8">
        <w:rPr>
          <w:sz w:val="20"/>
          <w:szCs w:val="20"/>
        </w:rPr>
        <w:t xml:space="preserve">érvényesült az </w:t>
      </w:r>
      <w:r w:rsidRPr="007B62A8">
        <w:rPr>
          <w:sz w:val="20"/>
          <w:szCs w:val="20"/>
          <w:lang w:val="la-Latn"/>
        </w:rPr>
        <w:t>inventio</w:t>
      </w:r>
      <w:r w:rsidRPr="007B62A8">
        <w:rPr>
          <w:sz w:val="20"/>
          <w:szCs w:val="20"/>
        </w:rPr>
        <w:t xml:space="preserve"> a genusok megválasztásával, vegyítésével, a </w:t>
      </w:r>
      <w:r w:rsidRPr="007B62A8">
        <w:rPr>
          <w:sz w:val="20"/>
          <w:szCs w:val="20"/>
          <w:lang w:val="la-Latn"/>
        </w:rPr>
        <w:t>dispositio</w:t>
      </w:r>
      <w:r w:rsidRPr="007B62A8">
        <w:rPr>
          <w:sz w:val="20"/>
          <w:szCs w:val="20"/>
        </w:rPr>
        <w:t xml:space="preserve"> az</w:t>
      </w:r>
      <w:r w:rsidR="00525576" w:rsidRPr="007B62A8">
        <w:rPr>
          <w:sz w:val="20"/>
          <w:szCs w:val="20"/>
        </w:rPr>
        <w:t xml:space="preserve"> </w:t>
      </w:r>
      <w:r w:rsidRPr="007B62A8">
        <w:rPr>
          <w:sz w:val="20"/>
          <w:szCs w:val="20"/>
        </w:rPr>
        <w:t>elrendezés szerkezetével, érvrendszerével, bizonyí</w:t>
      </w:r>
      <w:r w:rsidR="00525576" w:rsidRPr="007B62A8">
        <w:rPr>
          <w:sz w:val="20"/>
          <w:szCs w:val="20"/>
        </w:rPr>
        <w:t xml:space="preserve">tásával és cáfolataival, az </w:t>
      </w:r>
      <w:r w:rsidR="00525576" w:rsidRPr="007B62A8">
        <w:rPr>
          <w:sz w:val="20"/>
          <w:szCs w:val="20"/>
          <w:lang w:val="la-Latn"/>
        </w:rPr>
        <w:t>elo</w:t>
      </w:r>
      <w:r w:rsidRPr="007B62A8">
        <w:rPr>
          <w:sz w:val="20"/>
          <w:szCs w:val="20"/>
          <w:lang w:val="la-Latn"/>
        </w:rPr>
        <w:t>cutio</w:t>
      </w:r>
      <w:r w:rsidRPr="007B62A8">
        <w:rPr>
          <w:sz w:val="20"/>
          <w:szCs w:val="20"/>
        </w:rPr>
        <w:t xml:space="preserve"> szóképeivel és alakzataival. Csak mindez e</w:t>
      </w:r>
      <w:r w:rsidR="00525576" w:rsidRPr="007B62A8">
        <w:rPr>
          <w:sz w:val="20"/>
          <w:szCs w:val="20"/>
        </w:rPr>
        <w:t>gyütt fejezte ki hatékonyan Hun</w:t>
      </w:r>
      <w:r w:rsidRPr="007B62A8">
        <w:rPr>
          <w:sz w:val="20"/>
          <w:szCs w:val="20"/>
        </w:rPr>
        <w:t xml:space="preserve">garia/Pannonia </w:t>
      </w:r>
      <w:r w:rsidRPr="007B62A8">
        <w:rPr>
          <w:rStyle w:val="SzvegtrzsDlt"/>
          <w:sz w:val="20"/>
          <w:szCs w:val="20"/>
        </w:rPr>
        <w:t>vitális-spirituális-morális-konfesszionális értékeit</w:t>
      </w:r>
      <w:r w:rsidR="00525576" w:rsidRPr="007B62A8">
        <w:rPr>
          <w:sz w:val="20"/>
          <w:szCs w:val="20"/>
        </w:rPr>
        <w:t>, amely szoro</w:t>
      </w:r>
      <w:r w:rsidRPr="007B62A8">
        <w:rPr>
          <w:sz w:val="20"/>
          <w:szCs w:val="20"/>
        </w:rPr>
        <w:t xml:space="preserve">san összefonódott a </w:t>
      </w:r>
      <w:r w:rsidRPr="007B62A8">
        <w:rPr>
          <w:sz w:val="20"/>
          <w:szCs w:val="20"/>
          <w:lang w:val="la-Latn"/>
        </w:rPr>
        <w:t>Propugnaculum Christianita</w:t>
      </w:r>
      <w:r w:rsidR="00525576" w:rsidRPr="007B62A8">
        <w:rPr>
          <w:sz w:val="20"/>
          <w:szCs w:val="20"/>
          <w:lang w:val="la-Latn"/>
        </w:rPr>
        <w:t>tis</w:t>
      </w:r>
      <w:r w:rsidR="00525576" w:rsidRPr="007B62A8">
        <w:rPr>
          <w:sz w:val="20"/>
          <w:szCs w:val="20"/>
        </w:rPr>
        <w:t xml:space="preserve"> (a kereszténység védőbástyá</w:t>
      </w:r>
      <w:r w:rsidRPr="007B62A8">
        <w:rPr>
          <w:sz w:val="20"/>
          <w:szCs w:val="20"/>
        </w:rPr>
        <w:t>ja) szereptudatával. Csak így lehetett hatékony a suasorikus jelleg, amely laudált</w:t>
      </w:r>
      <w:r w:rsidR="00525576" w:rsidRPr="007B62A8">
        <w:rPr>
          <w:sz w:val="20"/>
          <w:szCs w:val="20"/>
        </w:rPr>
        <w:t xml:space="preserve"> </w:t>
      </w:r>
      <w:r w:rsidRPr="007B62A8">
        <w:rPr>
          <w:sz w:val="20"/>
          <w:szCs w:val="20"/>
        </w:rPr>
        <w:t>és vituperált, megindított és lelkesített, dinamikus volt időbeli - múltat és jelent</w:t>
      </w:r>
      <w:r w:rsidR="00525576" w:rsidRPr="007B62A8">
        <w:rPr>
          <w:sz w:val="20"/>
          <w:szCs w:val="20"/>
        </w:rPr>
        <w:t xml:space="preserve"> </w:t>
      </w:r>
      <w:r w:rsidRPr="007B62A8">
        <w:rPr>
          <w:sz w:val="20"/>
          <w:szCs w:val="20"/>
        </w:rPr>
        <w:t>összehasonlító - komparatív szerkezetéve</w:t>
      </w:r>
      <w:r w:rsidR="00525576" w:rsidRPr="007B62A8">
        <w:rPr>
          <w:sz w:val="20"/>
          <w:szCs w:val="20"/>
        </w:rPr>
        <w:t xml:space="preserve">l. A </w:t>
      </w:r>
      <w:r w:rsidR="00525576" w:rsidRPr="007B62A8">
        <w:rPr>
          <w:sz w:val="20"/>
          <w:szCs w:val="20"/>
          <w:lang w:val="la-Latn"/>
        </w:rPr>
        <w:t>Propugnaculum</w:t>
      </w:r>
      <w:r w:rsidR="00525576" w:rsidRPr="007B62A8">
        <w:rPr>
          <w:sz w:val="20"/>
          <w:szCs w:val="20"/>
        </w:rPr>
        <w:t xml:space="preserve"> </w:t>
      </w:r>
      <w:r w:rsidR="00525576" w:rsidRPr="007B62A8">
        <w:rPr>
          <w:sz w:val="20"/>
          <w:szCs w:val="20"/>
          <w:lang w:val="la-Latn"/>
        </w:rPr>
        <w:t>Christianita</w:t>
      </w:r>
      <w:r w:rsidRPr="007B62A8">
        <w:rPr>
          <w:sz w:val="20"/>
          <w:szCs w:val="20"/>
          <w:lang w:val="la-Latn"/>
        </w:rPr>
        <w:t>tis</w:t>
      </w:r>
      <w:r w:rsidRPr="007B62A8">
        <w:rPr>
          <w:sz w:val="20"/>
          <w:szCs w:val="20"/>
        </w:rPr>
        <w:t xml:space="preserve">-szal szoros egységet alkotó </w:t>
      </w:r>
      <w:r w:rsidRPr="007B62A8">
        <w:rPr>
          <w:sz w:val="20"/>
          <w:szCs w:val="20"/>
          <w:lang w:val="la-Latn"/>
        </w:rPr>
        <w:t>fertilitas</w:t>
      </w:r>
      <w:r w:rsidRPr="007B62A8">
        <w:rPr>
          <w:sz w:val="20"/>
          <w:szCs w:val="20"/>
        </w:rPr>
        <w:t xml:space="preserve"> </w:t>
      </w:r>
      <w:r w:rsidR="00BB1D09" w:rsidRPr="007B62A8">
        <w:rPr>
          <w:sz w:val="20"/>
          <w:szCs w:val="20"/>
        </w:rPr>
        <w:t>Hungariae</w:t>
      </w:r>
      <w:r w:rsidRPr="007B62A8">
        <w:rPr>
          <w:sz w:val="20"/>
          <w:szCs w:val="20"/>
        </w:rPr>
        <w:t xml:space="preserve"> olyan toposzt képezett, amely</w:t>
      </w:r>
      <w:r w:rsidR="00525576" w:rsidRPr="007B62A8">
        <w:rPr>
          <w:sz w:val="20"/>
          <w:szCs w:val="20"/>
        </w:rPr>
        <w:t xml:space="preserve"> </w:t>
      </w:r>
      <w:r w:rsidRPr="007B62A8">
        <w:rPr>
          <w:sz w:val="20"/>
          <w:szCs w:val="20"/>
        </w:rPr>
        <w:t>ugyan a retorika beszédművészeti eljárásai szerint jött létre, azonban szervesen</w:t>
      </w:r>
      <w:r w:rsidR="00525576" w:rsidRPr="007B62A8">
        <w:rPr>
          <w:sz w:val="20"/>
          <w:szCs w:val="20"/>
        </w:rPr>
        <w:t xml:space="preserve"> </w:t>
      </w:r>
      <w:r w:rsidRPr="007B62A8">
        <w:rPr>
          <w:sz w:val="20"/>
          <w:szCs w:val="20"/>
        </w:rPr>
        <w:t xml:space="preserve">kapcsolódott egy antropológiai értékrendhez és annak morális instanciáihoz. </w:t>
      </w:r>
      <w:r w:rsidRPr="007B62A8">
        <w:rPr>
          <w:rStyle w:val="SzvegtrzsDlt"/>
          <w:sz w:val="20"/>
          <w:szCs w:val="20"/>
        </w:rPr>
        <w:t>Ez</w:t>
      </w:r>
      <w:r w:rsidR="00525576" w:rsidRPr="007B62A8">
        <w:rPr>
          <w:rStyle w:val="SzvegtrzsDlt"/>
          <w:sz w:val="20"/>
          <w:szCs w:val="20"/>
        </w:rPr>
        <w:t xml:space="preserve"> </w:t>
      </w:r>
      <w:r w:rsidRPr="007B62A8">
        <w:rPr>
          <w:rStyle w:val="SzvegtrzsDlt"/>
          <w:sz w:val="20"/>
          <w:szCs w:val="20"/>
        </w:rPr>
        <w:t>az antropológiai genezisű beszédművészeti képződmény gyökeres változáson</w:t>
      </w:r>
      <w:r w:rsidR="00525576" w:rsidRPr="007B62A8">
        <w:rPr>
          <w:rStyle w:val="SzvegtrzsDlt"/>
          <w:sz w:val="20"/>
          <w:szCs w:val="20"/>
        </w:rPr>
        <w:t xml:space="preserve"> </w:t>
      </w:r>
      <w:r w:rsidRPr="007B62A8">
        <w:rPr>
          <w:rStyle w:val="SzvegtrzsDlt"/>
          <w:sz w:val="20"/>
          <w:szCs w:val="20"/>
        </w:rPr>
        <w:t xml:space="preserve">megy át a 18. században, amelynek legfontosabb eleme, hogy régebbi antropológiai távlata - a </w:t>
      </w:r>
      <w:r w:rsidRPr="007B62A8">
        <w:rPr>
          <w:rStyle w:val="SzvegtrzsDlt"/>
          <w:sz w:val="20"/>
          <w:szCs w:val="20"/>
          <w:lang w:val="la-Latn"/>
        </w:rPr>
        <w:t>Propugnaculum Christianitatis</w:t>
      </w:r>
      <w:r w:rsidRPr="007B62A8">
        <w:rPr>
          <w:rStyle w:val="SzvegtrzsDlt"/>
          <w:sz w:val="20"/>
          <w:szCs w:val="20"/>
        </w:rPr>
        <w:t xml:space="preserve"> szereptudata és az azon</w:t>
      </w:r>
      <w:r w:rsidR="00525576" w:rsidRPr="007B62A8">
        <w:rPr>
          <w:rStyle w:val="SzvegtrzsDlt"/>
          <w:sz w:val="20"/>
          <w:szCs w:val="20"/>
        </w:rPr>
        <w:t xml:space="preserve"> </w:t>
      </w:r>
      <w:r w:rsidRPr="007B62A8">
        <w:rPr>
          <w:rStyle w:val="SzvegtrzsDlt"/>
          <w:sz w:val="20"/>
          <w:szCs w:val="20"/>
        </w:rPr>
        <w:t>nyugvó értékszerkezet - érvénytelenné válik.</w:t>
      </w:r>
      <w:r w:rsidRPr="007B62A8">
        <w:rPr>
          <w:sz w:val="20"/>
          <w:szCs w:val="20"/>
        </w:rPr>
        <w:t xml:space="preserve"> E </w:t>
      </w:r>
      <w:r w:rsidR="00525576" w:rsidRPr="007B62A8">
        <w:rPr>
          <w:sz w:val="20"/>
          <w:szCs w:val="20"/>
        </w:rPr>
        <w:t>változás természetét jól láttat</w:t>
      </w:r>
      <w:r w:rsidRPr="007B62A8">
        <w:rPr>
          <w:sz w:val="20"/>
          <w:szCs w:val="20"/>
        </w:rPr>
        <w:t xml:space="preserve">ják Szörényi László példái. Schendl Frigyes </w:t>
      </w:r>
      <w:r w:rsidR="00525576" w:rsidRPr="007B62A8">
        <w:rPr>
          <w:rStyle w:val="SzvegtrzsDlt"/>
          <w:sz w:val="20"/>
          <w:szCs w:val="20"/>
          <w:lang w:val="la-Latn"/>
        </w:rPr>
        <w:t>Sedes Deorum, seu Hung</w:t>
      </w:r>
      <w:r w:rsidR="003C7301" w:rsidRPr="007B62A8">
        <w:rPr>
          <w:rStyle w:val="SzvegtrzsDlt"/>
          <w:sz w:val="20"/>
          <w:szCs w:val="20"/>
          <w:lang w:val="la-Latn"/>
        </w:rPr>
        <w:t>a</w:t>
      </w:r>
      <w:r w:rsidR="00525576" w:rsidRPr="007B62A8">
        <w:rPr>
          <w:rStyle w:val="SzvegtrzsDlt"/>
          <w:sz w:val="20"/>
          <w:szCs w:val="20"/>
          <w:lang w:val="la-Latn"/>
        </w:rPr>
        <w:t>ria re</w:t>
      </w:r>
      <w:r w:rsidRPr="007B62A8">
        <w:rPr>
          <w:rStyle w:val="SzvegtrzsDlt"/>
          <w:sz w:val="20"/>
          <w:szCs w:val="20"/>
          <w:lang w:val="la-Latn"/>
        </w:rPr>
        <w:t>rum omnium copia ajfluens</w:t>
      </w:r>
      <w:r w:rsidRPr="007B62A8">
        <w:rPr>
          <w:sz w:val="20"/>
          <w:szCs w:val="20"/>
        </w:rPr>
        <w:t xml:space="preserve"> (1720) című terjedelmes műve mi</w:t>
      </w:r>
      <w:r w:rsidR="00525576" w:rsidRPr="007B62A8">
        <w:rPr>
          <w:sz w:val="20"/>
          <w:szCs w:val="20"/>
        </w:rPr>
        <w:t>tológiai közeg</w:t>
      </w:r>
      <w:r w:rsidRPr="007B62A8">
        <w:rPr>
          <w:sz w:val="20"/>
          <w:szCs w:val="20"/>
        </w:rPr>
        <w:t xml:space="preserve">ben mutatja be Pannónia természeti gazdagságát. Schez Péter </w:t>
      </w:r>
      <w:r w:rsidRPr="007B62A8">
        <w:rPr>
          <w:rStyle w:val="SzvegtrzsDlt"/>
          <w:sz w:val="20"/>
          <w:szCs w:val="20"/>
          <w:lang w:val="la-Latn"/>
        </w:rPr>
        <w:t>Metamorphosis</w:t>
      </w:r>
      <w:r w:rsidR="00525576" w:rsidRPr="007B62A8">
        <w:rPr>
          <w:rStyle w:val="SzvegtrzsDlt"/>
          <w:sz w:val="20"/>
          <w:szCs w:val="20"/>
          <w:lang w:val="la-Latn"/>
        </w:rPr>
        <w:t xml:space="preserve"> </w:t>
      </w:r>
      <w:r w:rsidR="003C7301" w:rsidRPr="007B62A8">
        <w:rPr>
          <w:rStyle w:val="SzvegtrzsDlt"/>
          <w:sz w:val="20"/>
          <w:szCs w:val="20"/>
          <w:lang w:val="la-Latn"/>
        </w:rPr>
        <w:t>Hungariae</w:t>
      </w:r>
      <w:r w:rsidRPr="007B62A8">
        <w:rPr>
          <w:sz w:val="20"/>
          <w:szCs w:val="20"/>
        </w:rPr>
        <w:t xml:space="preserve"> (1716) című műve mitológiai időtlenségben játszódik, ahol fiktív</w:t>
      </w:r>
      <w:r w:rsidR="00525576" w:rsidRPr="007B62A8">
        <w:rPr>
          <w:sz w:val="20"/>
          <w:szCs w:val="20"/>
        </w:rPr>
        <w:t xml:space="preserve"> </w:t>
      </w:r>
      <w:r w:rsidRPr="007B62A8">
        <w:rPr>
          <w:sz w:val="20"/>
          <w:szCs w:val="20"/>
        </w:rPr>
        <w:t>őstörténeti képzetek keverednek antik mitikus fogalmakkal.</w:t>
      </w:r>
      <w:r w:rsidRPr="007B62A8">
        <w:rPr>
          <w:sz w:val="20"/>
          <w:szCs w:val="20"/>
          <w:vertAlign w:val="superscript"/>
        </w:rPr>
        <w:footnoteReference w:id="27"/>
      </w:r>
      <w:r w:rsidR="00525576" w:rsidRPr="007B62A8">
        <w:rPr>
          <w:sz w:val="20"/>
          <w:szCs w:val="20"/>
        </w:rPr>
        <w:t xml:space="preserve"> Ezekben a művek</w:t>
      </w:r>
      <w:r w:rsidRPr="007B62A8">
        <w:rPr>
          <w:sz w:val="20"/>
          <w:szCs w:val="20"/>
        </w:rPr>
        <w:t>ben a valóságos, konkrét történelmi dimenzió feloldódik egy kevert mitológiai</w:t>
      </w:r>
      <w:r w:rsidR="00525576" w:rsidRPr="007B62A8">
        <w:rPr>
          <w:sz w:val="20"/>
          <w:szCs w:val="20"/>
        </w:rPr>
        <w:t xml:space="preserve"> </w:t>
      </w:r>
      <w:r w:rsidRPr="007B62A8">
        <w:rPr>
          <w:sz w:val="20"/>
          <w:szCs w:val="20"/>
        </w:rPr>
        <w:t>időszerkezetben, amelyben az ország termékenységének leírása alapvetően az</w:t>
      </w:r>
      <w:r w:rsidR="00525576" w:rsidRPr="007B62A8">
        <w:rPr>
          <w:sz w:val="20"/>
          <w:szCs w:val="20"/>
        </w:rPr>
        <w:t xml:space="preserve"> </w:t>
      </w:r>
      <w:r w:rsidRPr="007B62A8">
        <w:rPr>
          <w:sz w:val="20"/>
          <w:szCs w:val="20"/>
          <w:lang w:val="la-Latn"/>
        </w:rPr>
        <w:t>elocutio</w:t>
      </w:r>
      <w:r w:rsidRPr="007B62A8">
        <w:rPr>
          <w:sz w:val="20"/>
          <w:szCs w:val="20"/>
        </w:rPr>
        <w:t xml:space="preserve"> szövegszintjén jelenik meg. Önbizalom</w:t>
      </w:r>
      <w:r w:rsidR="00525576" w:rsidRPr="007B62A8">
        <w:rPr>
          <w:sz w:val="20"/>
          <w:szCs w:val="20"/>
        </w:rPr>
        <w:t>, magabiztosság és jólét, zavar</w:t>
      </w:r>
      <w:r w:rsidRPr="007B62A8">
        <w:rPr>
          <w:sz w:val="20"/>
          <w:szCs w:val="20"/>
        </w:rPr>
        <w:t xml:space="preserve">talan történelem, statikus jelen dekorációja a </w:t>
      </w:r>
      <w:r w:rsidRPr="007B62A8">
        <w:rPr>
          <w:sz w:val="20"/>
          <w:szCs w:val="20"/>
          <w:lang w:val="la-Latn"/>
        </w:rPr>
        <w:t>fertilitas</w:t>
      </w:r>
      <w:r w:rsidRPr="007B62A8">
        <w:rPr>
          <w:sz w:val="20"/>
          <w:szCs w:val="20"/>
        </w:rPr>
        <w:t>, ahonnan már hiányzik a</w:t>
      </w:r>
      <w:r w:rsidR="00525576" w:rsidRPr="007B62A8">
        <w:rPr>
          <w:sz w:val="20"/>
          <w:szCs w:val="20"/>
        </w:rPr>
        <w:t xml:space="preserve"> </w:t>
      </w:r>
      <w:r w:rsidRPr="007B62A8">
        <w:rPr>
          <w:sz w:val="20"/>
          <w:szCs w:val="20"/>
        </w:rPr>
        <w:t>nemzeti lét veszélyeztetettségének tudata, a korábbi dinamikus értékszerkezet.</w:t>
      </w:r>
      <w:r w:rsidR="00525576" w:rsidRPr="007B62A8">
        <w:rPr>
          <w:sz w:val="20"/>
          <w:szCs w:val="20"/>
        </w:rPr>
        <w:t xml:space="preserve"> </w:t>
      </w:r>
      <w:r w:rsidRPr="007B62A8">
        <w:rPr>
          <w:sz w:val="20"/>
          <w:szCs w:val="20"/>
        </w:rPr>
        <w:t>Szőnyi is használja a tradicionális mitologikus allegoriz</w:t>
      </w:r>
      <w:r w:rsidR="00525576" w:rsidRPr="007B62A8">
        <w:rPr>
          <w:sz w:val="20"/>
          <w:szCs w:val="20"/>
        </w:rPr>
        <w:t>álást, ezt fejezi ki a föld ter</w:t>
      </w:r>
      <w:r w:rsidRPr="007B62A8">
        <w:rPr>
          <w:sz w:val="20"/>
          <w:szCs w:val="20"/>
        </w:rPr>
        <w:t>mékenységét jelképező Ceres és Bacchus szerepe</w:t>
      </w:r>
      <w:r w:rsidR="00525576" w:rsidRPr="007B62A8">
        <w:rPr>
          <w:sz w:val="20"/>
          <w:szCs w:val="20"/>
        </w:rPr>
        <w:t>ltetésével. Mindazokat az eleme</w:t>
      </w:r>
      <w:r w:rsidRPr="007B62A8">
        <w:rPr>
          <w:sz w:val="20"/>
          <w:szCs w:val="20"/>
        </w:rPr>
        <w:t>ket megtaláljuk versében, amelyeket a humanista-reneszánsz költészet használt.</w:t>
      </w:r>
      <w:r w:rsidR="00525576" w:rsidRPr="007B62A8">
        <w:rPr>
          <w:sz w:val="20"/>
          <w:szCs w:val="20"/>
        </w:rPr>
        <w:t xml:space="preserve"> </w:t>
      </w:r>
      <w:r w:rsidRPr="007B62A8">
        <w:rPr>
          <w:sz w:val="20"/>
          <w:szCs w:val="20"/>
        </w:rPr>
        <w:t>Ennek megismerésére, elsajátítására bőven volt lehetősége tanulmányainak</w:t>
      </w:r>
      <w:r w:rsidR="00525576" w:rsidRPr="007B62A8">
        <w:rPr>
          <w:sz w:val="20"/>
          <w:szCs w:val="20"/>
        </w:rPr>
        <w:t xml:space="preserve"> </w:t>
      </w:r>
      <w:r w:rsidRPr="007B62A8">
        <w:rPr>
          <w:sz w:val="20"/>
          <w:szCs w:val="20"/>
        </w:rPr>
        <w:t>időszakában, amelyet Debrecenben, a Református Kollégiumban végzett.</w:t>
      </w:r>
      <w:r w:rsidR="00525576" w:rsidRPr="007B62A8">
        <w:rPr>
          <w:sz w:val="20"/>
          <w:szCs w:val="20"/>
        </w:rPr>
        <w:t xml:space="preserve"> Is</w:t>
      </w:r>
      <w:r w:rsidRPr="007B62A8">
        <w:rPr>
          <w:sz w:val="20"/>
          <w:szCs w:val="20"/>
        </w:rPr>
        <w:t>merjük az ekkoriban itt használatos retorikai-poétikai műveket, tankönyveket,</w:t>
      </w:r>
      <w:r w:rsidR="00525576" w:rsidRPr="007B62A8">
        <w:rPr>
          <w:sz w:val="20"/>
          <w:szCs w:val="20"/>
        </w:rPr>
        <w:t xml:space="preserve"> </w:t>
      </w:r>
      <w:r w:rsidRPr="007B62A8">
        <w:rPr>
          <w:sz w:val="20"/>
          <w:szCs w:val="20"/>
        </w:rPr>
        <w:t>amelyekből Szőnyi ismereteit szerezhette. Nyilván alaposan tanulmányozta a</w:t>
      </w:r>
      <w:r w:rsidR="00525576" w:rsidRPr="007B62A8">
        <w:rPr>
          <w:sz w:val="20"/>
          <w:szCs w:val="20"/>
        </w:rPr>
        <w:t xml:space="preserve"> </w:t>
      </w:r>
      <w:r w:rsidRPr="007B62A8">
        <w:rPr>
          <w:sz w:val="20"/>
          <w:szCs w:val="20"/>
        </w:rPr>
        <w:t>latin irodalmat, annak auktorait, ebben fontos szerepet töltött be Ovidius. A 18.</w:t>
      </w:r>
      <w:r w:rsidR="00525576" w:rsidRPr="007B62A8">
        <w:rPr>
          <w:sz w:val="20"/>
          <w:szCs w:val="20"/>
        </w:rPr>
        <w:t xml:space="preserve"> </w:t>
      </w:r>
      <w:r w:rsidRPr="007B62A8">
        <w:rPr>
          <w:sz w:val="20"/>
          <w:szCs w:val="20"/>
        </w:rPr>
        <w:t xml:space="preserve">század első harmadában használatos retorikai-poétikai </w:t>
      </w:r>
      <w:r w:rsidRPr="007B62A8">
        <w:rPr>
          <w:sz w:val="20"/>
          <w:szCs w:val="20"/>
          <w:lang w:val="la-Latn"/>
        </w:rPr>
        <w:t>praeceptum</w:t>
      </w:r>
      <w:r w:rsidRPr="007B62A8">
        <w:rPr>
          <w:sz w:val="20"/>
          <w:szCs w:val="20"/>
        </w:rPr>
        <w:t xml:space="preserve"> művek közül</w:t>
      </w:r>
      <w:r w:rsidR="00525576" w:rsidRPr="007B62A8">
        <w:rPr>
          <w:sz w:val="20"/>
          <w:szCs w:val="20"/>
        </w:rPr>
        <w:t xml:space="preserve"> </w:t>
      </w:r>
      <w:r w:rsidRPr="007B62A8">
        <w:rPr>
          <w:sz w:val="20"/>
          <w:szCs w:val="20"/>
        </w:rPr>
        <w:t xml:space="preserve">még mindig J. G. Vossius a legkedveltebb. Az 1741-es </w:t>
      </w:r>
      <w:r w:rsidRPr="007B62A8">
        <w:rPr>
          <w:rStyle w:val="SzvegtrzsDlt"/>
          <w:sz w:val="20"/>
          <w:szCs w:val="20"/>
          <w:lang w:val="la-Latn"/>
        </w:rPr>
        <w:t>Opiniones de promovenda</w:t>
      </w:r>
      <w:r w:rsidR="00525576" w:rsidRPr="007B62A8">
        <w:rPr>
          <w:rStyle w:val="SzvegtrzsDlt"/>
          <w:sz w:val="20"/>
          <w:szCs w:val="20"/>
          <w:lang w:val="la-Latn"/>
        </w:rPr>
        <w:t xml:space="preserve"> </w:t>
      </w:r>
      <w:r w:rsidRPr="007B62A8">
        <w:rPr>
          <w:rStyle w:val="SzvegtrzsDlt"/>
          <w:sz w:val="20"/>
          <w:szCs w:val="20"/>
          <w:lang w:val="la-Latn"/>
        </w:rPr>
        <w:t>pietate ac re litteraria in Ecclesia et Schola Debreceniensi de anno 1741</w:t>
      </w:r>
      <w:r w:rsidRPr="007B62A8">
        <w:rPr>
          <w:rStyle w:val="SzvegtrzsDlt"/>
          <w:sz w:val="20"/>
          <w:szCs w:val="20"/>
        </w:rPr>
        <w:t>.</w:t>
      </w:r>
      <w:r w:rsidRPr="007B62A8">
        <w:rPr>
          <w:sz w:val="20"/>
          <w:szCs w:val="20"/>
        </w:rPr>
        <w:t xml:space="preserve"> című</w:t>
      </w:r>
      <w:r w:rsidR="00525576" w:rsidRPr="007B62A8">
        <w:rPr>
          <w:sz w:val="20"/>
          <w:szCs w:val="20"/>
        </w:rPr>
        <w:t xml:space="preserve"> </w:t>
      </w:r>
      <w:r w:rsidRPr="007B62A8">
        <w:rPr>
          <w:sz w:val="20"/>
          <w:szCs w:val="20"/>
        </w:rPr>
        <w:t xml:space="preserve">tanügyi szabályzat a </w:t>
      </w:r>
      <w:r w:rsidRPr="007B62A8">
        <w:rPr>
          <w:sz w:val="20"/>
          <w:szCs w:val="20"/>
          <w:lang w:val="la-Latn"/>
        </w:rPr>
        <w:t>quarta</w:t>
      </w:r>
      <w:r w:rsidRPr="007B62A8">
        <w:rPr>
          <w:sz w:val="20"/>
          <w:szCs w:val="20"/>
        </w:rPr>
        <w:t xml:space="preserve"> és </w:t>
      </w:r>
      <w:r w:rsidRPr="007B62A8">
        <w:rPr>
          <w:sz w:val="20"/>
          <w:szCs w:val="20"/>
          <w:lang w:val="la-Latn"/>
        </w:rPr>
        <w:t>sexta</w:t>
      </w:r>
      <w:r w:rsidRPr="007B62A8">
        <w:rPr>
          <w:sz w:val="20"/>
          <w:szCs w:val="20"/>
        </w:rPr>
        <w:t xml:space="preserve"> classisban is kiemelt helyen javasolja Vossius</w:t>
      </w:r>
      <w:r w:rsidR="00525576" w:rsidRPr="007B62A8">
        <w:rPr>
          <w:sz w:val="20"/>
          <w:szCs w:val="20"/>
        </w:rPr>
        <w:t xml:space="preserve"> </w:t>
      </w:r>
      <w:r w:rsidRPr="007B62A8">
        <w:rPr>
          <w:sz w:val="20"/>
          <w:szCs w:val="20"/>
        </w:rPr>
        <w:t xml:space="preserve">retorikájának és poétikájának használatát, vagyis szükséges e </w:t>
      </w:r>
      <w:r w:rsidRPr="007B62A8">
        <w:rPr>
          <w:sz w:val="20"/>
          <w:szCs w:val="20"/>
          <w:lang w:val="la-Latn"/>
        </w:rPr>
        <w:t>praeceptum</w:t>
      </w:r>
      <w:r w:rsidRPr="007B62A8">
        <w:rPr>
          <w:sz w:val="20"/>
          <w:szCs w:val="20"/>
        </w:rPr>
        <w:t xml:space="preserve"> művek</w:t>
      </w:r>
      <w:r w:rsidR="00525576" w:rsidRPr="007B62A8">
        <w:rPr>
          <w:sz w:val="20"/>
          <w:szCs w:val="20"/>
        </w:rPr>
        <w:t xml:space="preserve"> </w:t>
      </w:r>
      <w:r w:rsidRPr="007B62A8">
        <w:rPr>
          <w:sz w:val="20"/>
          <w:szCs w:val="20"/>
        </w:rPr>
        <w:t>szabályainak elsajátítása, de ezt felhasználva gyakorolják a versírást és a szónoki</w:t>
      </w:r>
      <w:r w:rsidR="00525576" w:rsidRPr="007B62A8">
        <w:rPr>
          <w:sz w:val="20"/>
          <w:szCs w:val="20"/>
        </w:rPr>
        <w:t xml:space="preserve"> </w:t>
      </w:r>
      <w:r w:rsidRPr="007B62A8">
        <w:rPr>
          <w:sz w:val="20"/>
          <w:szCs w:val="20"/>
        </w:rPr>
        <w:t>beszédet is.</w:t>
      </w:r>
      <w:r w:rsidR="00105A3B" w:rsidRPr="007B62A8">
        <w:rPr>
          <w:rStyle w:val="Lbjegyzet-hivatkozs"/>
          <w:sz w:val="20"/>
          <w:szCs w:val="20"/>
        </w:rPr>
        <w:footnoteReference w:id="28"/>
      </w:r>
      <w:r w:rsidRPr="007B62A8">
        <w:rPr>
          <w:sz w:val="20"/>
          <w:szCs w:val="20"/>
        </w:rPr>
        <w:t xml:space="preserve"> Még az 1791-es </w:t>
      </w:r>
      <w:r w:rsidRPr="007B62A8">
        <w:rPr>
          <w:rStyle w:val="SzvegtrzsDlt"/>
          <w:sz w:val="20"/>
          <w:szCs w:val="20"/>
          <w:lang w:val="la-Latn"/>
        </w:rPr>
        <w:t xml:space="preserve">Methodus quam in </w:t>
      </w:r>
      <w:r w:rsidR="00525576" w:rsidRPr="007B62A8">
        <w:rPr>
          <w:rStyle w:val="SzvegtrzsDlt"/>
          <w:sz w:val="20"/>
          <w:szCs w:val="20"/>
          <w:lang w:val="la-Latn"/>
        </w:rPr>
        <w:t>Collegio Reformatorum Hel</w:t>
      </w:r>
      <w:r w:rsidRPr="007B62A8">
        <w:rPr>
          <w:rStyle w:val="SzvegtrzsDlt"/>
          <w:sz w:val="20"/>
          <w:szCs w:val="20"/>
          <w:lang w:val="la-Latn"/>
        </w:rPr>
        <w:t>veticae Confessionis Debrecinensi, Omnes Scholas inferiores Docentes, inde ab</w:t>
      </w:r>
      <w:r w:rsidR="00525576" w:rsidRPr="007B62A8">
        <w:rPr>
          <w:rStyle w:val="SzvegtrzsDlt"/>
          <w:sz w:val="20"/>
          <w:szCs w:val="20"/>
          <w:lang w:val="la-Latn"/>
        </w:rPr>
        <w:t xml:space="preserve"> </w:t>
      </w:r>
      <w:r w:rsidRPr="007B62A8">
        <w:rPr>
          <w:rStyle w:val="SzvegtrzsDlt"/>
          <w:sz w:val="20"/>
          <w:szCs w:val="20"/>
          <w:lang w:val="la-Latn"/>
        </w:rPr>
        <w:t>infima Elementariorum Classe usque ad Poetic</w:t>
      </w:r>
      <w:r w:rsidR="00AF6DF6" w:rsidRPr="007B62A8">
        <w:rPr>
          <w:rStyle w:val="SzvegtrzsDlt"/>
          <w:sz w:val="20"/>
          <w:szCs w:val="20"/>
        </w:rPr>
        <w:t>a</w:t>
      </w:r>
      <w:r w:rsidRPr="007B62A8">
        <w:rPr>
          <w:rStyle w:val="SzvegtrzsDlt"/>
          <w:sz w:val="20"/>
          <w:szCs w:val="20"/>
          <w:lang w:val="la-Latn"/>
        </w:rPr>
        <w:t>m Logicae et Oratoriae praepositam, sequuntur</w:t>
      </w:r>
      <w:r w:rsidRPr="007B62A8">
        <w:rPr>
          <w:sz w:val="20"/>
          <w:szCs w:val="20"/>
        </w:rPr>
        <w:t xml:space="preserve"> című szabályzat is megbecsüléssel beszél Vossius műveiről.</w:t>
      </w:r>
      <w:r w:rsidR="00395E0A" w:rsidRPr="007B62A8">
        <w:rPr>
          <w:rStyle w:val="Lbjegyzet-hivatkozs"/>
          <w:sz w:val="20"/>
          <w:szCs w:val="20"/>
        </w:rPr>
        <w:footnoteReference w:id="29"/>
      </w:r>
      <w:r w:rsidR="00525576" w:rsidRPr="007B62A8">
        <w:rPr>
          <w:sz w:val="20"/>
          <w:szCs w:val="20"/>
          <w:vertAlign w:val="superscript"/>
        </w:rPr>
        <w:t xml:space="preserve"> </w:t>
      </w:r>
      <w:r w:rsidRPr="007B62A8">
        <w:rPr>
          <w:sz w:val="20"/>
          <w:szCs w:val="20"/>
        </w:rPr>
        <w:t>Szőnyi 1740 körül Maróthi György tanítványaként sokat forgathatta Vossiust, amit</w:t>
      </w:r>
      <w:r w:rsidR="00525576" w:rsidRPr="007B62A8">
        <w:rPr>
          <w:sz w:val="20"/>
          <w:szCs w:val="20"/>
        </w:rPr>
        <w:t xml:space="preserve"> </w:t>
      </w:r>
      <w:r w:rsidRPr="007B62A8">
        <w:rPr>
          <w:sz w:val="20"/>
          <w:szCs w:val="20"/>
        </w:rPr>
        <w:t>onnan is feltételezhetünk, hogy Maróthi megvásárolta hollandiai tanulmányai</w:t>
      </w:r>
      <w:r w:rsidR="00525576" w:rsidRPr="007B62A8">
        <w:rPr>
          <w:sz w:val="20"/>
          <w:szCs w:val="20"/>
        </w:rPr>
        <w:t xml:space="preserve"> </w:t>
      </w:r>
      <w:r w:rsidRPr="007B62A8">
        <w:rPr>
          <w:sz w:val="20"/>
          <w:szCs w:val="20"/>
        </w:rPr>
        <w:t>alatt Vossius retorikai és poétikai műveit s biztosan ajánlotta azokat tanítványai</w:t>
      </w:r>
      <w:r w:rsidR="00525576" w:rsidRPr="007B62A8">
        <w:rPr>
          <w:sz w:val="20"/>
          <w:szCs w:val="20"/>
        </w:rPr>
        <w:t xml:space="preserve"> </w:t>
      </w:r>
      <w:r w:rsidRPr="007B62A8">
        <w:rPr>
          <w:sz w:val="20"/>
          <w:szCs w:val="20"/>
        </w:rPr>
        <w:t>figyelmébe.</w:t>
      </w:r>
      <w:r w:rsidR="00395E0A" w:rsidRPr="007B62A8">
        <w:rPr>
          <w:rStyle w:val="Lbjegyzet-hivatkozs"/>
          <w:sz w:val="20"/>
          <w:szCs w:val="20"/>
        </w:rPr>
        <w:footnoteReference w:id="30"/>
      </w:r>
      <w:r w:rsidRPr="007B62A8">
        <w:rPr>
          <w:sz w:val="20"/>
          <w:szCs w:val="20"/>
        </w:rPr>
        <w:t xml:space="preserve"> Bizonyítja ezt az is, hogy Vossius bekerült az 1741-es </w:t>
      </w:r>
      <w:r w:rsidRPr="007B62A8">
        <w:rPr>
          <w:rStyle w:val="SzvegtrzsDlt"/>
          <w:sz w:val="20"/>
          <w:szCs w:val="20"/>
          <w:lang w:val="la-Latn"/>
        </w:rPr>
        <w:t>Opiniones</w:t>
      </w:r>
      <w:r w:rsidRPr="007B62A8">
        <w:rPr>
          <w:rStyle w:val="SzvegtrzsDlt"/>
          <w:sz w:val="20"/>
          <w:szCs w:val="20"/>
        </w:rPr>
        <w:t>...</w:t>
      </w:r>
      <w:r w:rsidR="00525576" w:rsidRPr="007B62A8">
        <w:rPr>
          <w:rStyle w:val="SzvegtrzsDlt"/>
          <w:sz w:val="20"/>
          <w:szCs w:val="20"/>
        </w:rPr>
        <w:t xml:space="preserve"> </w:t>
      </w:r>
      <w:r w:rsidRPr="007B62A8">
        <w:rPr>
          <w:sz w:val="20"/>
          <w:szCs w:val="20"/>
        </w:rPr>
        <w:t>szövegébe. Vossius műve még a klasszikus cice</w:t>
      </w:r>
      <w:r w:rsidR="00525576" w:rsidRPr="007B62A8">
        <w:rPr>
          <w:sz w:val="20"/>
          <w:szCs w:val="20"/>
        </w:rPr>
        <w:t>roniánus reneszánsz nagy retori</w:t>
      </w:r>
      <w:r w:rsidRPr="007B62A8">
        <w:rPr>
          <w:sz w:val="20"/>
          <w:szCs w:val="20"/>
        </w:rPr>
        <w:t xml:space="preserve">kai szisztémái közé tartozik, teljes antropológiai </w:t>
      </w:r>
      <w:r w:rsidR="00525576" w:rsidRPr="007B62A8">
        <w:rPr>
          <w:sz w:val="20"/>
          <w:szCs w:val="20"/>
        </w:rPr>
        <w:t>távlatú beszédművészeti enciklo</w:t>
      </w:r>
      <w:r w:rsidRPr="007B62A8">
        <w:rPr>
          <w:sz w:val="20"/>
          <w:szCs w:val="20"/>
        </w:rPr>
        <w:t>pédia, teljes szövegelmélet. Az I. Liber V. capu</w:t>
      </w:r>
      <w:r w:rsidR="00525576" w:rsidRPr="007B62A8">
        <w:rPr>
          <w:sz w:val="20"/>
          <w:szCs w:val="20"/>
        </w:rPr>
        <w:t>tja tárgyalja a Genus demonstra</w:t>
      </w:r>
      <w:r w:rsidRPr="007B62A8">
        <w:rPr>
          <w:sz w:val="20"/>
          <w:szCs w:val="20"/>
        </w:rPr>
        <w:t xml:space="preserve">tivumot, a XXXVIII. alfejezet címe: </w:t>
      </w:r>
      <w:r w:rsidRPr="007B62A8">
        <w:rPr>
          <w:rStyle w:val="SzvegtrzsDlt"/>
          <w:sz w:val="20"/>
          <w:szCs w:val="20"/>
          <w:lang w:val="la-Latn"/>
        </w:rPr>
        <w:t>De laudatione maris, fluvii, fontis, portus</w:t>
      </w:r>
      <w:r w:rsidRPr="007B62A8">
        <w:rPr>
          <w:rStyle w:val="SzvegtrzsDlt"/>
          <w:sz w:val="20"/>
          <w:szCs w:val="20"/>
        </w:rPr>
        <w:t>.</w:t>
      </w:r>
      <w:r w:rsidR="00525576" w:rsidRPr="007B62A8">
        <w:rPr>
          <w:rStyle w:val="SzvegtrzsDlt"/>
          <w:sz w:val="20"/>
          <w:szCs w:val="20"/>
        </w:rPr>
        <w:t xml:space="preserve"> </w:t>
      </w:r>
      <w:r w:rsidRPr="007B62A8">
        <w:rPr>
          <w:sz w:val="20"/>
          <w:szCs w:val="20"/>
        </w:rPr>
        <w:t>Ebben a folyók retorikai dicséretének szabályait mutatja be, ahol az eredetéttől,</w:t>
      </w:r>
      <w:r w:rsidR="00525576" w:rsidRPr="007B62A8">
        <w:rPr>
          <w:sz w:val="20"/>
          <w:szCs w:val="20"/>
        </w:rPr>
        <w:t xml:space="preserve"> </w:t>
      </w:r>
      <w:r w:rsidRPr="007B62A8">
        <w:rPr>
          <w:sz w:val="20"/>
          <w:szCs w:val="20"/>
        </w:rPr>
        <w:t>a forrástól a teljes kiterjedésén keresztül kell azt jellemezni, színét, mennyire</w:t>
      </w:r>
      <w:r w:rsidR="00525576" w:rsidRPr="007B62A8">
        <w:rPr>
          <w:sz w:val="20"/>
          <w:szCs w:val="20"/>
        </w:rPr>
        <w:t xml:space="preserve"> </w:t>
      </w:r>
      <w:r w:rsidRPr="007B62A8">
        <w:rPr>
          <w:sz w:val="20"/>
          <w:szCs w:val="20"/>
        </w:rPr>
        <w:t>egészséges, van-e gyógyító ereje, halban való gazdagsága részletezve.</w:t>
      </w:r>
      <w:r w:rsidR="00395E0A" w:rsidRPr="007B62A8">
        <w:rPr>
          <w:rStyle w:val="Lbjegyzet-hivatkozs"/>
          <w:sz w:val="20"/>
          <w:szCs w:val="20"/>
        </w:rPr>
        <w:footnoteReference w:id="31"/>
      </w:r>
      <w:r w:rsidRPr="007B62A8">
        <w:rPr>
          <w:sz w:val="20"/>
          <w:szCs w:val="20"/>
        </w:rPr>
        <w:t xml:space="preserve"> A XXX-IX. alfejezet szerint a tájakat, városokat, falvakat, földeket, kerteket, hegyeket,</w:t>
      </w:r>
      <w:r w:rsidR="00525576" w:rsidRPr="007B62A8">
        <w:rPr>
          <w:sz w:val="20"/>
          <w:szCs w:val="20"/>
        </w:rPr>
        <w:t xml:space="preserve"> </w:t>
      </w:r>
      <w:r w:rsidRPr="007B62A8">
        <w:rPr>
          <w:sz w:val="20"/>
          <w:szCs w:val="20"/>
        </w:rPr>
        <w:t xml:space="preserve">akadémiákat, gyógyfürdőket, hidakat, levegőjét, </w:t>
      </w:r>
      <w:r w:rsidR="00525576" w:rsidRPr="007B62A8">
        <w:rPr>
          <w:sz w:val="20"/>
          <w:szCs w:val="20"/>
        </w:rPr>
        <w:t>természeti fekvését, vagyis min</w:t>
      </w:r>
      <w:r w:rsidRPr="007B62A8">
        <w:rPr>
          <w:sz w:val="20"/>
          <w:szCs w:val="20"/>
        </w:rPr>
        <w:t>den égi és földi természeti értékét, a fémeket a hegyekben, erdőit, földi és vizi</w:t>
      </w:r>
      <w:r w:rsidR="0008075D" w:rsidRPr="007B62A8">
        <w:rPr>
          <w:sz w:val="20"/>
          <w:szCs w:val="20"/>
        </w:rPr>
        <w:t xml:space="preserve"> </w:t>
      </w:r>
      <w:r w:rsidRPr="007B62A8">
        <w:rPr>
          <w:rStyle w:val="Szvegtrzs"/>
          <w:sz w:val="20"/>
          <w:szCs w:val="20"/>
        </w:rPr>
        <w:t>vadjait célszerű laudálni.</w:t>
      </w:r>
      <w:r w:rsidRPr="007B62A8">
        <w:rPr>
          <w:rStyle w:val="Szvegtrzs"/>
          <w:sz w:val="20"/>
          <w:szCs w:val="20"/>
          <w:vertAlign w:val="superscript"/>
        </w:rPr>
        <w:footnoteReference w:id="32"/>
      </w:r>
      <w:r w:rsidRPr="007B62A8">
        <w:rPr>
          <w:rStyle w:val="Szvegtrzs"/>
          <w:sz w:val="20"/>
          <w:szCs w:val="20"/>
        </w:rPr>
        <w:t xml:space="preserve"> A XL. alfejezet javasolja az értékeket részleteiben és</w:t>
      </w:r>
      <w:r w:rsidR="00525576" w:rsidRPr="007B62A8">
        <w:rPr>
          <w:rStyle w:val="Szvegtrzs"/>
          <w:sz w:val="20"/>
          <w:szCs w:val="20"/>
        </w:rPr>
        <w:t xml:space="preserve"> </w:t>
      </w:r>
      <w:r w:rsidRPr="007B62A8">
        <w:rPr>
          <w:rStyle w:val="Szvegtrzs"/>
          <w:sz w:val="20"/>
          <w:szCs w:val="20"/>
        </w:rPr>
        <w:t>átfogóan, az erényeket, valamint a mesterségeket és hasonló dolgokat dicsérni.</w:t>
      </w:r>
    </w:p>
    <w:p w:rsidR="001F42AE" w:rsidRPr="007B62A8" w:rsidRDefault="00334975" w:rsidP="0008075D">
      <w:pPr>
        <w:pStyle w:val="Szvegtrzs21"/>
        <w:shd w:val="clear" w:color="auto" w:fill="auto"/>
        <w:spacing w:before="0" w:line="240" w:lineRule="auto"/>
        <w:ind w:firstLine="851"/>
        <w:jc w:val="both"/>
        <w:rPr>
          <w:sz w:val="20"/>
          <w:szCs w:val="20"/>
        </w:rPr>
      </w:pPr>
      <w:r w:rsidRPr="007B62A8">
        <w:rPr>
          <w:sz w:val="20"/>
          <w:szCs w:val="20"/>
        </w:rPr>
        <w:t>Losonci Hányoki István már az 1740-es években megírja azt a művét,</w:t>
      </w:r>
      <w:r w:rsidR="00525576" w:rsidRPr="007B62A8">
        <w:rPr>
          <w:sz w:val="20"/>
          <w:szCs w:val="20"/>
        </w:rPr>
        <w:t xml:space="preserve"> </w:t>
      </w:r>
      <w:r w:rsidRPr="007B62A8">
        <w:rPr>
          <w:sz w:val="20"/>
          <w:szCs w:val="20"/>
        </w:rPr>
        <w:t>amely az egész évszázadban befolyásolta a pro</w:t>
      </w:r>
      <w:r w:rsidR="00525576" w:rsidRPr="007B62A8">
        <w:rPr>
          <w:sz w:val="20"/>
          <w:szCs w:val="20"/>
        </w:rPr>
        <w:t>testánsok poétikai-retorikai ok</w:t>
      </w:r>
      <w:r w:rsidRPr="007B62A8">
        <w:rPr>
          <w:sz w:val="20"/>
          <w:szCs w:val="20"/>
        </w:rPr>
        <w:t xml:space="preserve">tatását, szemléletét. </w:t>
      </w:r>
      <w:r w:rsidRPr="007B62A8">
        <w:rPr>
          <w:rStyle w:val="SzvegtrzsDlt"/>
          <w:sz w:val="20"/>
          <w:szCs w:val="20"/>
          <w:lang w:val="la-Latn"/>
        </w:rPr>
        <w:t>Liber Poeticus</w:t>
      </w:r>
      <w:r w:rsidRPr="007B62A8">
        <w:rPr>
          <w:sz w:val="20"/>
          <w:szCs w:val="20"/>
        </w:rPr>
        <w:t xml:space="preserve"> című műve 1747-ben látott napvilágot, ezt</w:t>
      </w:r>
      <w:r w:rsidR="00525576" w:rsidRPr="007B62A8">
        <w:rPr>
          <w:sz w:val="20"/>
          <w:szCs w:val="20"/>
        </w:rPr>
        <w:t xml:space="preserve"> </w:t>
      </w:r>
      <w:r w:rsidRPr="007B62A8">
        <w:rPr>
          <w:sz w:val="20"/>
          <w:szCs w:val="20"/>
        </w:rPr>
        <w:t xml:space="preserve">bővítette ki később és jelent meg az </w:t>
      </w:r>
      <w:r w:rsidRPr="007B62A8">
        <w:rPr>
          <w:rStyle w:val="SzvegtrzsDlt"/>
          <w:sz w:val="20"/>
          <w:szCs w:val="20"/>
          <w:lang w:val="la-Latn"/>
        </w:rPr>
        <w:t>Artis poetic</w:t>
      </w:r>
      <w:r w:rsidR="0008075D" w:rsidRPr="007B62A8">
        <w:rPr>
          <w:rStyle w:val="SzvegtrzsDlt"/>
          <w:sz w:val="20"/>
          <w:szCs w:val="20"/>
        </w:rPr>
        <w:t>ae</w:t>
      </w:r>
      <w:r w:rsidRPr="007B62A8">
        <w:rPr>
          <w:rStyle w:val="SzvegtrzsDlt"/>
          <w:sz w:val="20"/>
          <w:szCs w:val="20"/>
          <w:lang w:val="la-Latn"/>
        </w:rPr>
        <w:t xml:space="preserve"> subsidium</w:t>
      </w:r>
      <w:r w:rsidRPr="007B62A8">
        <w:rPr>
          <w:sz w:val="20"/>
          <w:szCs w:val="20"/>
        </w:rPr>
        <w:t xml:space="preserve"> címmel 1769-ben.</w:t>
      </w:r>
      <w:r w:rsidRPr="007B62A8">
        <w:rPr>
          <w:sz w:val="20"/>
          <w:szCs w:val="20"/>
          <w:vertAlign w:val="superscript"/>
        </w:rPr>
        <w:footnoteReference w:id="33"/>
      </w:r>
      <w:r w:rsidR="00525576" w:rsidRPr="007B62A8">
        <w:rPr>
          <w:sz w:val="20"/>
          <w:szCs w:val="20"/>
        </w:rPr>
        <w:t xml:space="preserve"> </w:t>
      </w:r>
      <w:r w:rsidRPr="007B62A8">
        <w:rPr>
          <w:sz w:val="20"/>
          <w:szCs w:val="20"/>
        </w:rPr>
        <w:t>Losonczi poétikái már nagyon eltérnek a reneszánsz-késő-reneszá</w:t>
      </w:r>
      <w:r w:rsidR="00525576" w:rsidRPr="007B62A8">
        <w:rPr>
          <w:sz w:val="20"/>
          <w:szCs w:val="20"/>
        </w:rPr>
        <w:t>nsz poétikák</w:t>
      </w:r>
      <w:r w:rsidRPr="007B62A8">
        <w:rPr>
          <w:sz w:val="20"/>
          <w:szCs w:val="20"/>
        </w:rPr>
        <w:t>tól, erősen redukált rendszert látunk. Műve jelentős részben gyakorlati verstan,</w:t>
      </w:r>
      <w:r w:rsidR="00525576" w:rsidRPr="007B62A8">
        <w:rPr>
          <w:sz w:val="20"/>
          <w:szCs w:val="20"/>
        </w:rPr>
        <w:t xml:space="preserve"> </w:t>
      </w:r>
      <w:r w:rsidRPr="007B62A8">
        <w:rPr>
          <w:sz w:val="20"/>
          <w:szCs w:val="20"/>
        </w:rPr>
        <w:t>amit irodalom- és műfajtörténeti, mitológiai ismeretek egészítenek ki. A műfajok</w:t>
      </w:r>
      <w:r w:rsidR="00525576" w:rsidRPr="007B62A8">
        <w:rPr>
          <w:sz w:val="20"/>
          <w:szCs w:val="20"/>
        </w:rPr>
        <w:t xml:space="preserve"> </w:t>
      </w:r>
      <w:r w:rsidRPr="007B62A8">
        <w:rPr>
          <w:sz w:val="20"/>
          <w:szCs w:val="20"/>
        </w:rPr>
        <w:t>között szűkszavúan emlegeti: „</w:t>
      </w:r>
      <w:r w:rsidRPr="007B62A8">
        <w:rPr>
          <w:sz w:val="20"/>
          <w:szCs w:val="20"/>
          <w:lang w:val="la-Latn"/>
        </w:rPr>
        <w:t>Encomiasticon, q</w:t>
      </w:r>
      <w:r w:rsidR="00525576" w:rsidRPr="007B62A8">
        <w:rPr>
          <w:sz w:val="20"/>
          <w:szCs w:val="20"/>
          <w:lang w:val="la-Latn"/>
        </w:rPr>
        <w:t>uod alicuius, rei laudes descri</w:t>
      </w:r>
      <w:r w:rsidRPr="007B62A8">
        <w:rPr>
          <w:sz w:val="20"/>
          <w:szCs w:val="20"/>
          <w:lang w:val="la-Latn"/>
        </w:rPr>
        <w:t>bit.</w:t>
      </w:r>
      <w:r w:rsidRPr="007B62A8">
        <w:rPr>
          <w:sz w:val="20"/>
          <w:szCs w:val="20"/>
        </w:rPr>
        <w:t>”, az ókori istenek rövid mitológiai jellemzése során írja, hogy Ceres pedig a</w:t>
      </w:r>
      <w:r w:rsidR="00525576" w:rsidRPr="007B62A8">
        <w:rPr>
          <w:sz w:val="20"/>
          <w:szCs w:val="20"/>
        </w:rPr>
        <w:t xml:space="preserve"> </w:t>
      </w:r>
      <w:r w:rsidRPr="007B62A8">
        <w:rPr>
          <w:sz w:val="20"/>
          <w:szCs w:val="20"/>
        </w:rPr>
        <w:t xml:space="preserve">föld bőséges gabonatermésének szimbóluma: </w:t>
      </w:r>
      <w:r w:rsidR="00525576" w:rsidRPr="007B62A8">
        <w:rPr>
          <w:sz w:val="20"/>
          <w:szCs w:val="20"/>
        </w:rPr>
        <w:t>„</w:t>
      </w:r>
      <w:r w:rsidR="00525576" w:rsidRPr="007B62A8">
        <w:rPr>
          <w:sz w:val="20"/>
          <w:szCs w:val="20"/>
          <w:lang w:val="la-Latn"/>
        </w:rPr>
        <w:t>Ceres erat Symbolum terrae fru</w:t>
      </w:r>
      <w:r w:rsidRPr="007B62A8">
        <w:rPr>
          <w:sz w:val="20"/>
          <w:szCs w:val="20"/>
          <w:lang w:val="la-Latn"/>
        </w:rPr>
        <w:t>gibus onustae</w:t>
      </w:r>
      <w:r w:rsidRPr="007B62A8">
        <w:rPr>
          <w:sz w:val="20"/>
          <w:szCs w:val="20"/>
        </w:rPr>
        <w:t>”.</w:t>
      </w:r>
      <w:r w:rsidRPr="007B62A8">
        <w:rPr>
          <w:sz w:val="20"/>
          <w:szCs w:val="20"/>
          <w:vertAlign w:val="superscript"/>
        </w:rPr>
        <w:footnoteReference w:id="34"/>
      </w:r>
      <w:r w:rsidRPr="007B62A8">
        <w:rPr>
          <w:sz w:val="20"/>
          <w:szCs w:val="20"/>
        </w:rPr>
        <w:t xml:space="preserve"> Példának közöl egy termékenység-gazdagság leírást is - a neves</w:t>
      </w:r>
      <w:r w:rsidR="00525576" w:rsidRPr="007B62A8">
        <w:rPr>
          <w:sz w:val="20"/>
          <w:szCs w:val="20"/>
        </w:rPr>
        <w:t xml:space="preserve"> </w:t>
      </w:r>
      <w:r w:rsidRPr="007B62A8">
        <w:rPr>
          <w:sz w:val="20"/>
          <w:szCs w:val="20"/>
        </w:rPr>
        <w:t>reneszánsz elméletíró és neolatin poéta - J. C. Scaliger tollából Hollandiáról, ahol</w:t>
      </w:r>
      <w:r w:rsidR="00525576" w:rsidRPr="007B62A8">
        <w:rPr>
          <w:sz w:val="20"/>
          <w:szCs w:val="20"/>
        </w:rPr>
        <w:t xml:space="preserve"> </w:t>
      </w:r>
      <w:r w:rsidRPr="007B62A8">
        <w:rPr>
          <w:sz w:val="20"/>
          <w:szCs w:val="20"/>
        </w:rPr>
        <w:t>a szerző kimerítően bemutatja a természet áldásait, az emberek kiválóságát és a</w:t>
      </w:r>
      <w:r w:rsidR="00525576" w:rsidRPr="007B62A8">
        <w:rPr>
          <w:sz w:val="20"/>
          <w:szCs w:val="20"/>
        </w:rPr>
        <w:t xml:space="preserve"> </w:t>
      </w:r>
      <w:r w:rsidRPr="007B62A8">
        <w:rPr>
          <w:sz w:val="20"/>
          <w:szCs w:val="20"/>
        </w:rPr>
        <w:t>kultúra értékeit: „</w:t>
      </w:r>
      <w:r w:rsidRPr="007B62A8">
        <w:rPr>
          <w:sz w:val="20"/>
          <w:szCs w:val="20"/>
          <w:lang w:val="la-Latn"/>
        </w:rPr>
        <w:t>POEMA ENCOMIASTICUM</w:t>
      </w:r>
      <w:r w:rsidR="00525576" w:rsidRPr="007B62A8">
        <w:rPr>
          <w:sz w:val="20"/>
          <w:szCs w:val="20"/>
          <w:lang w:val="la-Latn"/>
        </w:rPr>
        <w:t xml:space="preserve"> - Scaligeri de mirandis Bataui</w:t>
      </w:r>
      <w:r w:rsidRPr="007B62A8">
        <w:rPr>
          <w:sz w:val="20"/>
          <w:szCs w:val="20"/>
          <w:lang w:val="la-Latn"/>
        </w:rPr>
        <w:t>ae</w:t>
      </w:r>
      <w:r w:rsidRPr="007B62A8">
        <w:rPr>
          <w:sz w:val="20"/>
          <w:szCs w:val="20"/>
        </w:rPr>
        <w:t>”.</w:t>
      </w:r>
      <w:r w:rsidRPr="007B62A8">
        <w:rPr>
          <w:sz w:val="20"/>
          <w:szCs w:val="20"/>
          <w:vertAlign w:val="superscript"/>
        </w:rPr>
        <w:footnoteReference w:id="35"/>
      </w:r>
      <w:r w:rsidRPr="007B62A8">
        <w:rPr>
          <w:sz w:val="20"/>
          <w:szCs w:val="20"/>
        </w:rPr>
        <w:t xml:space="preserve"> Debrecenben a korszak egyik legelterjedtebb retorikai műve volt Freyer</w:t>
      </w:r>
      <w:r w:rsidR="00525576" w:rsidRPr="007B62A8">
        <w:rPr>
          <w:sz w:val="20"/>
          <w:szCs w:val="20"/>
        </w:rPr>
        <w:t xml:space="preserve"> </w:t>
      </w:r>
      <w:r w:rsidRPr="007B62A8">
        <w:rPr>
          <w:sz w:val="20"/>
          <w:szCs w:val="20"/>
        </w:rPr>
        <w:t>Orator</w:t>
      </w:r>
      <w:r w:rsidR="0008075D" w:rsidRPr="007B62A8">
        <w:rPr>
          <w:sz w:val="20"/>
          <w:szCs w:val="20"/>
        </w:rPr>
        <w:t>i</w:t>
      </w:r>
      <w:r w:rsidRPr="007B62A8">
        <w:rPr>
          <w:sz w:val="20"/>
          <w:szCs w:val="20"/>
        </w:rPr>
        <w:t>aja, amely azonban már csak töredékét használja fel az ókori-reneszánsz</w:t>
      </w:r>
      <w:r w:rsidR="003A6EC6" w:rsidRPr="007B62A8">
        <w:rPr>
          <w:sz w:val="20"/>
          <w:szCs w:val="20"/>
        </w:rPr>
        <w:t xml:space="preserve"> </w:t>
      </w:r>
      <w:r w:rsidRPr="007B62A8">
        <w:rPr>
          <w:sz w:val="20"/>
          <w:szCs w:val="20"/>
        </w:rPr>
        <w:t xml:space="preserve">retorikai szisztémáknak. Nem tárgyalja önállóan </w:t>
      </w:r>
      <w:r w:rsidR="003A6EC6" w:rsidRPr="007B62A8">
        <w:rPr>
          <w:sz w:val="20"/>
          <w:szCs w:val="20"/>
        </w:rPr>
        <w:t>a genusokat, dispositiót, ellen</w:t>
      </w:r>
      <w:r w:rsidRPr="007B62A8">
        <w:rPr>
          <w:sz w:val="20"/>
          <w:szCs w:val="20"/>
        </w:rPr>
        <w:t xml:space="preserve">ben pragmatikusan hosszasan részletezi a periódusokat és az </w:t>
      </w:r>
      <w:r w:rsidRPr="007B62A8">
        <w:rPr>
          <w:sz w:val="20"/>
          <w:szCs w:val="20"/>
          <w:lang w:val="la-Latn"/>
        </w:rPr>
        <w:t>elocutio</w:t>
      </w:r>
      <w:r w:rsidRPr="007B62A8">
        <w:rPr>
          <w:sz w:val="20"/>
          <w:szCs w:val="20"/>
        </w:rPr>
        <w:t xml:space="preserve"> elemeit,</w:t>
      </w:r>
      <w:r w:rsidR="003A6EC6" w:rsidRPr="007B62A8">
        <w:rPr>
          <w:sz w:val="20"/>
          <w:szCs w:val="20"/>
        </w:rPr>
        <w:t xml:space="preserve"> </w:t>
      </w:r>
      <w:r w:rsidRPr="007B62A8">
        <w:rPr>
          <w:sz w:val="20"/>
          <w:szCs w:val="20"/>
        </w:rPr>
        <w:t>voltaképpen egyre inkább valamely stílustankön</w:t>
      </w:r>
      <w:r w:rsidR="003A6EC6" w:rsidRPr="007B62A8">
        <w:rPr>
          <w:sz w:val="20"/>
          <w:szCs w:val="20"/>
        </w:rPr>
        <w:t>yvnek nevezhető. így aztán szin</w:t>
      </w:r>
      <w:r w:rsidRPr="007B62A8">
        <w:rPr>
          <w:sz w:val="20"/>
          <w:szCs w:val="20"/>
        </w:rPr>
        <w:t xml:space="preserve">te egyáltalán nem találkozunk a </w:t>
      </w:r>
      <w:r w:rsidRPr="007B62A8">
        <w:rPr>
          <w:sz w:val="20"/>
          <w:szCs w:val="20"/>
          <w:lang w:val="la-Latn"/>
        </w:rPr>
        <w:t>laudatio</w:t>
      </w:r>
      <w:r w:rsidRPr="007B62A8">
        <w:rPr>
          <w:sz w:val="20"/>
          <w:szCs w:val="20"/>
        </w:rPr>
        <w:t xml:space="preserve"> elméleti tárgyalásával, vagy gyakorlati</w:t>
      </w:r>
      <w:r w:rsidR="003A6EC6" w:rsidRPr="007B62A8">
        <w:rPr>
          <w:sz w:val="20"/>
          <w:szCs w:val="20"/>
        </w:rPr>
        <w:t xml:space="preserve"> </w:t>
      </w:r>
      <w:r w:rsidRPr="007B62A8">
        <w:rPr>
          <w:sz w:val="20"/>
          <w:szCs w:val="20"/>
        </w:rPr>
        <w:t>költői bemutatásával.</w:t>
      </w:r>
    </w:p>
    <w:p w:rsidR="001F42AE" w:rsidRPr="007B62A8" w:rsidRDefault="00334975" w:rsidP="0016092A">
      <w:pPr>
        <w:pStyle w:val="Szvegtrzs21"/>
        <w:shd w:val="clear" w:color="auto" w:fill="auto"/>
        <w:spacing w:before="0" w:line="240" w:lineRule="auto"/>
        <w:ind w:firstLine="851"/>
        <w:jc w:val="both"/>
        <w:rPr>
          <w:sz w:val="20"/>
          <w:szCs w:val="20"/>
        </w:rPr>
      </w:pPr>
      <w:r w:rsidRPr="007B62A8">
        <w:rPr>
          <w:sz w:val="20"/>
          <w:szCs w:val="20"/>
        </w:rPr>
        <w:t xml:space="preserve">Végezetül megfogalmazhatunk néhány </w:t>
      </w:r>
      <w:r w:rsidR="0008075D" w:rsidRPr="007B62A8">
        <w:rPr>
          <w:sz w:val="20"/>
          <w:szCs w:val="20"/>
        </w:rPr>
        <w:t>tanulságot</w:t>
      </w:r>
      <w:r w:rsidRPr="007B62A8">
        <w:rPr>
          <w:sz w:val="20"/>
          <w:szCs w:val="20"/>
        </w:rPr>
        <w:t>. Jelenlegi ismereteink</w:t>
      </w:r>
      <w:r w:rsidR="003A6EC6" w:rsidRPr="007B62A8">
        <w:rPr>
          <w:sz w:val="20"/>
          <w:szCs w:val="20"/>
        </w:rPr>
        <w:t xml:space="preserve"> </w:t>
      </w:r>
      <w:r w:rsidRPr="007B62A8">
        <w:rPr>
          <w:sz w:val="20"/>
          <w:szCs w:val="20"/>
        </w:rPr>
        <w:t xml:space="preserve">szerint a </w:t>
      </w:r>
      <w:r w:rsidRPr="007B62A8">
        <w:rPr>
          <w:sz w:val="20"/>
          <w:szCs w:val="20"/>
          <w:lang w:val="la-Latn"/>
        </w:rPr>
        <w:t>fertilitas</w:t>
      </w:r>
      <w:r w:rsidRPr="007B62A8">
        <w:rPr>
          <w:sz w:val="20"/>
          <w:szCs w:val="20"/>
        </w:rPr>
        <w:t xml:space="preserve"> toposzt valóban főként katolikus szerzők használták a 18.</w:t>
      </w:r>
      <w:r w:rsidR="003A6EC6" w:rsidRPr="007B62A8">
        <w:rPr>
          <w:sz w:val="20"/>
          <w:szCs w:val="20"/>
        </w:rPr>
        <w:t xml:space="preserve"> </w:t>
      </w:r>
      <w:r w:rsidRPr="007B62A8">
        <w:rPr>
          <w:sz w:val="20"/>
          <w:szCs w:val="20"/>
        </w:rPr>
        <w:t>században verses epikai műveikben. Szőnyi verse azonban arra figyelmeztet, hogy</w:t>
      </w:r>
      <w:r w:rsidR="003A6EC6" w:rsidRPr="007B62A8">
        <w:rPr>
          <w:sz w:val="20"/>
          <w:szCs w:val="20"/>
        </w:rPr>
        <w:t xml:space="preserve"> </w:t>
      </w:r>
      <w:r w:rsidRPr="007B62A8">
        <w:rPr>
          <w:sz w:val="20"/>
          <w:szCs w:val="20"/>
        </w:rPr>
        <w:t>vizsgálnunk kell a protestáns alkotók körét is, másrészt arra is választ kellene</w:t>
      </w:r>
      <w:r w:rsidR="003A6EC6" w:rsidRPr="007B62A8">
        <w:rPr>
          <w:sz w:val="20"/>
          <w:szCs w:val="20"/>
        </w:rPr>
        <w:t xml:space="preserve"> </w:t>
      </w:r>
      <w:r w:rsidRPr="007B62A8">
        <w:rPr>
          <w:sz w:val="20"/>
          <w:szCs w:val="20"/>
        </w:rPr>
        <w:t>adni, hogy volt-e valamilyen speciális eltérés a szerzők felekezetisége szerint.</w:t>
      </w:r>
      <w:r w:rsidRPr="007B62A8">
        <w:rPr>
          <w:sz w:val="20"/>
          <w:szCs w:val="20"/>
          <w:vertAlign w:val="superscript"/>
        </w:rPr>
        <w:footnoteReference w:id="36"/>
      </w:r>
    </w:p>
    <w:p w:rsidR="001F42AE" w:rsidRPr="007B62A8" w:rsidRDefault="00334975" w:rsidP="0016092A">
      <w:pPr>
        <w:pStyle w:val="Szvegtrzs21"/>
        <w:shd w:val="clear" w:color="auto" w:fill="auto"/>
        <w:spacing w:before="0" w:line="240" w:lineRule="auto"/>
        <w:ind w:firstLine="851"/>
        <w:jc w:val="both"/>
        <w:rPr>
          <w:rStyle w:val="SzvegtrzsDlt0"/>
          <w:i w:val="0"/>
          <w:iCs w:val="0"/>
          <w:sz w:val="20"/>
          <w:szCs w:val="20"/>
        </w:rPr>
      </w:pPr>
      <w:r w:rsidRPr="007B62A8">
        <w:rPr>
          <w:sz w:val="20"/>
          <w:szCs w:val="20"/>
        </w:rPr>
        <w:t>Szőnyi versének látásmódja (önbizalom, magabizt</w:t>
      </w:r>
      <w:r w:rsidR="003A6EC6" w:rsidRPr="007B62A8">
        <w:rPr>
          <w:sz w:val="20"/>
          <w:szCs w:val="20"/>
        </w:rPr>
        <w:t>osság és jólét, históriai dimen</w:t>
      </w:r>
      <w:r w:rsidRPr="007B62A8">
        <w:rPr>
          <w:sz w:val="20"/>
          <w:szCs w:val="20"/>
        </w:rPr>
        <w:t xml:space="preserve">zió hiánya, statikus jelen dekorációja a </w:t>
      </w:r>
      <w:r w:rsidRPr="007B62A8">
        <w:rPr>
          <w:sz w:val="20"/>
          <w:szCs w:val="20"/>
          <w:lang w:val="la-Latn"/>
        </w:rPr>
        <w:t>fertilitas</w:t>
      </w:r>
      <w:r w:rsidRPr="007B62A8">
        <w:rPr>
          <w:sz w:val="20"/>
          <w:szCs w:val="20"/>
        </w:rPr>
        <w:t>, ahonnan már eltűnt a nemzeti</w:t>
      </w:r>
      <w:r w:rsidR="003A6EC6" w:rsidRPr="007B62A8">
        <w:rPr>
          <w:sz w:val="20"/>
          <w:szCs w:val="20"/>
        </w:rPr>
        <w:t xml:space="preserve"> </w:t>
      </w:r>
      <w:r w:rsidRPr="007B62A8">
        <w:rPr>
          <w:sz w:val="20"/>
          <w:szCs w:val="20"/>
        </w:rPr>
        <w:t>lét veszélyeztetettségének tudata) némileg rokon a katolikus szerzők műveivel,</w:t>
      </w:r>
      <w:r w:rsidR="003A6EC6" w:rsidRPr="007B62A8">
        <w:rPr>
          <w:sz w:val="20"/>
          <w:szCs w:val="20"/>
        </w:rPr>
        <w:t xml:space="preserve"> </w:t>
      </w:r>
      <w:r w:rsidRPr="007B62A8">
        <w:rPr>
          <w:sz w:val="20"/>
          <w:szCs w:val="20"/>
        </w:rPr>
        <w:t>annyiban azonban eltér azoktól, hogy egyszerű sz</w:t>
      </w:r>
      <w:r w:rsidR="003A6EC6" w:rsidRPr="007B62A8">
        <w:rPr>
          <w:sz w:val="20"/>
          <w:szCs w:val="20"/>
        </w:rPr>
        <w:t xml:space="preserve">erkezetű (retorikailag egy </w:t>
      </w:r>
      <w:r w:rsidR="003A6EC6" w:rsidRPr="007B62A8">
        <w:rPr>
          <w:sz w:val="20"/>
          <w:szCs w:val="20"/>
          <w:lang w:val="la-Latn"/>
        </w:rPr>
        <w:t>hypo</w:t>
      </w:r>
      <w:r w:rsidRPr="007B62A8">
        <w:rPr>
          <w:sz w:val="20"/>
          <w:szCs w:val="20"/>
          <w:lang w:val="la-Latn"/>
        </w:rPr>
        <w:t>tiposis</w:t>
      </w:r>
      <w:r w:rsidRPr="007B62A8">
        <w:rPr>
          <w:sz w:val="20"/>
          <w:szCs w:val="20"/>
        </w:rPr>
        <w:t xml:space="preserve">, vagy </w:t>
      </w:r>
      <w:r w:rsidRPr="007B62A8">
        <w:rPr>
          <w:sz w:val="20"/>
          <w:szCs w:val="20"/>
          <w:lang w:val="la-Latn"/>
        </w:rPr>
        <w:t>narratio, descriptio, amplificatio</w:t>
      </w:r>
      <w:r w:rsidRPr="007B62A8">
        <w:rPr>
          <w:sz w:val="20"/>
          <w:szCs w:val="20"/>
        </w:rPr>
        <w:t>, poétikailag - bár ezek ekkor még</w:t>
      </w:r>
      <w:r w:rsidR="003A6EC6" w:rsidRPr="007B62A8">
        <w:rPr>
          <w:sz w:val="20"/>
          <w:szCs w:val="20"/>
        </w:rPr>
        <w:t xml:space="preserve"> </w:t>
      </w:r>
      <w:r w:rsidRPr="007B62A8">
        <w:rPr>
          <w:sz w:val="20"/>
          <w:szCs w:val="20"/>
        </w:rPr>
        <w:t>elkülöníthetetlenek - scriptura), zárt kompozíció. Mindenképpen újdonságnak</w:t>
      </w:r>
      <w:r w:rsidR="003A6EC6" w:rsidRPr="007B62A8">
        <w:rPr>
          <w:sz w:val="20"/>
          <w:szCs w:val="20"/>
        </w:rPr>
        <w:t xml:space="preserve"> </w:t>
      </w:r>
      <w:r w:rsidRPr="007B62A8">
        <w:rPr>
          <w:sz w:val="20"/>
          <w:szCs w:val="20"/>
        </w:rPr>
        <w:t xml:space="preserve">számít, hogy a befejezésben feltűnik a </w:t>
      </w:r>
      <w:r w:rsidRPr="007B62A8">
        <w:rPr>
          <w:sz w:val="20"/>
          <w:szCs w:val="20"/>
          <w:lang w:val="la-Latn"/>
        </w:rPr>
        <w:t>certamen</w:t>
      </w:r>
      <w:r w:rsidRPr="007B62A8">
        <w:rPr>
          <w:sz w:val="20"/>
          <w:szCs w:val="20"/>
        </w:rPr>
        <w:t xml:space="preserve"> eleme, vagyis </w:t>
      </w:r>
      <w:r w:rsidRPr="007B62A8">
        <w:rPr>
          <w:rStyle w:val="SzvegtrzsDlt0"/>
          <w:sz w:val="20"/>
          <w:szCs w:val="20"/>
        </w:rPr>
        <w:t>Magyarország</w:t>
      </w:r>
      <w:r w:rsidR="003A6EC6" w:rsidRPr="007B62A8">
        <w:rPr>
          <w:rStyle w:val="SzvegtrzsDlt0"/>
          <w:sz w:val="20"/>
          <w:szCs w:val="20"/>
        </w:rPr>
        <w:t xml:space="preserve"> </w:t>
      </w:r>
      <w:r w:rsidRPr="007B62A8">
        <w:rPr>
          <w:rStyle w:val="SzvegtrzsDlt0"/>
          <w:sz w:val="20"/>
          <w:szCs w:val="20"/>
        </w:rPr>
        <w:t>nemcsak természeti bőségével, de a tudomány erényeivel is sikerrel mérkőzhet</w:t>
      </w:r>
      <w:r w:rsidR="003A6EC6" w:rsidRPr="007B62A8">
        <w:rPr>
          <w:rStyle w:val="SzvegtrzsDlt0"/>
          <w:sz w:val="20"/>
          <w:szCs w:val="20"/>
        </w:rPr>
        <w:t xml:space="preserve"> </w:t>
      </w:r>
      <w:r w:rsidRPr="007B62A8">
        <w:rPr>
          <w:rStyle w:val="SzvegtrzsDlt0"/>
          <w:sz w:val="20"/>
          <w:szCs w:val="20"/>
        </w:rPr>
        <w:t>más nemzetekkel:</w:t>
      </w:r>
    </w:p>
    <w:p w:rsidR="00837BB0" w:rsidRPr="007B62A8" w:rsidRDefault="00837BB0" w:rsidP="0016092A">
      <w:pPr>
        <w:pStyle w:val="Szvegtrzs21"/>
        <w:shd w:val="clear" w:color="auto" w:fill="auto"/>
        <w:spacing w:before="0" w:line="240" w:lineRule="auto"/>
        <w:ind w:firstLine="851"/>
        <w:jc w:val="both"/>
        <w:rPr>
          <w:sz w:val="20"/>
          <w:szCs w:val="20"/>
        </w:rPr>
      </w:pPr>
    </w:p>
    <w:p w:rsidR="00837BB0" w:rsidRPr="007B62A8" w:rsidRDefault="00334975" w:rsidP="00837BB0">
      <w:pPr>
        <w:pStyle w:val="Szvegtrzs21"/>
        <w:shd w:val="clear" w:color="auto" w:fill="auto"/>
        <w:spacing w:before="0" w:line="240" w:lineRule="auto"/>
        <w:ind w:firstLine="1701"/>
        <w:jc w:val="left"/>
        <w:rPr>
          <w:sz w:val="20"/>
          <w:szCs w:val="20"/>
        </w:rPr>
      </w:pPr>
      <w:r w:rsidRPr="007B62A8">
        <w:rPr>
          <w:sz w:val="20"/>
          <w:szCs w:val="20"/>
        </w:rPr>
        <w:t xml:space="preserve">Si quam </w:t>
      </w:r>
      <w:r w:rsidRPr="007B62A8">
        <w:rPr>
          <w:rStyle w:val="SzvegtrzsDlt0"/>
          <w:sz w:val="20"/>
          <w:szCs w:val="20"/>
        </w:rPr>
        <w:t>natura, ars</w:t>
      </w:r>
      <w:r w:rsidRPr="007B62A8">
        <w:rPr>
          <w:rStyle w:val="Szvegtrzs1"/>
          <w:sz w:val="20"/>
          <w:szCs w:val="20"/>
        </w:rPr>
        <w:t xml:space="preserve"> </w:t>
      </w:r>
      <w:r w:rsidRPr="007B62A8">
        <w:rPr>
          <w:sz w:val="20"/>
          <w:szCs w:val="20"/>
        </w:rPr>
        <w:t>etiam tam fertilis esset,</w:t>
      </w:r>
    </w:p>
    <w:p w:rsidR="001F42AE" w:rsidRPr="007B62A8" w:rsidRDefault="00837BB0" w:rsidP="00837BB0">
      <w:pPr>
        <w:pStyle w:val="Szvegtrzs21"/>
        <w:shd w:val="clear" w:color="auto" w:fill="auto"/>
        <w:tabs>
          <w:tab w:val="left" w:pos="1985"/>
        </w:tabs>
        <w:spacing w:before="0" w:line="240" w:lineRule="auto"/>
        <w:ind w:firstLine="1701"/>
        <w:jc w:val="left"/>
        <w:rPr>
          <w:sz w:val="20"/>
          <w:szCs w:val="20"/>
        </w:rPr>
      </w:pPr>
      <w:r w:rsidRPr="007B62A8">
        <w:rPr>
          <w:sz w:val="20"/>
          <w:szCs w:val="20"/>
        </w:rPr>
        <w:tab/>
      </w:r>
      <w:r w:rsidR="00334975" w:rsidRPr="007B62A8">
        <w:rPr>
          <w:sz w:val="20"/>
          <w:szCs w:val="20"/>
        </w:rPr>
        <w:t>Vinceret Hungaricum plurima Regna solum.</w:t>
      </w:r>
    </w:p>
    <w:p w:rsidR="00837BB0" w:rsidRPr="007B62A8" w:rsidRDefault="00837BB0" w:rsidP="0016092A">
      <w:pPr>
        <w:pStyle w:val="Szvegtrzs21"/>
        <w:shd w:val="clear" w:color="auto" w:fill="auto"/>
        <w:spacing w:before="0" w:line="240" w:lineRule="auto"/>
        <w:ind w:firstLine="851"/>
        <w:jc w:val="both"/>
        <w:rPr>
          <w:sz w:val="20"/>
          <w:szCs w:val="20"/>
        </w:rPr>
      </w:pPr>
    </w:p>
    <w:p w:rsidR="001F42AE" w:rsidRPr="007B62A8" w:rsidRDefault="00334975" w:rsidP="0016092A">
      <w:pPr>
        <w:pStyle w:val="Szvegtrzs21"/>
        <w:shd w:val="clear" w:color="auto" w:fill="auto"/>
        <w:spacing w:before="0" w:line="240" w:lineRule="auto"/>
        <w:ind w:firstLine="851"/>
        <w:jc w:val="both"/>
        <w:rPr>
          <w:sz w:val="20"/>
          <w:szCs w:val="20"/>
        </w:rPr>
      </w:pPr>
      <w:r w:rsidRPr="007B62A8">
        <w:rPr>
          <w:sz w:val="20"/>
          <w:szCs w:val="20"/>
        </w:rPr>
        <w:t>E zárógondolat felbukkan Szőnyi más - nyomtatott - műveiben is (</w:t>
      </w:r>
      <w:r w:rsidRPr="007B62A8">
        <w:rPr>
          <w:rStyle w:val="SzvegtrzsDlt"/>
          <w:sz w:val="20"/>
          <w:szCs w:val="20"/>
        </w:rPr>
        <w:t>Gyermekek</w:t>
      </w:r>
      <w:r w:rsidR="003A6EC6" w:rsidRPr="007B62A8">
        <w:rPr>
          <w:rStyle w:val="SzvegtrzsDlt"/>
          <w:sz w:val="20"/>
          <w:szCs w:val="20"/>
        </w:rPr>
        <w:t xml:space="preserve"> </w:t>
      </w:r>
      <w:r w:rsidRPr="007B62A8">
        <w:rPr>
          <w:rStyle w:val="SzvegtrzsDlt"/>
          <w:sz w:val="20"/>
          <w:szCs w:val="20"/>
        </w:rPr>
        <w:t>Physikája</w:t>
      </w:r>
      <w:r w:rsidRPr="007B62A8">
        <w:rPr>
          <w:sz w:val="20"/>
          <w:szCs w:val="20"/>
        </w:rPr>
        <w:t>, itt sokkal kifejtettebben), amit viszont - valószínű - a felvilágosodás</w:t>
      </w:r>
      <w:r w:rsidR="003A6EC6" w:rsidRPr="007B62A8">
        <w:rPr>
          <w:sz w:val="20"/>
          <w:szCs w:val="20"/>
        </w:rPr>
        <w:t xml:space="preserve"> </w:t>
      </w:r>
      <w:r w:rsidRPr="007B62A8">
        <w:rPr>
          <w:sz w:val="20"/>
          <w:szCs w:val="20"/>
        </w:rPr>
        <w:t>gondolatkörén belül kell értelmezni.</w:t>
      </w:r>
      <w:r w:rsidR="00854693" w:rsidRPr="007B62A8">
        <w:rPr>
          <w:rStyle w:val="Lbjegyzet-hivatkozs"/>
          <w:sz w:val="20"/>
          <w:szCs w:val="20"/>
        </w:rPr>
        <w:footnoteReference w:id="37"/>
      </w:r>
    </w:p>
    <w:p w:rsidR="007F268F" w:rsidRDefault="00334975" w:rsidP="00ED3C1F">
      <w:pPr>
        <w:pStyle w:val="Szvegtrzs21"/>
        <w:shd w:val="clear" w:color="auto" w:fill="auto"/>
        <w:spacing w:before="0" w:line="240" w:lineRule="auto"/>
        <w:ind w:firstLine="851"/>
        <w:jc w:val="both"/>
        <w:rPr>
          <w:sz w:val="20"/>
          <w:szCs w:val="20"/>
        </w:rPr>
      </w:pPr>
      <w:r w:rsidRPr="007B62A8">
        <w:rPr>
          <w:sz w:val="20"/>
          <w:szCs w:val="20"/>
        </w:rPr>
        <w:t xml:space="preserve">A </w:t>
      </w:r>
      <w:r w:rsidRPr="007B62A8">
        <w:rPr>
          <w:sz w:val="20"/>
          <w:szCs w:val="20"/>
          <w:lang w:val="la-Latn"/>
        </w:rPr>
        <w:t>fertilitas</w:t>
      </w:r>
      <w:r w:rsidRPr="007B62A8">
        <w:rPr>
          <w:sz w:val="20"/>
          <w:szCs w:val="20"/>
        </w:rPr>
        <w:t xml:space="preserve"> </w:t>
      </w:r>
      <w:r w:rsidR="00BB1D09" w:rsidRPr="007B62A8">
        <w:rPr>
          <w:sz w:val="20"/>
          <w:szCs w:val="20"/>
        </w:rPr>
        <w:t>Hungariae</w:t>
      </w:r>
      <w:r w:rsidRPr="007B62A8">
        <w:rPr>
          <w:sz w:val="20"/>
          <w:szCs w:val="20"/>
        </w:rPr>
        <w:t xml:space="preserve"> toposz legnagyobb hatású, megújító lezárásának</w:t>
      </w:r>
      <w:r w:rsidR="003A6EC6" w:rsidRPr="007B62A8">
        <w:rPr>
          <w:sz w:val="20"/>
          <w:szCs w:val="20"/>
        </w:rPr>
        <w:t xml:space="preserve"> </w:t>
      </w:r>
      <w:r w:rsidRPr="007B62A8">
        <w:rPr>
          <w:sz w:val="20"/>
          <w:szCs w:val="20"/>
        </w:rPr>
        <w:t xml:space="preserve">tekinti Szörényi László is Kölcsey </w:t>
      </w:r>
      <w:r w:rsidRPr="007B62A8">
        <w:rPr>
          <w:rStyle w:val="SzvegtrzsDlt"/>
          <w:sz w:val="20"/>
          <w:szCs w:val="20"/>
        </w:rPr>
        <w:t>Hymnus</w:t>
      </w:r>
      <w:r w:rsidR="00854693" w:rsidRPr="007B62A8">
        <w:rPr>
          <w:rStyle w:val="SzvegtrzsDlt"/>
          <w:i w:val="0"/>
          <w:iCs w:val="0"/>
          <w:sz w:val="20"/>
          <w:szCs w:val="20"/>
        </w:rPr>
        <w:t>á</w:t>
      </w:r>
      <w:r w:rsidRPr="007B62A8">
        <w:rPr>
          <w:rStyle w:val="SzvegtrzsDlt"/>
          <w:i w:val="0"/>
          <w:iCs w:val="0"/>
          <w:sz w:val="20"/>
          <w:szCs w:val="20"/>
        </w:rPr>
        <w:t>t</w:t>
      </w:r>
      <w:r w:rsidRPr="007B62A8">
        <w:rPr>
          <w:rStyle w:val="SzvegtrzsDlt"/>
          <w:sz w:val="20"/>
          <w:szCs w:val="20"/>
        </w:rPr>
        <w:t>.</w:t>
      </w:r>
      <w:r w:rsidRPr="007B62A8">
        <w:rPr>
          <w:sz w:val="20"/>
          <w:szCs w:val="20"/>
        </w:rPr>
        <w:t xml:space="preserve"> A v</w:t>
      </w:r>
      <w:r w:rsidR="003A6EC6" w:rsidRPr="007B62A8">
        <w:rPr>
          <w:sz w:val="20"/>
          <w:szCs w:val="20"/>
        </w:rPr>
        <w:t>iharos, küzdelmes történelmi lé</w:t>
      </w:r>
      <w:r w:rsidRPr="007B62A8">
        <w:rPr>
          <w:sz w:val="20"/>
          <w:szCs w:val="20"/>
        </w:rPr>
        <w:t xml:space="preserve">tezés egyik (időbeli) legitimácója - argumentuma - a </w:t>
      </w:r>
      <w:r w:rsidRPr="007B62A8">
        <w:rPr>
          <w:sz w:val="20"/>
          <w:szCs w:val="20"/>
          <w:lang w:val="la-Latn"/>
        </w:rPr>
        <w:t>fertilitas</w:t>
      </w:r>
      <w:r w:rsidRPr="007B62A8">
        <w:rPr>
          <w:sz w:val="20"/>
          <w:szCs w:val="20"/>
        </w:rPr>
        <w:t xml:space="preserve"> Kölcseynél, ahol a</w:t>
      </w:r>
      <w:r w:rsidR="003A6EC6" w:rsidRPr="007B62A8">
        <w:rPr>
          <w:sz w:val="20"/>
          <w:szCs w:val="20"/>
        </w:rPr>
        <w:t xml:space="preserve"> </w:t>
      </w:r>
      <w:r w:rsidRPr="007B62A8">
        <w:rPr>
          <w:sz w:val="20"/>
          <w:szCs w:val="20"/>
        </w:rPr>
        <w:t>hajdani toposz beszédművészeti dimenziója, össz</w:t>
      </w:r>
      <w:r w:rsidR="003A6EC6" w:rsidRPr="007B62A8">
        <w:rPr>
          <w:sz w:val="20"/>
          <w:szCs w:val="20"/>
        </w:rPr>
        <w:t>etettsége leegyszerűsödik, azon</w:t>
      </w:r>
      <w:r w:rsidRPr="007B62A8">
        <w:rPr>
          <w:sz w:val="20"/>
          <w:szCs w:val="20"/>
        </w:rPr>
        <w:t xml:space="preserve">ban nagyon gazdag </w:t>
      </w:r>
      <w:r w:rsidR="00EA564D" w:rsidRPr="007B62A8">
        <w:rPr>
          <w:sz w:val="20"/>
          <w:szCs w:val="20"/>
        </w:rPr>
        <w:t>antropológiai</w:t>
      </w:r>
      <w:r w:rsidRPr="007B62A8">
        <w:rPr>
          <w:sz w:val="20"/>
          <w:szCs w:val="20"/>
        </w:rPr>
        <w:t xml:space="preserve"> távlat, komparat</w:t>
      </w:r>
      <w:r w:rsidR="003A6EC6" w:rsidRPr="007B62A8">
        <w:rPr>
          <w:sz w:val="20"/>
          <w:szCs w:val="20"/>
        </w:rPr>
        <w:t>ív szerkezet szerveződik a vers</w:t>
      </w:r>
      <w:r w:rsidRPr="007B62A8">
        <w:rPr>
          <w:sz w:val="20"/>
          <w:szCs w:val="20"/>
        </w:rPr>
        <w:t>ben. Ennek egyik eleme az ország egykori termékenységének és gazdagságának</w:t>
      </w:r>
      <w:r w:rsidR="003A6EC6" w:rsidRPr="007B62A8">
        <w:rPr>
          <w:sz w:val="20"/>
          <w:szCs w:val="20"/>
        </w:rPr>
        <w:t xml:space="preserve"> </w:t>
      </w:r>
      <w:r w:rsidRPr="007B62A8">
        <w:rPr>
          <w:sz w:val="20"/>
          <w:szCs w:val="20"/>
        </w:rPr>
        <w:t>rajza, bár a versben a biblikus és reneszánsz-humani</w:t>
      </w:r>
      <w:r w:rsidR="003A6EC6" w:rsidRPr="007B62A8">
        <w:rPr>
          <w:sz w:val="20"/>
          <w:szCs w:val="20"/>
        </w:rPr>
        <w:t xml:space="preserve">sta eredet </w:t>
      </w:r>
      <w:r w:rsidR="008A014B" w:rsidRPr="007B62A8">
        <w:rPr>
          <w:sz w:val="20"/>
          <w:szCs w:val="20"/>
        </w:rPr>
        <w:t>szétválaszthatatlanul</w:t>
      </w:r>
      <w:r w:rsidRPr="007B62A8">
        <w:rPr>
          <w:sz w:val="20"/>
          <w:szCs w:val="20"/>
        </w:rPr>
        <w:t xml:space="preserve"> szólal meg, a humanista genezis kétségtelenül érzékelhető. E Kölcseyhez</w:t>
      </w:r>
      <w:r w:rsidR="003A6EC6" w:rsidRPr="007B62A8">
        <w:rPr>
          <w:sz w:val="20"/>
          <w:szCs w:val="20"/>
        </w:rPr>
        <w:t xml:space="preserve"> </w:t>
      </w:r>
      <w:r w:rsidRPr="007B62A8">
        <w:rPr>
          <w:sz w:val="20"/>
          <w:szCs w:val="20"/>
        </w:rPr>
        <w:t xml:space="preserve">vezető folyamatnak valamelyik láncszemét is </w:t>
      </w:r>
      <w:r w:rsidR="003A6EC6" w:rsidRPr="007B62A8">
        <w:rPr>
          <w:sz w:val="20"/>
          <w:szCs w:val="20"/>
        </w:rPr>
        <w:t>láthatjuk Szőnyi Benjámin versé</w:t>
      </w:r>
      <w:r w:rsidRPr="007B62A8">
        <w:rPr>
          <w:sz w:val="20"/>
          <w:szCs w:val="20"/>
        </w:rPr>
        <w:t>ben.</w:t>
      </w:r>
    </w:p>
    <w:p w:rsidR="007F268F" w:rsidRDefault="007F268F" w:rsidP="007F268F"/>
    <w:p w:rsidR="007F268F" w:rsidRDefault="007F268F" w:rsidP="007F268F"/>
    <w:p w:rsidR="00DF5D9A" w:rsidRPr="007F268F" w:rsidRDefault="007F268F" w:rsidP="007F268F">
      <w:pPr>
        <w:tabs>
          <w:tab w:val="left" w:pos="4726"/>
        </w:tabs>
      </w:pPr>
      <w:r>
        <w:tab/>
      </w:r>
      <w:bookmarkStart w:id="2" w:name="_GoBack"/>
      <w:bookmarkEnd w:id="2"/>
    </w:p>
    <w:sectPr w:rsidR="00DF5D9A" w:rsidRPr="007F268F" w:rsidSect="007B62A8">
      <w:footerReference w:type="default" r:id="rId9"/>
      <w:footerReference w:type="first" r:id="rId10"/>
      <w:type w:val="nextColumn"/>
      <w:pgSz w:w="8392" w:h="11907" w:code="11"/>
      <w:pgMar w:top="414" w:right="567" w:bottom="340" w:left="851" w:header="0" w:footer="6" w:gutter="0"/>
      <w:pgNumType w:start="377"/>
      <w:cols w:space="182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CE" w:rsidRDefault="00A255CE">
      <w:r>
        <w:separator/>
      </w:r>
    </w:p>
  </w:endnote>
  <w:endnote w:type="continuationSeparator" w:id="0">
    <w:p w:rsidR="00A255CE" w:rsidRDefault="00A2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75" w:rsidRDefault="00A255CE">
    <w:pPr>
      <w:rPr>
        <w:sz w:val="2"/>
        <w:szCs w:val="2"/>
      </w:rPr>
    </w:pPr>
    <w:r>
      <w:pict>
        <v:shapetype id="_x0000_t202" coordsize="21600,21600" o:spt="202" path="m,l,21600r21600,l21600,xe">
          <v:stroke joinstyle="miter"/>
          <v:path gradientshapeok="t" o:connecttype="rect"/>
        </v:shapetype>
        <v:shape id="_x0000_s2062" type="#_x0000_t202" style="position:absolute;margin-left:179.05pt;margin-top:584.1pt;width:470.05pt;height:7.2pt;z-index:-188744052;mso-wrap-distance-left:5pt;mso-wrap-distance-right:5pt;mso-position-horizontal-relative:page;mso-position-vertical-relative:page" wrapcoords="0 0" filled="f" stroked="f">
          <v:textbox style="mso-fit-shape-to-text:t" inset="0,0,0,0">
            <w:txbxContent>
              <w:p w:rsidR="00334975" w:rsidRDefault="00334975">
                <w:pPr>
                  <w:pStyle w:val="Fejlcvagylbjegyzet0"/>
                  <w:shd w:val="clear" w:color="auto" w:fill="auto"/>
                  <w:tabs>
                    <w:tab w:val="right" w:pos="9401"/>
                  </w:tabs>
                  <w:spacing w:line="240" w:lineRule="auto"/>
                </w:pPr>
                <w:r>
                  <w:fldChar w:fldCharType="begin"/>
                </w:r>
                <w:r>
                  <w:instrText xml:space="preserve"> PAGE \* MERGEFORMAT </w:instrText>
                </w:r>
                <w:r>
                  <w:fldChar w:fldCharType="separate"/>
                </w:r>
                <w:r w:rsidR="00A255CE" w:rsidRPr="00A255CE">
                  <w:rPr>
                    <w:rStyle w:val="Fejlcvagylbjegyzet1"/>
                    <w:noProof/>
                  </w:rPr>
                  <w:t>377</w:t>
                </w:r>
                <w:r>
                  <w:rPr>
                    <w:rStyle w:val="Fejlcvagylbjegyzet1"/>
                  </w:rPr>
                  <w:fldChar w:fldCharType="end"/>
                </w:r>
                <w:r>
                  <w:rPr>
                    <w:rStyle w:val="Fejlcvagylbjegyzet1"/>
                  </w:rPr>
                  <w:tab/>
                  <w:t>393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75" w:rsidRDefault="00A255CE">
    <w:pPr>
      <w:rPr>
        <w:sz w:val="2"/>
        <w:szCs w:val="2"/>
      </w:rPr>
    </w:pPr>
    <w:r>
      <w:pict>
        <v:shapetype id="_x0000_t202" coordsize="21600,21600" o:spt="202" path="m,l,21600r21600,l21600,xe">
          <v:stroke joinstyle="miter"/>
          <v:path gradientshapeok="t" o:connecttype="rect"/>
        </v:shapetype>
        <v:shape id="_x0000_s2063" type="#_x0000_t202" style="position:absolute;margin-left:182.05pt;margin-top:582.4pt;width:469.45pt;height:6.85pt;z-index:-188744051;mso-wrap-distance-left:5pt;mso-wrap-distance-right:5pt;mso-position-horizontal-relative:page;mso-position-vertical-relative:page" wrapcoords="0 0" filled="f" stroked="f">
          <v:textbox style="mso-fit-shape-to-text:t" inset="0,0,0,0">
            <w:txbxContent>
              <w:p w:rsidR="00334975" w:rsidRDefault="00334975">
                <w:pPr>
                  <w:pStyle w:val="Fejlcvagylbjegyzet0"/>
                  <w:shd w:val="clear" w:color="auto" w:fill="auto"/>
                  <w:tabs>
                    <w:tab w:val="right" w:pos="9389"/>
                  </w:tabs>
                  <w:spacing w:line="240" w:lineRule="auto"/>
                </w:pPr>
                <w:r>
                  <w:rPr>
                    <w:rStyle w:val="Fejlcvagylbjegyzet1"/>
                  </w:rPr>
                  <w:t>390</w:t>
                </w:r>
                <w:r>
                  <w:rPr>
                    <w:rStyle w:val="Fejlcvagylbjegyzet1"/>
                  </w:rPr>
                  <w:tab/>
                </w:r>
                <w:r>
                  <w:fldChar w:fldCharType="begin"/>
                </w:r>
                <w:r>
                  <w:instrText xml:space="preserve"> PAGE \* MERGEFORMAT </w:instrText>
                </w:r>
                <w:r>
                  <w:fldChar w:fldCharType="separate"/>
                </w:r>
                <w:r w:rsidR="007B62A8" w:rsidRPr="007B62A8">
                  <w:rPr>
                    <w:rStyle w:val="Fejlcvagylbjegyzet1"/>
                    <w:noProof/>
                  </w:rPr>
                  <w:t>377</w:t>
                </w:r>
                <w:r>
                  <w:rPr>
                    <w:rStyle w:val="Fejlcvagylbjegyzet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CE" w:rsidRDefault="00A255CE">
      <w:r>
        <w:separator/>
      </w:r>
    </w:p>
  </w:footnote>
  <w:footnote w:type="continuationSeparator" w:id="0">
    <w:p w:rsidR="00A255CE" w:rsidRDefault="00A255CE">
      <w:r>
        <w:continuationSeparator/>
      </w:r>
    </w:p>
  </w:footnote>
  <w:footnote w:id="1">
    <w:p w:rsidR="00EC133E" w:rsidRPr="007B62A8" w:rsidRDefault="00EC133E" w:rsidP="009629DD">
      <w:pPr>
        <w:pStyle w:val="Szvegtrzs50"/>
        <w:shd w:val="clear" w:color="auto" w:fill="auto"/>
        <w:spacing w:before="0" w:line="240" w:lineRule="auto"/>
        <w:ind w:right="51"/>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 xml:space="preserve">Az autográf kézirat - a Szőnyi verseit is őrző kéziratos könyve önéletírásával - a Csongrád megyei Levéltár Hódmezővásárhelyi fiókjában VII. Y </w:t>
      </w:r>
      <w:r w:rsidRPr="007B62A8">
        <w:rPr>
          <w:rFonts w:ascii="Times New Roman" w:hAnsi="Times New Roman" w:cs="Times New Roman"/>
          <w:color w:val="auto"/>
          <w:sz w:val="18"/>
          <w:szCs w:val="18"/>
          <w:shd w:val="clear" w:color="auto" w:fill="FFFFFF"/>
        </w:rPr>
        <w:t>1</w:t>
      </w:r>
      <w:r w:rsidRPr="007B62A8">
        <w:rPr>
          <w:color w:val="auto"/>
          <w:sz w:val="18"/>
          <w:szCs w:val="18"/>
        </w:rPr>
        <w:t xml:space="preserve">. 9. 146. jelzet alatt található. (Továbbiakban: Sz:V) Vö. IMRE Mihály, </w:t>
      </w:r>
      <w:r w:rsidRPr="007B62A8">
        <w:rPr>
          <w:i/>
          <w:iCs/>
          <w:color w:val="auto"/>
          <w:sz w:val="18"/>
          <w:szCs w:val="18"/>
          <w:shd w:val="clear" w:color="auto" w:fill="FFFFFF"/>
        </w:rPr>
        <w:t>Vesztett csata a fiziko-teologizmus örökségével (Szőnyi Benjámin öregkori verseskötete: Istennek Trombitája..., Buda, 1790-91.)</w:t>
      </w:r>
      <w:r w:rsidRPr="007B62A8">
        <w:rPr>
          <w:color w:val="auto"/>
          <w:sz w:val="18"/>
          <w:szCs w:val="18"/>
        </w:rPr>
        <w:t xml:space="preserve"> in </w:t>
      </w:r>
      <w:r w:rsidRPr="007B62A8">
        <w:rPr>
          <w:i/>
          <w:iCs/>
          <w:color w:val="auto"/>
          <w:sz w:val="18"/>
          <w:szCs w:val="18"/>
          <w:shd w:val="clear" w:color="auto" w:fill="FFFFFF"/>
        </w:rPr>
        <w:t>Szőnyi Benjámin és kora 1717-1794,</w:t>
      </w:r>
      <w:r w:rsidRPr="007B62A8">
        <w:rPr>
          <w:color w:val="auto"/>
          <w:sz w:val="18"/>
          <w:szCs w:val="18"/>
        </w:rPr>
        <w:t xml:space="preserve"> Tanulmányok Szőnyi Benjáminról, szerk. IMRE Mihály, Hódmezővásárhely, 1997,131-177. Klny. is. Jelen kötet ennek bővített változatát tartalmazza. A kötetben különösen Vörös Imre, Fekete Csaba, Kecskés András tanulmánya gyarapítja a korábbi kutatási eredményeket. Vö. még IMRE Mihály, </w:t>
      </w:r>
      <w:r w:rsidRPr="007B62A8">
        <w:rPr>
          <w:i/>
          <w:iCs/>
          <w:color w:val="auto"/>
          <w:sz w:val="18"/>
          <w:szCs w:val="18"/>
          <w:shd w:val="clear" w:color="auto" w:fill="FFFFFF"/>
        </w:rPr>
        <w:t>Szőnyi Benjámin levele Jákob Christoph Beck bázeli professzorhoz 1776-ból,</w:t>
      </w:r>
      <w:r w:rsidRPr="007B62A8">
        <w:rPr>
          <w:color w:val="auto"/>
          <w:sz w:val="18"/>
          <w:szCs w:val="18"/>
        </w:rPr>
        <w:t xml:space="preserve"> Irodalomtörténeti Közlemények 1981, 67-72. Klny. is</w:t>
      </w:r>
    </w:p>
  </w:footnote>
  <w:footnote w:id="2">
    <w:p w:rsidR="00EC133E" w:rsidRPr="007B62A8" w:rsidRDefault="00EC133E" w:rsidP="009629DD">
      <w:pPr>
        <w:pStyle w:val="Szvegtrzs60"/>
        <w:shd w:val="clear" w:color="auto" w:fill="auto"/>
        <w:spacing w:line="240" w:lineRule="auto"/>
        <w:ind w:right="51"/>
        <w:rPr>
          <w:i w:val="0"/>
          <w:iCs w:val="0"/>
          <w:sz w:val="18"/>
          <w:szCs w:val="18"/>
        </w:rPr>
      </w:pPr>
      <w:r w:rsidRPr="007B62A8">
        <w:rPr>
          <w:rStyle w:val="Lbjegyzet-hivatkozs"/>
          <w:sz w:val="18"/>
          <w:szCs w:val="18"/>
        </w:rPr>
        <w:footnoteRef/>
      </w:r>
      <w:r w:rsidRPr="007B62A8">
        <w:rPr>
          <w:sz w:val="18"/>
          <w:szCs w:val="18"/>
        </w:rPr>
        <w:t xml:space="preserve"> </w:t>
      </w:r>
      <w:r w:rsidRPr="007B62A8">
        <w:rPr>
          <w:i w:val="0"/>
          <w:iCs w:val="0"/>
          <w:color w:val="auto"/>
          <w:sz w:val="18"/>
          <w:szCs w:val="18"/>
          <w:shd w:val="clear" w:color="auto" w:fill="FFFFFF"/>
        </w:rPr>
        <w:t>SZÖRÉNYI László</w:t>
      </w:r>
      <w:r w:rsidRPr="007B62A8">
        <w:rPr>
          <w:color w:val="auto"/>
          <w:sz w:val="18"/>
          <w:szCs w:val="18"/>
          <w:shd w:val="clear" w:color="auto" w:fill="FFFFFF"/>
        </w:rPr>
        <w:t xml:space="preserve">, </w:t>
      </w:r>
      <w:r w:rsidRPr="007B62A8">
        <w:rPr>
          <w:color w:val="auto"/>
          <w:sz w:val="18"/>
          <w:szCs w:val="18"/>
        </w:rPr>
        <w:t xml:space="preserve">Hunok és jezsuiták, Fejezetek a magyarországi latin hősepika történetéből, </w:t>
      </w:r>
      <w:r w:rsidRPr="007B62A8">
        <w:rPr>
          <w:i w:val="0"/>
          <w:iCs w:val="0"/>
          <w:color w:val="auto"/>
          <w:sz w:val="18"/>
          <w:szCs w:val="18"/>
          <w:shd w:val="clear" w:color="auto" w:fill="FFFFFF"/>
        </w:rPr>
        <w:t>Budapest, AmfipressZ, 1993. Uő</w:t>
      </w:r>
      <w:r w:rsidRPr="007B62A8">
        <w:rPr>
          <w:color w:val="auto"/>
          <w:sz w:val="18"/>
          <w:szCs w:val="18"/>
          <w:shd w:val="clear" w:color="auto" w:fill="FFFFFF"/>
        </w:rPr>
        <w:t xml:space="preserve">. </w:t>
      </w:r>
      <w:r w:rsidRPr="007B62A8">
        <w:rPr>
          <w:color w:val="auto"/>
          <w:sz w:val="18"/>
          <w:szCs w:val="18"/>
          <w:lang w:val="la-Latn"/>
        </w:rPr>
        <w:t>Studia Hungarolatina</w:t>
      </w:r>
      <w:r w:rsidRPr="007B62A8">
        <w:rPr>
          <w:color w:val="auto"/>
          <w:sz w:val="18"/>
          <w:szCs w:val="18"/>
        </w:rPr>
        <w:t>, Tanulmányok a régi magyar és neolatin irodalomról,</w:t>
      </w:r>
      <w:r w:rsidRPr="007B62A8">
        <w:rPr>
          <w:color w:val="auto"/>
          <w:sz w:val="18"/>
          <w:szCs w:val="18"/>
          <w:shd w:val="clear" w:color="auto" w:fill="FFFFFF"/>
        </w:rPr>
        <w:t xml:space="preserve"> </w:t>
      </w:r>
      <w:r w:rsidRPr="007B62A8">
        <w:rPr>
          <w:i w:val="0"/>
          <w:iCs w:val="0"/>
          <w:color w:val="auto"/>
          <w:sz w:val="18"/>
          <w:szCs w:val="18"/>
          <w:shd w:val="clear" w:color="auto" w:fill="FFFFFF"/>
        </w:rPr>
        <w:t>Budapest, Kortárs Kiadó, 1999. Akadémiai doktori értekezése szintézist rajzolt e hazai neolatin költészetről, vö: SZÖRÉNYI László,</w:t>
      </w:r>
      <w:r w:rsidRPr="007B62A8">
        <w:rPr>
          <w:color w:val="auto"/>
          <w:sz w:val="18"/>
          <w:szCs w:val="18"/>
          <w:shd w:val="clear" w:color="auto" w:fill="FFFFFF"/>
        </w:rPr>
        <w:t xml:space="preserve"> </w:t>
      </w:r>
      <w:r w:rsidRPr="007B62A8">
        <w:rPr>
          <w:color w:val="auto"/>
          <w:sz w:val="18"/>
          <w:szCs w:val="18"/>
          <w:lang w:val="la-Latn"/>
        </w:rPr>
        <w:t>Philologica Hungarolatina</w:t>
      </w:r>
      <w:r w:rsidRPr="007B62A8">
        <w:rPr>
          <w:color w:val="auto"/>
          <w:sz w:val="18"/>
          <w:szCs w:val="18"/>
        </w:rPr>
        <w:t xml:space="preserve"> Tanulmányok a magyarországi neolatin irodalomról,</w:t>
      </w:r>
      <w:r w:rsidRPr="007B62A8">
        <w:rPr>
          <w:color w:val="auto"/>
          <w:sz w:val="18"/>
          <w:szCs w:val="18"/>
          <w:shd w:val="clear" w:color="auto" w:fill="FFFFFF"/>
        </w:rPr>
        <w:t xml:space="preserve"> </w:t>
      </w:r>
      <w:r w:rsidRPr="007B62A8">
        <w:rPr>
          <w:i w:val="0"/>
          <w:iCs w:val="0"/>
          <w:color w:val="auto"/>
          <w:sz w:val="18"/>
          <w:szCs w:val="18"/>
          <w:shd w:val="clear" w:color="auto" w:fill="FFFFFF"/>
        </w:rPr>
        <w:t>Budapest, Kortárs Kiadó, 2002.</w:t>
      </w:r>
    </w:p>
  </w:footnote>
  <w:footnote w:id="3">
    <w:p w:rsidR="00334975" w:rsidRPr="007B62A8" w:rsidRDefault="00334975" w:rsidP="009629DD">
      <w:pPr>
        <w:pStyle w:val="Lbjegyzet20"/>
        <w:shd w:val="clear" w:color="auto" w:fill="auto"/>
        <w:spacing w:line="240" w:lineRule="auto"/>
        <w:ind w:right="51"/>
        <w:rPr>
          <w:i w:val="0"/>
          <w:iCs w:val="0"/>
          <w:sz w:val="18"/>
          <w:szCs w:val="18"/>
        </w:rPr>
      </w:pPr>
      <w:r w:rsidRPr="007B62A8">
        <w:rPr>
          <w:rStyle w:val="Lbjegyzet2Nemdlt"/>
          <w:sz w:val="18"/>
          <w:szCs w:val="18"/>
          <w:vertAlign w:val="superscript"/>
        </w:rPr>
        <w:footnoteRef/>
      </w:r>
      <w:r w:rsidRPr="007B62A8">
        <w:rPr>
          <w:rStyle w:val="Lbjegyzet2Nemdlt"/>
          <w:sz w:val="18"/>
          <w:szCs w:val="18"/>
        </w:rPr>
        <w:t xml:space="preserve"> SZÖRÉNYI, 1999, </w:t>
      </w:r>
      <w:r w:rsidRPr="007B62A8">
        <w:rPr>
          <w:sz w:val="18"/>
          <w:szCs w:val="18"/>
        </w:rPr>
        <w:t>Utószó,</w:t>
      </w:r>
      <w:r w:rsidRPr="007B62A8">
        <w:rPr>
          <w:rStyle w:val="Lbjegyzet2Nemdlt"/>
          <w:sz w:val="18"/>
          <w:szCs w:val="18"/>
        </w:rPr>
        <w:t xml:space="preserve"> 170., </w:t>
      </w:r>
      <w:r w:rsidRPr="007B62A8">
        <w:rPr>
          <w:sz w:val="18"/>
          <w:szCs w:val="18"/>
        </w:rPr>
        <w:t>Latin nyelvű Árká</w:t>
      </w:r>
      <w:r w:rsidR="00BE15BD" w:rsidRPr="007B62A8">
        <w:rPr>
          <w:sz w:val="18"/>
          <w:szCs w:val="18"/>
        </w:rPr>
        <w:t>dia a tizennyolcadik századi Ma</w:t>
      </w:r>
      <w:r w:rsidRPr="007B62A8">
        <w:rPr>
          <w:sz w:val="18"/>
          <w:szCs w:val="18"/>
        </w:rPr>
        <w:t>gyarországon,</w:t>
      </w:r>
      <w:r w:rsidRPr="007B62A8">
        <w:rPr>
          <w:rStyle w:val="Lbjegyzet2Nemdlt"/>
          <w:sz w:val="18"/>
          <w:szCs w:val="18"/>
        </w:rPr>
        <w:t xml:space="preserve">123., </w:t>
      </w:r>
      <w:r w:rsidRPr="007B62A8">
        <w:rPr>
          <w:sz w:val="18"/>
          <w:szCs w:val="18"/>
        </w:rPr>
        <w:t>Latin költészet 1770 és 1820 között,</w:t>
      </w:r>
      <w:r w:rsidRPr="007B62A8">
        <w:rPr>
          <w:rStyle w:val="Lbjegyzet2Nemdlt"/>
          <w:sz w:val="18"/>
          <w:szCs w:val="18"/>
        </w:rPr>
        <w:t xml:space="preserve"> 104. Vö. még VÖRÖS Imre, </w:t>
      </w:r>
      <w:r w:rsidRPr="007B62A8">
        <w:rPr>
          <w:sz w:val="18"/>
          <w:szCs w:val="18"/>
        </w:rPr>
        <w:t>A Károlyi család</w:t>
      </w:r>
      <w:r w:rsidR="00BE15BD" w:rsidRPr="007B62A8">
        <w:rPr>
          <w:sz w:val="18"/>
          <w:szCs w:val="18"/>
        </w:rPr>
        <w:t xml:space="preserve"> </w:t>
      </w:r>
      <w:r w:rsidRPr="007B62A8">
        <w:rPr>
          <w:sz w:val="18"/>
          <w:szCs w:val="18"/>
        </w:rPr>
        <w:t>és a korai felvilágosodás,</w:t>
      </w:r>
      <w:r w:rsidRPr="007B62A8">
        <w:rPr>
          <w:rStyle w:val="Lbjegyzet2Nemdlt"/>
          <w:sz w:val="18"/>
          <w:szCs w:val="18"/>
        </w:rPr>
        <w:t xml:space="preserve"> Irodalomtörténeti Közlemények, 1977/2,197-203.</w:t>
      </w:r>
    </w:p>
  </w:footnote>
  <w:footnote w:id="4">
    <w:p w:rsidR="00334975" w:rsidRPr="007B62A8" w:rsidRDefault="00334975" w:rsidP="009629DD">
      <w:pPr>
        <w:pStyle w:val="Lbjegyzet0"/>
        <w:shd w:val="clear" w:color="auto" w:fill="auto"/>
        <w:spacing w:line="240" w:lineRule="auto"/>
        <w:ind w:right="51"/>
        <w:jc w:val="both"/>
        <w:rPr>
          <w:sz w:val="18"/>
          <w:szCs w:val="18"/>
        </w:rPr>
      </w:pPr>
      <w:r w:rsidRPr="007B62A8">
        <w:rPr>
          <w:sz w:val="18"/>
          <w:szCs w:val="18"/>
          <w:vertAlign w:val="superscript"/>
        </w:rPr>
        <w:footnoteRef/>
      </w:r>
      <w:r w:rsidRPr="007B62A8">
        <w:rPr>
          <w:sz w:val="18"/>
          <w:szCs w:val="18"/>
        </w:rPr>
        <w:t xml:space="preserve"> IMRE, 1997, </w:t>
      </w:r>
      <w:r w:rsidRPr="007B62A8">
        <w:rPr>
          <w:sz w:val="18"/>
          <w:szCs w:val="18"/>
          <w:lang w:val="la-Latn"/>
        </w:rPr>
        <w:t>passim</w:t>
      </w:r>
      <w:r w:rsidRPr="007B62A8">
        <w:rPr>
          <w:sz w:val="18"/>
          <w:szCs w:val="18"/>
        </w:rPr>
        <w:t xml:space="preserve"> Ezeket a verseket többnyire epigramma formában írta.</w:t>
      </w:r>
    </w:p>
  </w:footnote>
  <w:footnote w:id="5">
    <w:p w:rsidR="00334975" w:rsidRPr="007B62A8" w:rsidRDefault="00334975" w:rsidP="009629DD">
      <w:pPr>
        <w:pStyle w:val="Lbjegyzet0"/>
        <w:shd w:val="clear" w:color="auto" w:fill="auto"/>
        <w:spacing w:line="240" w:lineRule="auto"/>
        <w:ind w:right="51"/>
        <w:jc w:val="both"/>
        <w:rPr>
          <w:sz w:val="18"/>
          <w:szCs w:val="18"/>
        </w:rPr>
      </w:pPr>
      <w:r w:rsidRPr="007B62A8">
        <w:rPr>
          <w:sz w:val="18"/>
          <w:szCs w:val="18"/>
          <w:vertAlign w:val="superscript"/>
        </w:rPr>
        <w:footnoteRef/>
      </w:r>
      <w:r w:rsidRPr="007B62A8">
        <w:rPr>
          <w:sz w:val="18"/>
          <w:szCs w:val="18"/>
        </w:rPr>
        <w:t xml:space="preserve"> SZ:V, 36. Ez a ciklus a kéziratos kötet utolsó ciklusával együtt - </w:t>
      </w:r>
      <w:r w:rsidRPr="007B62A8">
        <w:rPr>
          <w:rStyle w:val="LbjegyzetDlt"/>
          <w:sz w:val="18"/>
          <w:szCs w:val="18"/>
          <w:lang w:val="la-Latn"/>
        </w:rPr>
        <w:t>Miscellanea Epigrammata</w:t>
      </w:r>
      <w:r w:rsidRPr="007B62A8">
        <w:rPr>
          <w:sz w:val="18"/>
          <w:szCs w:val="18"/>
        </w:rPr>
        <w:t xml:space="preserve"> - sok</w:t>
      </w:r>
      <w:r w:rsidR="00DF5D9A" w:rsidRPr="007B62A8">
        <w:rPr>
          <w:sz w:val="18"/>
          <w:szCs w:val="18"/>
        </w:rPr>
        <w:t xml:space="preserve"> versben tárgyalja a vallási türelem kérdéskörét, amely különösen gyakori volt a 18. századi protestáns közegben, hiszen az </w:t>
      </w:r>
      <w:r w:rsidR="00DF5D9A" w:rsidRPr="007B62A8">
        <w:rPr>
          <w:rStyle w:val="LbjegyzetDlt"/>
          <w:sz w:val="18"/>
          <w:szCs w:val="18"/>
          <w:lang w:val="la-Latn"/>
        </w:rPr>
        <w:t>Edictum Tolerantiae</w:t>
      </w:r>
      <w:r w:rsidR="00DF5D9A" w:rsidRPr="007B62A8">
        <w:rPr>
          <w:sz w:val="18"/>
          <w:szCs w:val="18"/>
        </w:rPr>
        <w:t xml:space="preserve"> előtt annak hiányát panaszolták, megszületése után pedig annak megjelenését és áldásos következményeit ünnepelték. Nem véletlen, hogy valóságos költői ágazattá önállósult ez a protestantizmus irodalmában, jelentős részben latin nyelven. (Műfajok sokasága születik: így a támadóbb, polemikusabb hangnemben </w:t>
      </w:r>
      <w:r w:rsidR="00DF5D9A" w:rsidRPr="007B62A8">
        <w:rPr>
          <w:sz w:val="18"/>
          <w:szCs w:val="18"/>
          <w:lang w:val="la-Latn"/>
        </w:rPr>
        <w:t>pasquillus</w:t>
      </w:r>
      <w:r w:rsidR="00DF5D9A" w:rsidRPr="007B62A8">
        <w:rPr>
          <w:sz w:val="18"/>
          <w:szCs w:val="18"/>
        </w:rPr>
        <w:t xml:space="preserve">, szatíra, változatos vituperatiók, a panaszkodóbb hangnemben pedig </w:t>
      </w:r>
      <w:r w:rsidR="00DF5D9A" w:rsidRPr="007B62A8">
        <w:rPr>
          <w:sz w:val="18"/>
          <w:szCs w:val="18"/>
          <w:lang w:val="la-Latn"/>
        </w:rPr>
        <w:t>lamentatio, elegia, laudatio</w:t>
      </w:r>
      <w:r w:rsidR="00DF5D9A" w:rsidRPr="007B62A8">
        <w:rPr>
          <w:sz w:val="18"/>
          <w:szCs w:val="18"/>
        </w:rPr>
        <w:t>. Mindennek megtaláljuk politikai publicisztikai párhuzamait is.)</w:t>
      </w:r>
    </w:p>
  </w:footnote>
  <w:footnote w:id="6">
    <w:p w:rsidR="00DF5D9A" w:rsidRPr="007B62A8" w:rsidRDefault="00DF5D9A" w:rsidP="009629DD">
      <w:pPr>
        <w:pStyle w:val="Szvegtrzs50"/>
        <w:shd w:val="clear" w:color="auto" w:fill="auto"/>
        <w:spacing w:before="0" w:line="240" w:lineRule="auto"/>
        <w:ind w:right="51"/>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 xml:space="preserve">Ez a vers azt bizonyítja, hogy a ciklus-kötet bizonyos része már 1780 előtt elkészült, hiszen Mária Teréziáról még jelenben élő uralkodóról beszél, aki most birtokolja a királyi méltóságot: </w:t>
      </w:r>
      <w:r w:rsidRPr="007B62A8">
        <w:rPr>
          <w:color w:val="auto"/>
          <w:sz w:val="18"/>
          <w:szCs w:val="18"/>
          <w:lang w:val="la-Latn"/>
        </w:rPr>
        <w:t>MARIA nunc Regni THERESIA sceptra tenet.</w:t>
      </w:r>
    </w:p>
  </w:footnote>
  <w:footnote w:id="7">
    <w:p w:rsidR="005A697E" w:rsidRPr="007B62A8" w:rsidRDefault="005A697E" w:rsidP="009629DD">
      <w:pPr>
        <w:pStyle w:val="Szvegtrzs50"/>
        <w:shd w:val="clear" w:color="auto" w:fill="auto"/>
        <w:spacing w:before="0" w:line="240" w:lineRule="auto"/>
        <w:ind w:right="475"/>
        <w:jc w:val="left"/>
        <w:rPr>
          <w:color w:val="auto"/>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SZ: V, 36-37.</w:t>
      </w:r>
    </w:p>
  </w:footnote>
  <w:footnote w:id="8">
    <w:p w:rsidR="00334975" w:rsidRPr="007B62A8" w:rsidRDefault="00334975" w:rsidP="009629DD">
      <w:pPr>
        <w:pStyle w:val="Lbjegyzet30"/>
        <w:shd w:val="clear" w:color="auto" w:fill="auto"/>
        <w:tabs>
          <w:tab w:val="right" w:pos="7121"/>
        </w:tabs>
        <w:spacing w:line="240" w:lineRule="auto"/>
        <w:ind w:right="20"/>
        <w:rPr>
          <w:sz w:val="18"/>
          <w:szCs w:val="18"/>
        </w:rPr>
      </w:pPr>
      <w:r w:rsidRPr="007B62A8">
        <w:rPr>
          <w:sz w:val="18"/>
          <w:szCs w:val="18"/>
          <w:vertAlign w:val="superscript"/>
        </w:rPr>
        <w:footnoteRef/>
      </w:r>
      <w:r w:rsidRPr="007B62A8">
        <w:rPr>
          <w:sz w:val="18"/>
          <w:szCs w:val="18"/>
        </w:rPr>
        <w:t xml:space="preserve"> </w:t>
      </w:r>
      <w:r w:rsidRPr="007B62A8">
        <w:rPr>
          <w:rStyle w:val="Lbjegyzet3Georgia8ptDlt"/>
          <w:sz w:val="18"/>
          <w:szCs w:val="18"/>
          <w:lang w:val="la-Latn"/>
        </w:rPr>
        <w:t>Tibisci Ungariae fluvii</w:t>
      </w:r>
      <w:r w:rsidRPr="007B62A8">
        <w:rPr>
          <w:rStyle w:val="Lbjegyzet3Georgia8ptDlt"/>
          <w:sz w:val="18"/>
          <w:szCs w:val="18"/>
          <w:lang w:val="la-Latn"/>
        </w:rPr>
        <w:tab/>
      </w:r>
      <w:r w:rsidR="002326AA" w:rsidRPr="007B62A8">
        <w:rPr>
          <w:rStyle w:val="Lbjegyzet3Georgia8ptDlt"/>
          <w:sz w:val="18"/>
          <w:szCs w:val="18"/>
        </w:rPr>
        <w:t xml:space="preserve"> </w:t>
      </w:r>
      <w:r w:rsidR="002326AA" w:rsidRPr="007B62A8">
        <w:rPr>
          <w:rStyle w:val="Lbjegyzet3Georgia8ptDltTrkz3pt"/>
          <w:spacing w:val="0"/>
          <w:sz w:val="18"/>
          <w:szCs w:val="18"/>
        </w:rPr>
        <w:t>n</w:t>
      </w:r>
      <w:r w:rsidRPr="007B62A8">
        <w:rPr>
          <w:rStyle w:val="Lbjegyzet3Georgia8ptDltTrkz3pt"/>
          <w:spacing w:val="0"/>
          <w:sz w:val="18"/>
          <w:szCs w:val="18"/>
          <w:lang w:val="la-Latn"/>
        </w:rPr>
        <w:t>otatio,</w:t>
      </w:r>
      <w:r w:rsidRPr="007B62A8">
        <w:rPr>
          <w:rStyle w:val="Lbjegyzet3Georgia8ptDlt"/>
          <w:sz w:val="18"/>
          <w:szCs w:val="18"/>
          <w:lang w:val="la-Latn"/>
        </w:rPr>
        <w:t xml:space="preserve"> Vagique ex parte</w:t>
      </w:r>
      <w:r w:rsidRPr="007B62A8">
        <w:rPr>
          <w:sz w:val="18"/>
          <w:szCs w:val="18"/>
        </w:rPr>
        <w:t xml:space="preserve">, a Samuele TIMON, </w:t>
      </w:r>
      <w:r w:rsidRPr="007B62A8">
        <w:rPr>
          <w:sz w:val="18"/>
          <w:szCs w:val="18"/>
          <w:lang w:val="la-Latn"/>
        </w:rPr>
        <w:t>Societatis Jesu Sacerdote, breviter perscripta, Cassoviae</w:t>
      </w:r>
      <w:r w:rsidRPr="007B62A8">
        <w:rPr>
          <w:sz w:val="18"/>
          <w:szCs w:val="18"/>
        </w:rPr>
        <w:t xml:space="preserve">, </w:t>
      </w:r>
      <w:r w:rsidRPr="007B62A8">
        <w:rPr>
          <w:rStyle w:val="Lbjegyzet3Georgia8pt"/>
          <w:sz w:val="18"/>
          <w:szCs w:val="18"/>
        </w:rPr>
        <w:t xml:space="preserve">1735. </w:t>
      </w:r>
      <w:r w:rsidRPr="007B62A8">
        <w:rPr>
          <w:sz w:val="18"/>
          <w:szCs w:val="18"/>
        </w:rPr>
        <w:t xml:space="preserve">Hasonmás kiadása: Nyíregyháza, Bessenyei György Tanárképző Főiskola Magyar Irodalomtörténeti Tanszéke, 1999- A fakszimile szövegét gondozta és a kísérő tanulmányt írta JÁNOS István, </w:t>
      </w:r>
      <w:r w:rsidRPr="007B62A8">
        <w:rPr>
          <w:rStyle w:val="Lbjegyzet3Georgia8pt"/>
          <w:sz w:val="18"/>
          <w:szCs w:val="18"/>
        </w:rPr>
        <w:t xml:space="preserve">82-93. A </w:t>
      </w:r>
      <w:r w:rsidRPr="007B62A8">
        <w:rPr>
          <w:sz w:val="18"/>
          <w:szCs w:val="18"/>
        </w:rPr>
        <w:t>versek magyar fordítása a kísérő tanulmányban olvasható.</w:t>
      </w:r>
    </w:p>
  </w:footnote>
  <w:footnote w:id="9">
    <w:p w:rsidR="00334975" w:rsidRPr="007B62A8" w:rsidRDefault="00334975" w:rsidP="009629DD">
      <w:pPr>
        <w:pStyle w:val="Lbjegyzet40"/>
        <w:shd w:val="clear" w:color="auto" w:fill="auto"/>
        <w:spacing w:line="240" w:lineRule="auto"/>
        <w:ind w:right="20"/>
        <w:rPr>
          <w:i w:val="0"/>
          <w:iCs w:val="0"/>
          <w:sz w:val="18"/>
          <w:szCs w:val="18"/>
        </w:rPr>
      </w:pPr>
      <w:r w:rsidRPr="007B62A8">
        <w:rPr>
          <w:rStyle w:val="Lbjegyzet4TimesNewRoman85ptNemdlt"/>
          <w:rFonts w:eastAsia="Georgia"/>
          <w:sz w:val="18"/>
          <w:szCs w:val="18"/>
          <w:vertAlign w:val="superscript"/>
        </w:rPr>
        <w:footnoteRef/>
      </w:r>
      <w:r w:rsidRPr="007B62A8">
        <w:rPr>
          <w:rStyle w:val="Lbjegyzet4TimesNewRoman85ptNemdlt"/>
          <w:rFonts w:eastAsia="Georgia"/>
          <w:sz w:val="18"/>
          <w:szCs w:val="18"/>
        </w:rPr>
        <w:t xml:space="preserve"> SZÖRÉNYI László, </w:t>
      </w:r>
      <w:r w:rsidRPr="007B62A8">
        <w:rPr>
          <w:sz w:val="18"/>
          <w:szCs w:val="18"/>
        </w:rPr>
        <w:t>A tokaji bor dicsérete a humanista, illetve jezsuita neolatin irodalomban,</w:t>
      </w:r>
      <w:r w:rsidRPr="007B62A8">
        <w:rPr>
          <w:rStyle w:val="Lbjegyzet4TimesNewRoman85ptNemdlt"/>
          <w:rFonts w:eastAsia="Georgia"/>
          <w:sz w:val="18"/>
          <w:szCs w:val="18"/>
        </w:rPr>
        <w:t xml:space="preserve"> in SZÖRÉNYI, </w:t>
      </w:r>
      <w:r w:rsidRPr="007B62A8">
        <w:rPr>
          <w:rStyle w:val="Lbjegyzet4Nemdlt"/>
          <w:sz w:val="18"/>
          <w:szCs w:val="18"/>
        </w:rPr>
        <w:t>2002,138-139.</w:t>
      </w:r>
    </w:p>
  </w:footnote>
  <w:footnote w:id="10">
    <w:p w:rsidR="00334975" w:rsidRPr="007B62A8" w:rsidRDefault="00334975" w:rsidP="009629DD">
      <w:pPr>
        <w:pStyle w:val="Lbjegyzet0"/>
        <w:shd w:val="clear" w:color="auto" w:fill="auto"/>
        <w:spacing w:line="240" w:lineRule="auto"/>
        <w:rPr>
          <w:sz w:val="18"/>
          <w:szCs w:val="18"/>
        </w:rPr>
      </w:pPr>
      <w:r w:rsidRPr="007B62A8">
        <w:rPr>
          <w:sz w:val="18"/>
          <w:szCs w:val="18"/>
          <w:vertAlign w:val="superscript"/>
        </w:rPr>
        <w:footnoteRef/>
      </w:r>
      <w:r w:rsidRPr="007B62A8">
        <w:rPr>
          <w:sz w:val="18"/>
          <w:szCs w:val="18"/>
        </w:rPr>
        <w:t xml:space="preserve"> SZ:V, 142-143.</w:t>
      </w:r>
    </w:p>
  </w:footnote>
  <w:footnote w:id="11">
    <w:p w:rsidR="00334975" w:rsidRPr="007B62A8" w:rsidRDefault="00334975" w:rsidP="007F44FA">
      <w:pPr>
        <w:pStyle w:val="Lbjegyzet0"/>
        <w:shd w:val="clear" w:color="auto" w:fill="auto"/>
        <w:spacing w:line="240" w:lineRule="auto"/>
        <w:ind w:right="51"/>
        <w:jc w:val="both"/>
        <w:rPr>
          <w:sz w:val="18"/>
          <w:szCs w:val="18"/>
        </w:rPr>
      </w:pPr>
      <w:r w:rsidRPr="007B62A8">
        <w:rPr>
          <w:sz w:val="18"/>
          <w:szCs w:val="18"/>
          <w:vertAlign w:val="superscript"/>
        </w:rPr>
        <w:footnoteRef/>
      </w:r>
      <w:r w:rsidRPr="007B62A8">
        <w:rPr>
          <w:sz w:val="18"/>
          <w:szCs w:val="18"/>
        </w:rPr>
        <w:t xml:space="preserve"> John Owen a 17. század egyik legismertebb neolatin epigrammaszerzője volt, már Rimay János is jól ismerte és kedvelte műveit. Legismertebb epigrammakötete 1606-ban jelent meg Londonban, kultusza Magyarországon is folyamatos volt még a 18. században, retorikák-poétikák követendő műfaji példának tartották.</w:t>
      </w:r>
    </w:p>
  </w:footnote>
  <w:footnote w:id="12">
    <w:p w:rsidR="00334975" w:rsidRPr="007B62A8" w:rsidRDefault="00334975" w:rsidP="007F44FA">
      <w:pPr>
        <w:pStyle w:val="Lbjegyzet20"/>
        <w:shd w:val="clear" w:color="auto" w:fill="auto"/>
        <w:spacing w:line="240" w:lineRule="auto"/>
        <w:ind w:right="51"/>
        <w:rPr>
          <w:i w:val="0"/>
          <w:iCs w:val="0"/>
          <w:sz w:val="18"/>
          <w:szCs w:val="18"/>
        </w:rPr>
      </w:pPr>
      <w:r w:rsidRPr="007B62A8">
        <w:rPr>
          <w:rStyle w:val="Lbjegyzet2Nemdlt"/>
          <w:sz w:val="18"/>
          <w:szCs w:val="18"/>
          <w:vertAlign w:val="superscript"/>
        </w:rPr>
        <w:footnoteRef/>
      </w:r>
      <w:r w:rsidRPr="007B62A8">
        <w:rPr>
          <w:rStyle w:val="Lbjegyzet2Nemdlt"/>
          <w:sz w:val="18"/>
          <w:szCs w:val="18"/>
        </w:rPr>
        <w:t xml:space="preserve"> SZÖRÉNYI, </w:t>
      </w:r>
      <w:r w:rsidRPr="007B62A8">
        <w:rPr>
          <w:sz w:val="18"/>
          <w:szCs w:val="18"/>
        </w:rPr>
        <w:t>Neolatin lírai költészet a XVIII. századi Magyarországon,</w:t>
      </w:r>
      <w:r w:rsidRPr="007B62A8">
        <w:rPr>
          <w:rStyle w:val="Lbjegyzet2Nemdlt"/>
          <w:sz w:val="18"/>
          <w:szCs w:val="18"/>
        </w:rPr>
        <w:t xml:space="preserve"> in SZÖRÉNYI, 1999,14</w:t>
      </w:r>
      <w:r w:rsidRPr="007B62A8">
        <w:rPr>
          <w:rStyle w:val="Lbjegyzet2Nemdlt"/>
          <w:sz w:val="18"/>
          <w:szCs w:val="18"/>
          <w:vertAlign w:val="superscript"/>
        </w:rPr>
        <w:t>2</w:t>
      </w:r>
      <w:r w:rsidRPr="007B62A8">
        <w:rPr>
          <w:rStyle w:val="Lbjegyzet2Nemdlt"/>
          <w:sz w:val="18"/>
          <w:szCs w:val="18"/>
        </w:rPr>
        <w:t xml:space="preserve">" </w:t>
      </w:r>
      <w:r w:rsidRPr="007B62A8">
        <w:rPr>
          <w:rStyle w:val="Lbjegyzet2TimesNewRoman75ptFlkvrNemdlt"/>
          <w:rFonts w:ascii="Georgia" w:eastAsia="Georgia" w:hAnsi="Georgia"/>
          <w:b w:val="0"/>
          <w:bCs w:val="0"/>
          <w:sz w:val="18"/>
          <w:szCs w:val="18"/>
        </w:rPr>
        <w:t>143</w:t>
      </w:r>
      <w:r w:rsidRPr="007B62A8">
        <w:rPr>
          <w:rStyle w:val="Lbjegyzet24ptNemdlt"/>
          <w:b/>
          <w:bCs/>
          <w:sz w:val="18"/>
          <w:szCs w:val="18"/>
        </w:rPr>
        <w:t>-</w:t>
      </w:r>
    </w:p>
  </w:footnote>
  <w:footnote w:id="13">
    <w:p w:rsidR="00334975" w:rsidRPr="007B62A8" w:rsidRDefault="00334975" w:rsidP="009629DD">
      <w:pPr>
        <w:pStyle w:val="Lbjegyzet0"/>
        <w:shd w:val="clear" w:color="auto" w:fill="auto"/>
        <w:spacing w:line="240" w:lineRule="auto"/>
        <w:rPr>
          <w:sz w:val="18"/>
          <w:szCs w:val="18"/>
        </w:rPr>
      </w:pPr>
      <w:r w:rsidRPr="007B62A8">
        <w:rPr>
          <w:sz w:val="18"/>
          <w:szCs w:val="18"/>
          <w:vertAlign w:val="superscript"/>
        </w:rPr>
        <w:footnoteRef/>
      </w:r>
      <w:r w:rsidRPr="007B62A8">
        <w:rPr>
          <w:sz w:val="18"/>
          <w:szCs w:val="18"/>
        </w:rPr>
        <w:t xml:space="preserve"> Ebből az is kiderül, hogy a verset 1772 (Lázár halálának éve) előtt írta Szőnyi.</w:t>
      </w:r>
    </w:p>
  </w:footnote>
  <w:footnote w:id="14">
    <w:p w:rsidR="00334975" w:rsidRPr="007B62A8" w:rsidRDefault="00334975" w:rsidP="009629DD">
      <w:pPr>
        <w:pStyle w:val="Lbjegyzet20"/>
        <w:shd w:val="clear" w:color="auto" w:fill="auto"/>
        <w:spacing w:line="240" w:lineRule="auto"/>
        <w:jc w:val="left"/>
        <w:rPr>
          <w:sz w:val="18"/>
          <w:szCs w:val="18"/>
        </w:rPr>
      </w:pPr>
      <w:r w:rsidRPr="007B62A8">
        <w:rPr>
          <w:rStyle w:val="Lbjegyzet2Nemdlt"/>
          <w:sz w:val="18"/>
          <w:szCs w:val="18"/>
          <w:vertAlign w:val="superscript"/>
        </w:rPr>
        <w:footnoteRef/>
      </w:r>
      <w:r w:rsidRPr="007B62A8">
        <w:rPr>
          <w:rStyle w:val="Lbjegyzet2Nemdlt"/>
          <w:sz w:val="18"/>
          <w:szCs w:val="18"/>
        </w:rPr>
        <w:t xml:space="preserve"> VARGA László, </w:t>
      </w:r>
      <w:r w:rsidRPr="007B62A8">
        <w:rPr>
          <w:sz w:val="18"/>
          <w:szCs w:val="18"/>
        </w:rPr>
        <w:t>Németi Pál, a debreceni kollégium diákköltője,</w:t>
      </w:r>
      <w:r w:rsidRPr="007B62A8">
        <w:rPr>
          <w:rStyle w:val="Lbjegyzet2Nemdlt"/>
          <w:sz w:val="18"/>
          <w:szCs w:val="18"/>
        </w:rPr>
        <w:t xml:space="preserve"> Debrecen, 1940.</w:t>
      </w:r>
    </w:p>
  </w:footnote>
  <w:footnote w:id="15">
    <w:p w:rsidR="00334975" w:rsidRPr="007B62A8" w:rsidRDefault="00334975" w:rsidP="009629DD">
      <w:pPr>
        <w:pStyle w:val="Lbjegyzet0"/>
        <w:shd w:val="clear" w:color="auto" w:fill="auto"/>
        <w:spacing w:line="240" w:lineRule="auto"/>
        <w:rPr>
          <w:sz w:val="18"/>
          <w:szCs w:val="18"/>
        </w:rPr>
      </w:pPr>
      <w:r w:rsidRPr="007B62A8">
        <w:rPr>
          <w:sz w:val="18"/>
          <w:szCs w:val="18"/>
          <w:vertAlign w:val="superscript"/>
        </w:rPr>
        <w:footnoteRef/>
      </w:r>
      <w:r w:rsidRPr="007B62A8">
        <w:rPr>
          <w:sz w:val="18"/>
          <w:szCs w:val="18"/>
        </w:rPr>
        <w:t xml:space="preserve"> SZÖRÉNYI, 1999,106-108.</w:t>
      </w:r>
    </w:p>
  </w:footnote>
  <w:footnote w:id="16">
    <w:p w:rsidR="00EA303C" w:rsidRPr="007B62A8" w:rsidRDefault="00EA303C" w:rsidP="009629DD">
      <w:pPr>
        <w:pStyle w:val="Szvegtrzs50"/>
        <w:shd w:val="clear" w:color="auto" w:fill="auto"/>
        <w:spacing w:before="0" w:line="240" w:lineRule="auto"/>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 xml:space="preserve">ÉBLE Gábor, </w:t>
      </w:r>
      <w:r w:rsidRPr="007B62A8">
        <w:rPr>
          <w:i/>
          <w:iCs/>
          <w:sz w:val="18"/>
          <w:szCs w:val="18"/>
          <w:shd w:val="clear" w:color="auto" w:fill="FFFFFF"/>
        </w:rPr>
        <w:t>Károlyi Ferenc gróf és kora, 1705-1758.</w:t>
      </w:r>
      <w:r w:rsidRPr="007B62A8">
        <w:rPr>
          <w:color w:val="auto"/>
          <w:sz w:val="18"/>
          <w:szCs w:val="18"/>
        </w:rPr>
        <w:t xml:space="preserve"> Budapest, 1893, I. 50-52. VÖRÖS, 1977, 197-203.</w:t>
      </w:r>
    </w:p>
  </w:footnote>
  <w:footnote w:id="17">
    <w:p w:rsidR="00173CC3" w:rsidRPr="007B62A8" w:rsidRDefault="00173CC3" w:rsidP="009629DD">
      <w:pPr>
        <w:pStyle w:val="Szvegtrzs60"/>
        <w:shd w:val="clear" w:color="auto" w:fill="auto"/>
        <w:spacing w:line="240" w:lineRule="auto"/>
        <w:rPr>
          <w:i w:val="0"/>
          <w:iCs w:val="0"/>
          <w:sz w:val="18"/>
          <w:szCs w:val="18"/>
        </w:rPr>
      </w:pPr>
      <w:r w:rsidRPr="007B62A8">
        <w:rPr>
          <w:rStyle w:val="Lbjegyzet-hivatkozs"/>
          <w:i w:val="0"/>
          <w:iCs w:val="0"/>
          <w:sz w:val="18"/>
          <w:szCs w:val="18"/>
        </w:rPr>
        <w:footnoteRef/>
      </w:r>
      <w:r w:rsidRPr="007B62A8">
        <w:rPr>
          <w:i w:val="0"/>
          <w:iCs w:val="0"/>
          <w:sz w:val="18"/>
          <w:szCs w:val="18"/>
        </w:rPr>
        <w:t xml:space="preserve"> </w:t>
      </w:r>
      <w:r w:rsidRPr="007B62A8">
        <w:rPr>
          <w:i w:val="0"/>
          <w:iCs w:val="0"/>
          <w:sz w:val="18"/>
          <w:szCs w:val="18"/>
          <w:shd w:val="clear" w:color="auto" w:fill="FFFFFF"/>
        </w:rPr>
        <w:t>S</w:t>
      </w:r>
      <w:r w:rsidRPr="007B62A8">
        <w:rPr>
          <w:sz w:val="18"/>
          <w:szCs w:val="18"/>
          <w:shd w:val="clear" w:color="auto" w:fill="FFFFFF"/>
        </w:rPr>
        <w:t xml:space="preserve">Z:V, 140-141: </w:t>
      </w:r>
      <w:r w:rsidRPr="007B62A8">
        <w:rPr>
          <w:color w:val="auto"/>
          <w:sz w:val="18"/>
          <w:szCs w:val="18"/>
        </w:rPr>
        <w:t>An. 1767. Calendis Januarij. Ad Exc[ellen]t[issimu]m, Ill[ust]riu[m] Comitem, Antonium Caroli,An. 1768. Calendis Januarii Ad eundem Excel! Comitem.</w:t>
      </w:r>
    </w:p>
  </w:footnote>
  <w:footnote w:id="18">
    <w:p w:rsidR="00173CC3" w:rsidRPr="007B62A8" w:rsidRDefault="00173CC3" w:rsidP="009629DD">
      <w:pPr>
        <w:pStyle w:val="Szvegtrzs50"/>
        <w:shd w:val="clear" w:color="auto" w:fill="auto"/>
        <w:spacing w:before="0" w:line="240" w:lineRule="auto"/>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A témakör vizsgálatához: IMRE Mihály,</w:t>
      </w:r>
      <w:r w:rsidRPr="007B62A8">
        <w:rPr>
          <w:i/>
          <w:iCs/>
          <w:sz w:val="18"/>
          <w:szCs w:val="18"/>
          <w:shd w:val="clear" w:color="auto" w:fill="FFFFFF"/>
        </w:rPr>
        <w:t>,Magyarország panasza</w:t>
      </w:r>
      <w:r w:rsidRPr="007B62A8">
        <w:rPr>
          <w:color w:val="auto"/>
          <w:sz w:val="18"/>
          <w:szCs w:val="18"/>
        </w:rPr>
        <w:t xml:space="preserve">" - </w:t>
      </w:r>
      <w:r w:rsidRPr="007B62A8">
        <w:rPr>
          <w:i/>
          <w:iCs/>
          <w:sz w:val="18"/>
          <w:szCs w:val="18"/>
          <w:shd w:val="clear" w:color="auto" w:fill="FFFFFF"/>
        </w:rPr>
        <w:t>A Querela Hungáriáé toposz a XVI-XVII. század irodalmában,</w:t>
      </w:r>
      <w:r w:rsidRPr="007B62A8">
        <w:rPr>
          <w:color w:val="auto"/>
          <w:sz w:val="18"/>
          <w:szCs w:val="18"/>
        </w:rPr>
        <w:t xml:space="preserve"> Debrecen, 1995. Csokonai </w:t>
      </w:r>
      <w:r w:rsidRPr="007B62A8">
        <w:rPr>
          <w:color w:val="auto"/>
          <w:sz w:val="18"/>
          <w:szCs w:val="18"/>
          <w:lang w:val="la-Latn"/>
        </w:rPr>
        <w:t>Universitas</w:t>
      </w:r>
      <w:r w:rsidRPr="007B62A8">
        <w:rPr>
          <w:color w:val="auto"/>
          <w:sz w:val="18"/>
          <w:szCs w:val="18"/>
        </w:rPr>
        <w:t xml:space="preserve"> Könyvtár (</w:t>
      </w:r>
      <w:r w:rsidRPr="007B62A8">
        <w:rPr>
          <w:color w:val="auto"/>
          <w:sz w:val="18"/>
          <w:szCs w:val="18"/>
          <w:lang w:val="la-Latn"/>
        </w:rPr>
        <w:t>Bibliotheca Studiorum Litterarium</w:t>
      </w:r>
      <w:r w:rsidRPr="007B62A8">
        <w:rPr>
          <w:color w:val="auto"/>
          <w:sz w:val="18"/>
          <w:szCs w:val="18"/>
        </w:rPr>
        <w:t xml:space="preserve">) 5. Kossuth Egyetemi Kiadó, különösen: 223-234, a </w:t>
      </w:r>
      <w:r w:rsidR="009629DD" w:rsidRPr="007B62A8">
        <w:rPr>
          <w:i/>
          <w:iCs/>
          <w:sz w:val="18"/>
          <w:szCs w:val="18"/>
          <w:shd w:val="clear" w:color="auto" w:fill="FFFFFF"/>
          <w:lang w:val="la-Latn"/>
        </w:rPr>
        <w:t>Fertilitas Pann</w:t>
      </w:r>
      <w:r w:rsidR="009629DD" w:rsidRPr="007B62A8">
        <w:rPr>
          <w:i/>
          <w:iCs/>
          <w:sz w:val="18"/>
          <w:szCs w:val="18"/>
          <w:shd w:val="clear" w:color="auto" w:fill="FFFFFF"/>
        </w:rPr>
        <w:t>o</w:t>
      </w:r>
      <w:r w:rsidRPr="007B62A8">
        <w:rPr>
          <w:i/>
          <w:iCs/>
          <w:sz w:val="18"/>
          <w:szCs w:val="18"/>
          <w:shd w:val="clear" w:color="auto" w:fill="FFFFFF"/>
          <w:lang w:val="la-Latn"/>
        </w:rPr>
        <w:t>ni</w:t>
      </w:r>
      <w:r w:rsidR="009629DD" w:rsidRPr="007B62A8">
        <w:rPr>
          <w:i/>
          <w:iCs/>
          <w:sz w:val="18"/>
          <w:szCs w:val="18"/>
          <w:shd w:val="clear" w:color="auto" w:fill="FFFFFF"/>
        </w:rPr>
        <w:t>ae</w:t>
      </w:r>
      <w:r w:rsidRPr="007B62A8">
        <w:rPr>
          <w:i/>
          <w:iCs/>
          <w:sz w:val="18"/>
          <w:szCs w:val="18"/>
          <w:shd w:val="clear" w:color="auto" w:fill="FFFFFF"/>
        </w:rPr>
        <w:t>/ Hung</w:t>
      </w:r>
      <w:r w:rsidR="009629DD" w:rsidRPr="007B62A8">
        <w:rPr>
          <w:i/>
          <w:iCs/>
          <w:sz w:val="18"/>
          <w:szCs w:val="18"/>
          <w:shd w:val="clear" w:color="auto" w:fill="FFFFFF"/>
        </w:rPr>
        <w:t>a</w:t>
      </w:r>
      <w:r w:rsidRPr="007B62A8">
        <w:rPr>
          <w:i/>
          <w:iCs/>
          <w:sz w:val="18"/>
          <w:szCs w:val="18"/>
          <w:shd w:val="clear" w:color="auto" w:fill="FFFFFF"/>
        </w:rPr>
        <w:t>ri</w:t>
      </w:r>
      <w:r w:rsidR="009629DD" w:rsidRPr="007B62A8">
        <w:rPr>
          <w:i/>
          <w:iCs/>
          <w:sz w:val="18"/>
          <w:szCs w:val="18"/>
          <w:shd w:val="clear" w:color="auto" w:fill="FFFFFF"/>
        </w:rPr>
        <w:t>ae</w:t>
      </w:r>
      <w:r w:rsidRPr="007B62A8">
        <w:rPr>
          <w:color w:val="auto"/>
          <w:sz w:val="18"/>
          <w:szCs w:val="18"/>
        </w:rPr>
        <w:t xml:space="preserve"> című fejezet.</w:t>
      </w:r>
    </w:p>
  </w:footnote>
  <w:footnote w:id="19">
    <w:p w:rsidR="00173CC3" w:rsidRPr="007B62A8" w:rsidRDefault="00173CC3" w:rsidP="00ED6E85">
      <w:pPr>
        <w:pStyle w:val="Szvegtrzs50"/>
        <w:shd w:val="clear" w:color="auto" w:fill="auto"/>
        <w:spacing w:before="0" w:line="240" w:lineRule="auto"/>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 xml:space="preserve">TARNAI Andor„A </w:t>
      </w:r>
      <w:r w:rsidRPr="007B62A8">
        <w:rPr>
          <w:i/>
          <w:iCs/>
          <w:sz w:val="18"/>
          <w:szCs w:val="18"/>
          <w:shd w:val="clear" w:color="auto" w:fill="FFFFFF"/>
        </w:rPr>
        <w:t>magyar nyelvet írni kezdik”,</w:t>
      </w:r>
      <w:r w:rsidRPr="007B62A8">
        <w:rPr>
          <w:color w:val="auto"/>
          <w:sz w:val="18"/>
          <w:szCs w:val="18"/>
        </w:rPr>
        <w:t xml:space="preserve"> Budapest, Akadémiai Kiásó, 1984,15, 95,191, 98. Isidorus Etym. XIV. 4, 16. alapján Laskai a termékenység következő leírását adja: „</w:t>
      </w:r>
      <w:r w:rsidRPr="007B62A8">
        <w:rPr>
          <w:color w:val="auto"/>
          <w:sz w:val="18"/>
          <w:szCs w:val="18"/>
          <w:lang w:val="la-Latn"/>
        </w:rPr>
        <w:t>Est enim terra spaciosissima et fertilissima montibus et silvis munitissima, multis fluminibus et aquis irrigua, venis aureis et aliis metallis ditissima, s</w:t>
      </w:r>
      <w:r w:rsidR="00ED6E85" w:rsidRPr="007B62A8">
        <w:rPr>
          <w:color w:val="auto"/>
          <w:sz w:val="18"/>
          <w:szCs w:val="18"/>
        </w:rPr>
        <w:t>a</w:t>
      </w:r>
      <w:r w:rsidRPr="007B62A8">
        <w:rPr>
          <w:color w:val="auto"/>
          <w:sz w:val="18"/>
          <w:szCs w:val="18"/>
          <w:lang w:val="la-Latn"/>
        </w:rPr>
        <w:t>l etiam optimum in quibusdam montibus effoditur, propter pascua uberrima feris et pecudibus adimpletur, gleba eius valde est frugifera in multis locis.</w:t>
      </w:r>
      <w:r w:rsidRPr="007B62A8">
        <w:rPr>
          <w:color w:val="auto"/>
          <w:sz w:val="18"/>
          <w:szCs w:val="18"/>
        </w:rPr>
        <w:t>”</w:t>
      </w:r>
    </w:p>
  </w:footnote>
  <w:footnote w:id="20">
    <w:p w:rsidR="00334975" w:rsidRPr="007B62A8" w:rsidRDefault="00334975" w:rsidP="009629DD">
      <w:pPr>
        <w:pStyle w:val="Lbjegyzet0"/>
        <w:shd w:val="clear" w:color="auto" w:fill="auto"/>
        <w:spacing w:line="240" w:lineRule="auto"/>
        <w:ind w:right="120"/>
        <w:jc w:val="both"/>
        <w:rPr>
          <w:sz w:val="18"/>
          <w:szCs w:val="18"/>
        </w:rPr>
      </w:pPr>
      <w:r w:rsidRPr="007B62A8">
        <w:rPr>
          <w:sz w:val="18"/>
          <w:szCs w:val="18"/>
          <w:vertAlign w:val="superscript"/>
        </w:rPr>
        <w:footnoteRef/>
      </w:r>
      <w:r w:rsidRPr="007B62A8">
        <w:rPr>
          <w:sz w:val="18"/>
          <w:szCs w:val="18"/>
        </w:rPr>
        <w:t xml:space="preserve"> Iacobus OMPHALIUS, </w:t>
      </w:r>
      <w:r w:rsidRPr="007B62A8">
        <w:rPr>
          <w:rStyle w:val="LbjegyzetDlt"/>
          <w:sz w:val="18"/>
          <w:szCs w:val="18"/>
          <w:lang w:val="la-Latn"/>
        </w:rPr>
        <w:t>De elocutionis imitatione ac apparatu liber unus,</w:t>
      </w:r>
      <w:r w:rsidRPr="007B62A8">
        <w:rPr>
          <w:sz w:val="18"/>
          <w:szCs w:val="18"/>
          <w:lang w:val="la-Latn"/>
        </w:rPr>
        <w:t xml:space="preserve"> Coloniae Agrippinae</w:t>
      </w:r>
      <w:r w:rsidRPr="007B62A8">
        <w:rPr>
          <w:sz w:val="18"/>
          <w:szCs w:val="18"/>
        </w:rPr>
        <w:t>,</w:t>
      </w:r>
      <w:r w:rsidR="00173CC3" w:rsidRPr="007B62A8">
        <w:rPr>
          <w:sz w:val="18"/>
          <w:szCs w:val="18"/>
        </w:rPr>
        <w:t xml:space="preserve"> </w:t>
      </w:r>
      <w:r w:rsidRPr="007B62A8">
        <w:rPr>
          <w:sz w:val="18"/>
          <w:szCs w:val="18"/>
        </w:rPr>
        <w:t>1572,</w:t>
      </w:r>
      <w:r w:rsidR="009629DD" w:rsidRPr="007B62A8">
        <w:rPr>
          <w:sz w:val="18"/>
          <w:szCs w:val="18"/>
        </w:rPr>
        <w:t xml:space="preserve"> </w:t>
      </w:r>
      <w:r w:rsidRPr="007B62A8">
        <w:rPr>
          <w:sz w:val="18"/>
          <w:szCs w:val="18"/>
        </w:rPr>
        <w:t xml:space="preserve">108-109. (DEK: 752.799/3) Vergilius, </w:t>
      </w:r>
      <w:r w:rsidRPr="007B62A8">
        <w:rPr>
          <w:rStyle w:val="LbjegyzetDlt"/>
          <w:sz w:val="18"/>
          <w:szCs w:val="18"/>
          <w:lang w:val="la-Latn"/>
        </w:rPr>
        <w:t>Georgicon</w:t>
      </w:r>
      <w:r w:rsidRPr="007B62A8">
        <w:rPr>
          <w:rStyle w:val="LbjegyzetDlt"/>
          <w:sz w:val="18"/>
          <w:szCs w:val="18"/>
        </w:rPr>
        <w:t>,</w:t>
      </w:r>
      <w:r w:rsidRPr="007B62A8">
        <w:rPr>
          <w:sz w:val="18"/>
          <w:szCs w:val="18"/>
        </w:rPr>
        <w:t xml:space="preserve"> II, 136-176.</w:t>
      </w:r>
    </w:p>
  </w:footnote>
  <w:footnote w:id="21">
    <w:p w:rsidR="00334975" w:rsidRPr="007B62A8" w:rsidRDefault="00334975" w:rsidP="009629DD">
      <w:pPr>
        <w:pStyle w:val="Lbjegyzet0"/>
        <w:shd w:val="clear" w:color="auto" w:fill="auto"/>
        <w:spacing w:line="240" w:lineRule="auto"/>
        <w:jc w:val="both"/>
        <w:rPr>
          <w:sz w:val="18"/>
          <w:szCs w:val="18"/>
          <w:lang w:val="la-Latn"/>
        </w:rPr>
      </w:pPr>
      <w:r w:rsidRPr="007B62A8">
        <w:rPr>
          <w:sz w:val="18"/>
          <w:szCs w:val="18"/>
          <w:vertAlign w:val="superscript"/>
        </w:rPr>
        <w:footnoteRef/>
      </w:r>
      <w:r w:rsidRPr="007B62A8">
        <w:rPr>
          <w:sz w:val="18"/>
          <w:szCs w:val="18"/>
        </w:rPr>
        <w:t xml:space="preserve"> OMPHALIUS, 1572, 8: „</w:t>
      </w:r>
      <w:r w:rsidRPr="007B62A8">
        <w:rPr>
          <w:sz w:val="18"/>
          <w:szCs w:val="18"/>
          <w:lang w:val="la-Latn"/>
        </w:rPr>
        <w:t>Locorum laus a fertilitate fructuum, et pastionis magnitudine, et huius-</w:t>
      </w:r>
      <w:r w:rsidR="004656B3" w:rsidRPr="007B62A8">
        <w:rPr>
          <w:sz w:val="18"/>
          <w:szCs w:val="18"/>
          <w:lang w:val="la-Latn"/>
        </w:rPr>
        <w:t xml:space="preserve"> modi fere dicitur. Quasi dicas: Asia optima regio est, et fertilis ubertate agrorum, varietate fructuum, magnitudine pastionis. Lutetia urbs omnium gentium orbisque, terrarum celeberrima, copiosa, eruditissimis hominibus, liberalissimisque studiis affluens. Crescit enim praecipue locorum laus ex circumstantiis: quas qui animo cogitationeque tenet, non admodum in locorum descriptione laborabit. Extat autem apud M. T. Ciceronem insignis laus Siciliae, Tusculorum, ac Laurentis apud Plinium non sunt obscura exempla. Dicitur autem locus amoenus celebris, desertus, lubricus, et periculosus, opacus, et frigidus in sylva, salubris, pestilens, copiosus a frumento, maritimus, planus, montuosus, vastus, obscurus.”</w:t>
      </w:r>
    </w:p>
  </w:footnote>
  <w:footnote w:id="22">
    <w:p w:rsidR="004656B3" w:rsidRPr="007B62A8" w:rsidRDefault="004656B3" w:rsidP="00B022F7">
      <w:pPr>
        <w:pStyle w:val="Lbjegyzetszveg"/>
        <w:jc w:val="both"/>
        <w:rPr>
          <w:sz w:val="18"/>
          <w:szCs w:val="18"/>
        </w:rPr>
      </w:pPr>
      <w:r w:rsidRPr="007B62A8">
        <w:rPr>
          <w:rStyle w:val="Lbjegyzet-hivatkozs"/>
          <w:rFonts w:ascii="Georgia" w:hAnsi="Georgia"/>
          <w:sz w:val="18"/>
          <w:szCs w:val="18"/>
        </w:rPr>
        <w:footnoteRef/>
      </w:r>
      <w:r w:rsidRPr="007B62A8">
        <w:rPr>
          <w:rFonts w:ascii="Georgia" w:hAnsi="Georgia"/>
          <w:sz w:val="18"/>
          <w:szCs w:val="18"/>
        </w:rPr>
        <w:t xml:space="preserve"> „</w:t>
      </w:r>
      <w:r w:rsidRPr="007B62A8">
        <w:rPr>
          <w:rFonts w:ascii="Georgia" w:hAnsi="Georgia"/>
          <w:sz w:val="18"/>
          <w:szCs w:val="18"/>
          <w:lang w:val="la-Latn"/>
        </w:rPr>
        <w:t xml:space="preserve">Primum autem explicandum mihi videtur, </w:t>
      </w:r>
      <w:r w:rsidRPr="007B62A8">
        <w:rPr>
          <w:rStyle w:val="Szvegtrzs5Dlt"/>
          <w:sz w:val="18"/>
          <w:szCs w:val="18"/>
          <w:lang w:val="la-Latn"/>
        </w:rPr>
        <w:t>quis olim fuerit status Pann</w:t>
      </w:r>
      <w:r w:rsidR="00B022F7" w:rsidRPr="007B62A8">
        <w:rPr>
          <w:rStyle w:val="Szvegtrzs5Dlt"/>
          <w:sz w:val="18"/>
          <w:szCs w:val="18"/>
        </w:rPr>
        <w:t>o</w:t>
      </w:r>
      <w:r w:rsidRPr="007B62A8">
        <w:rPr>
          <w:rStyle w:val="Szvegtrzs5Dlt"/>
          <w:sz w:val="18"/>
          <w:szCs w:val="18"/>
          <w:lang w:val="la-Latn"/>
        </w:rPr>
        <w:t>ni</w:t>
      </w:r>
      <w:r w:rsidR="00B022F7" w:rsidRPr="007B62A8">
        <w:rPr>
          <w:rStyle w:val="Szvegtrzs5Dlt"/>
          <w:sz w:val="18"/>
          <w:szCs w:val="18"/>
        </w:rPr>
        <w:t>ae</w:t>
      </w:r>
      <w:r w:rsidRPr="007B62A8">
        <w:rPr>
          <w:rStyle w:val="Szvegtrzs5Dlt"/>
          <w:sz w:val="18"/>
          <w:szCs w:val="18"/>
          <w:lang w:val="la-Latn"/>
        </w:rPr>
        <w:t>,</w:t>
      </w:r>
      <w:r w:rsidRPr="007B62A8">
        <w:rPr>
          <w:rFonts w:ascii="Georgia" w:hAnsi="Georgia"/>
          <w:sz w:val="18"/>
          <w:szCs w:val="18"/>
          <w:lang w:val="la-Latn"/>
        </w:rPr>
        <w:t xml:space="preserve"> et in quanta sit nunc constituta calamitate... Inter florentissima et opulentissima totius Eur</w:t>
      </w:r>
      <w:r w:rsidR="00B022F7" w:rsidRPr="007B62A8">
        <w:rPr>
          <w:rFonts w:ascii="Georgia" w:hAnsi="Georgia"/>
          <w:sz w:val="18"/>
          <w:szCs w:val="18"/>
        </w:rPr>
        <w:t>o</w:t>
      </w:r>
      <w:r w:rsidRPr="007B62A8">
        <w:rPr>
          <w:rFonts w:ascii="Georgia" w:hAnsi="Georgia"/>
          <w:sz w:val="18"/>
          <w:szCs w:val="18"/>
          <w:lang w:val="la-Latn"/>
        </w:rPr>
        <w:t>p</w:t>
      </w:r>
      <w:r w:rsidR="00B022F7" w:rsidRPr="007B62A8">
        <w:rPr>
          <w:rFonts w:ascii="Georgia" w:hAnsi="Georgia"/>
          <w:sz w:val="18"/>
          <w:szCs w:val="18"/>
        </w:rPr>
        <w:t>ae</w:t>
      </w:r>
      <w:r w:rsidRPr="007B62A8">
        <w:rPr>
          <w:rFonts w:ascii="Georgia" w:hAnsi="Georgia"/>
          <w:sz w:val="18"/>
          <w:szCs w:val="18"/>
          <w:lang w:val="la-Latn"/>
        </w:rPr>
        <w:t xml:space="preserve"> regna nullum est, P</w:t>
      </w:r>
      <w:r w:rsidR="00B022F7" w:rsidRPr="007B62A8">
        <w:rPr>
          <w:rFonts w:ascii="Georgia" w:hAnsi="Georgia"/>
          <w:sz w:val="18"/>
          <w:szCs w:val="18"/>
        </w:rPr>
        <w:t>a</w:t>
      </w:r>
      <w:r w:rsidRPr="007B62A8">
        <w:rPr>
          <w:rFonts w:ascii="Georgia" w:hAnsi="Georgia"/>
          <w:sz w:val="18"/>
          <w:szCs w:val="18"/>
          <w:lang w:val="la-Latn"/>
        </w:rPr>
        <w:t>ter Sancte, quocum non possit facile Ungaria contendere sive regionis antiquitate, sive multitudione castrorum, urbium et provinciarum, sive aeris salubritate, sive fontium et thermarum diversitate, sive camporum fertilitate agrorumque faecunditate, sive montium, vitium, vini ac metallorum omnis generis copia et varietate; sive fluminum, piscium, lacuum, pecorum, armentorum, volatilium et ferarum abundantia; sive rerum quarumcunque aliarum ad usum hominum necassariarum ubertate; sive denique populi pietate, ducum prudentia, militum fortitudine, rerumque bellicarum pericia et regum</w:t>
      </w:r>
      <w:r w:rsidR="008A014B" w:rsidRPr="007B62A8">
        <w:rPr>
          <w:rFonts w:ascii="Georgia" w:hAnsi="Georgia"/>
          <w:sz w:val="18"/>
          <w:szCs w:val="18"/>
        </w:rPr>
        <w:t xml:space="preserve"> </w:t>
      </w:r>
      <w:r w:rsidR="008A014B" w:rsidRPr="007B62A8">
        <w:rPr>
          <w:rFonts w:ascii="Georgia" w:hAnsi="Georgia"/>
          <w:sz w:val="18"/>
          <w:szCs w:val="18"/>
          <w:lang w:val="la-Latn"/>
        </w:rPr>
        <w:t>sapientia</w:t>
      </w:r>
      <w:r w:rsidR="008A014B" w:rsidRPr="007B62A8">
        <w:rPr>
          <w:rFonts w:ascii="Georgia" w:hAnsi="Georgia"/>
          <w:sz w:val="18"/>
          <w:szCs w:val="18"/>
        </w:rPr>
        <w:t xml:space="preserve"> </w:t>
      </w:r>
      <w:r w:rsidR="008A014B" w:rsidRPr="007B62A8">
        <w:rPr>
          <w:rFonts w:ascii="Georgia" w:hAnsi="Georgia"/>
          <w:sz w:val="18"/>
          <w:szCs w:val="18"/>
          <w:lang w:val="la-Latn"/>
        </w:rPr>
        <w:t>vitaeque integritete</w:t>
      </w:r>
      <w:r w:rsidR="008A014B" w:rsidRPr="007B62A8">
        <w:rPr>
          <w:rFonts w:ascii="Georgia" w:hAnsi="Georgia"/>
          <w:sz w:val="18"/>
          <w:szCs w:val="18"/>
        </w:rPr>
        <w:t xml:space="preserve">.” </w:t>
      </w:r>
      <w:r w:rsidR="008A014B" w:rsidRPr="007B62A8">
        <w:rPr>
          <w:rFonts w:ascii="Georgia" w:hAnsi="Georgia"/>
          <w:i/>
          <w:iCs/>
          <w:sz w:val="18"/>
          <w:szCs w:val="18"/>
          <w:lang w:val="la-Latn"/>
        </w:rPr>
        <w:t>Monumenta Antiquae Hungariae I.,</w:t>
      </w:r>
      <w:r w:rsidR="008A014B" w:rsidRPr="007B62A8">
        <w:rPr>
          <w:rFonts w:ascii="Georgia" w:hAnsi="Georgia"/>
          <w:sz w:val="18"/>
          <w:szCs w:val="18"/>
        </w:rPr>
        <w:t xml:space="preserve"> 1550-1579., </w:t>
      </w:r>
      <w:r w:rsidR="008A014B" w:rsidRPr="007B62A8">
        <w:rPr>
          <w:rFonts w:ascii="Georgia" w:hAnsi="Georgia"/>
          <w:sz w:val="18"/>
          <w:szCs w:val="18"/>
          <w:lang w:val="la-Latn"/>
        </w:rPr>
        <w:t>Edidit, Ladislaus</w:t>
      </w:r>
      <w:r w:rsidR="008A014B" w:rsidRPr="007B62A8">
        <w:rPr>
          <w:rFonts w:ascii="Georgia" w:hAnsi="Georgia"/>
          <w:sz w:val="18"/>
          <w:szCs w:val="18"/>
        </w:rPr>
        <w:t xml:space="preserve"> LUKÁCS, S. I. </w:t>
      </w:r>
      <w:r w:rsidR="008A014B" w:rsidRPr="007B62A8">
        <w:rPr>
          <w:rFonts w:ascii="Georgia" w:hAnsi="Georgia"/>
          <w:sz w:val="18"/>
          <w:szCs w:val="18"/>
          <w:lang w:val="la-Latn"/>
        </w:rPr>
        <w:t>Romae</w:t>
      </w:r>
      <w:r w:rsidR="008A014B" w:rsidRPr="007B62A8">
        <w:rPr>
          <w:rFonts w:ascii="Georgia" w:hAnsi="Georgia"/>
          <w:sz w:val="18"/>
          <w:szCs w:val="18"/>
        </w:rPr>
        <w:t>, 1969, 698-742.</w:t>
      </w:r>
    </w:p>
  </w:footnote>
  <w:footnote w:id="23">
    <w:p w:rsidR="00334975" w:rsidRPr="007B62A8" w:rsidRDefault="00334975" w:rsidP="009A0E9F">
      <w:pPr>
        <w:pStyle w:val="Lbjegyzet0"/>
        <w:shd w:val="clear" w:color="auto" w:fill="auto"/>
        <w:spacing w:line="240" w:lineRule="auto"/>
        <w:ind w:left="20"/>
        <w:jc w:val="both"/>
        <w:rPr>
          <w:sz w:val="18"/>
          <w:szCs w:val="18"/>
        </w:rPr>
      </w:pPr>
      <w:r w:rsidRPr="007B62A8">
        <w:rPr>
          <w:sz w:val="18"/>
          <w:szCs w:val="18"/>
          <w:vertAlign w:val="superscript"/>
        </w:rPr>
        <w:footnoteRef/>
      </w:r>
      <w:r w:rsidRPr="007B62A8">
        <w:rPr>
          <w:sz w:val="18"/>
          <w:szCs w:val="18"/>
        </w:rPr>
        <w:t xml:space="preserve"> „Hung</w:t>
      </w:r>
      <w:r w:rsidR="009629DD" w:rsidRPr="007B62A8">
        <w:rPr>
          <w:sz w:val="18"/>
          <w:szCs w:val="18"/>
        </w:rPr>
        <w:t>a</w:t>
      </w:r>
      <w:r w:rsidRPr="007B62A8">
        <w:rPr>
          <w:sz w:val="18"/>
          <w:szCs w:val="18"/>
        </w:rPr>
        <w:t xml:space="preserve">ria </w:t>
      </w:r>
      <w:r w:rsidRPr="007B62A8">
        <w:rPr>
          <w:sz w:val="18"/>
          <w:szCs w:val="18"/>
          <w:lang w:val="la-Latn"/>
        </w:rPr>
        <w:t>quondam regnum magnitudine, elegantia, ubertate florentissimum: camporum omnia</w:t>
      </w:r>
      <w:r w:rsidR="00ED3C1F" w:rsidRPr="007B62A8">
        <w:rPr>
          <w:sz w:val="18"/>
          <w:szCs w:val="18"/>
          <w:lang w:val="la-Latn"/>
        </w:rPr>
        <w:t>pecorum genera sponte producentium spacio latissimum; fruges omnigenas, quas ad usum humani</w:t>
      </w:r>
      <w:r w:rsidR="00ED3C1F" w:rsidRPr="007B62A8">
        <w:rPr>
          <w:sz w:val="18"/>
          <w:szCs w:val="18"/>
        </w:rPr>
        <w:t xml:space="preserve"> </w:t>
      </w:r>
      <w:r w:rsidR="00ED3C1F" w:rsidRPr="007B62A8">
        <w:rPr>
          <w:sz w:val="18"/>
          <w:szCs w:val="18"/>
          <w:lang w:val="la-Latn"/>
        </w:rPr>
        <w:t>generis providentissimus Deus ex terrae visceribus saltem modicis laboribus educit, unico aut altero aratro eam colentibus copiosissime producit: et saepe dum siliginem recipit, selectissimum triti cum effundit, et quidem tanta in abundantia; ut cumulis et acervis, non horti, non horrea, non pagus</w:t>
      </w:r>
      <w:r w:rsidR="00ED3C1F" w:rsidRPr="007B62A8">
        <w:rPr>
          <w:sz w:val="18"/>
          <w:szCs w:val="18"/>
        </w:rPr>
        <w:t xml:space="preserve"> </w:t>
      </w:r>
      <w:r w:rsidR="00ED3C1F" w:rsidRPr="007B62A8">
        <w:rPr>
          <w:sz w:val="18"/>
          <w:szCs w:val="18"/>
          <w:lang w:val="la-Latn"/>
        </w:rPr>
        <w:t>integer, imo vix campi ipsi sufficiant: eadem terra, eodem anno in iisdem pascuis greges pecorum</w:t>
      </w:r>
      <w:r w:rsidR="00ED3C1F" w:rsidRPr="007B62A8">
        <w:rPr>
          <w:sz w:val="18"/>
          <w:szCs w:val="18"/>
        </w:rPr>
        <w:t xml:space="preserve"> </w:t>
      </w:r>
      <w:r w:rsidR="00ED3C1F" w:rsidRPr="007B62A8">
        <w:rPr>
          <w:sz w:val="18"/>
          <w:szCs w:val="18"/>
          <w:lang w:val="la-Latn"/>
        </w:rPr>
        <w:t>pascit: foenum copiosissime largitur: tandem aratro sulcata, dives fructibus, messores laetos excipit.</w:t>
      </w:r>
      <w:r w:rsidR="00ED3C1F" w:rsidRPr="007B62A8">
        <w:rPr>
          <w:sz w:val="18"/>
          <w:szCs w:val="18"/>
        </w:rPr>
        <w:t xml:space="preserve"> </w:t>
      </w:r>
      <w:r w:rsidR="00ED3C1F" w:rsidRPr="007B62A8">
        <w:rPr>
          <w:sz w:val="18"/>
          <w:szCs w:val="18"/>
          <w:lang w:val="la-Latn"/>
        </w:rPr>
        <w:t>Accedit tanta ovium, bovum, omnisque generis pecorum multitudo; ut unius tantummodo oppidi,</w:t>
      </w:r>
      <w:r w:rsidR="00ED3C1F" w:rsidRPr="007B62A8">
        <w:rPr>
          <w:sz w:val="18"/>
          <w:szCs w:val="18"/>
        </w:rPr>
        <w:t xml:space="preserve"> </w:t>
      </w:r>
      <w:r w:rsidR="00ED3C1F" w:rsidRPr="007B62A8">
        <w:rPr>
          <w:sz w:val="18"/>
          <w:szCs w:val="18"/>
          <w:lang w:val="la-Latn"/>
        </w:rPr>
        <w:t>non dico sigillatim, s</w:t>
      </w:r>
      <w:r w:rsidR="00ED3C1F" w:rsidRPr="007B62A8">
        <w:rPr>
          <w:sz w:val="18"/>
          <w:szCs w:val="18"/>
        </w:rPr>
        <w:t>e</w:t>
      </w:r>
      <w:r w:rsidR="00ED3C1F" w:rsidRPr="007B62A8">
        <w:rPr>
          <w:sz w:val="18"/>
          <w:szCs w:val="18"/>
          <w:lang w:val="la-Latn"/>
        </w:rPr>
        <w:t>d greges numerandi frustra laborem suscipias. Et quamvis vicinas provincias et</w:t>
      </w:r>
      <w:r w:rsidR="00ED3C1F" w:rsidRPr="007B62A8">
        <w:rPr>
          <w:sz w:val="18"/>
          <w:szCs w:val="18"/>
        </w:rPr>
        <w:t xml:space="preserve"> </w:t>
      </w:r>
      <w:r w:rsidR="00ED3C1F" w:rsidRPr="007B62A8">
        <w:rPr>
          <w:sz w:val="18"/>
          <w:szCs w:val="18"/>
          <w:lang w:val="la-Latn"/>
        </w:rPr>
        <w:t>regna singulis annis aliquot armentorum millibus reficiar, suisque etiam incolis sufficientem carnium</w:t>
      </w:r>
      <w:r w:rsidR="00ED3C1F" w:rsidRPr="007B62A8">
        <w:rPr>
          <w:sz w:val="18"/>
          <w:szCs w:val="18"/>
        </w:rPr>
        <w:t xml:space="preserve"> </w:t>
      </w:r>
      <w:r w:rsidR="00ED3C1F" w:rsidRPr="007B62A8">
        <w:rPr>
          <w:sz w:val="18"/>
          <w:szCs w:val="18"/>
          <w:lang w:val="la-Latn"/>
        </w:rPr>
        <w:t>copiam praebeat; integros tamen campi et pastores habent greges: non decrescit eorum numerus:</w:t>
      </w:r>
      <w:r w:rsidR="00ED3C1F" w:rsidRPr="007B62A8">
        <w:rPr>
          <w:sz w:val="18"/>
          <w:szCs w:val="18"/>
        </w:rPr>
        <w:t xml:space="preserve"> </w:t>
      </w:r>
      <w:r w:rsidR="00ED3C1F" w:rsidRPr="007B62A8">
        <w:rPr>
          <w:sz w:val="18"/>
          <w:szCs w:val="18"/>
          <w:lang w:val="la-Latn"/>
        </w:rPr>
        <w:t>nihil accolis desit: non conqueruntur Ianii: ac veluti sylva feris plena, et externis venatoribus, edicto</w:t>
      </w:r>
      <w:r w:rsidR="00ED3C1F" w:rsidRPr="007B62A8">
        <w:rPr>
          <w:sz w:val="18"/>
          <w:szCs w:val="18"/>
        </w:rPr>
        <w:t xml:space="preserve"> </w:t>
      </w:r>
      <w:r w:rsidR="00ED3C1F" w:rsidRPr="007B62A8">
        <w:rPr>
          <w:sz w:val="18"/>
          <w:szCs w:val="18"/>
          <w:lang w:val="la-Latn"/>
        </w:rPr>
        <w:t>proprii possessoris publico prohibita, apris, cetnis, damis, leporibus, et aliis quamplurimis feris, cum</w:t>
      </w:r>
      <w:r w:rsidR="00ED3C1F" w:rsidRPr="007B62A8">
        <w:rPr>
          <w:sz w:val="18"/>
          <w:szCs w:val="18"/>
        </w:rPr>
        <w:t xml:space="preserve"> </w:t>
      </w:r>
      <w:r w:rsidR="00ED3C1F" w:rsidRPr="007B62A8">
        <w:rPr>
          <w:sz w:val="18"/>
          <w:szCs w:val="18"/>
          <w:lang w:val="la-Latn"/>
        </w:rPr>
        <w:t>ad necessitatem, tűm ad voluptatem hominum procreatis refertissima est; sic per totum fere regnum</w:t>
      </w:r>
      <w:r w:rsidR="00ED3C1F" w:rsidRPr="007B62A8">
        <w:rPr>
          <w:sz w:val="18"/>
          <w:szCs w:val="18"/>
        </w:rPr>
        <w:t xml:space="preserve"> </w:t>
      </w:r>
      <w:r w:rsidR="00ED3C1F" w:rsidRPr="007B62A8">
        <w:rPr>
          <w:sz w:val="18"/>
          <w:szCs w:val="18"/>
          <w:lang w:val="la-Latn"/>
        </w:rPr>
        <w:t>Hungariae pecorum innumerabilis copia diffunditur. Quid commemorem sinuosos, profundos, latos, rapidosque fluvios? quorum, ut plerique fide digni historici tradunt, tertia pars variis piscium</w:t>
      </w:r>
      <w:r w:rsidR="00ED3C1F" w:rsidRPr="007B62A8">
        <w:rPr>
          <w:sz w:val="18"/>
          <w:szCs w:val="18"/>
        </w:rPr>
        <w:t xml:space="preserve"> </w:t>
      </w:r>
      <w:r w:rsidR="00ED3C1F" w:rsidRPr="007B62A8">
        <w:rPr>
          <w:sz w:val="18"/>
          <w:szCs w:val="18"/>
          <w:lang w:val="la-Latn"/>
        </w:rPr>
        <w:t>generibus decurrit; Tibiscum, intelligo, Danubium, Savum, Dravum, quibus Hung</w:t>
      </w:r>
      <w:r w:rsidR="009A0E9F" w:rsidRPr="007B62A8">
        <w:rPr>
          <w:sz w:val="18"/>
          <w:szCs w:val="18"/>
        </w:rPr>
        <w:t>a</w:t>
      </w:r>
      <w:r w:rsidR="00ED3C1F" w:rsidRPr="007B62A8">
        <w:rPr>
          <w:sz w:val="18"/>
          <w:szCs w:val="18"/>
          <w:lang w:val="la-Latn"/>
        </w:rPr>
        <w:t>ria, veluti piatea</w:t>
      </w:r>
      <w:r w:rsidR="00ED3C1F" w:rsidRPr="007B62A8">
        <w:rPr>
          <w:sz w:val="18"/>
          <w:szCs w:val="18"/>
        </w:rPr>
        <w:t xml:space="preserve"> </w:t>
      </w:r>
      <w:r w:rsidR="00ED3C1F" w:rsidRPr="007B62A8">
        <w:rPr>
          <w:sz w:val="18"/>
          <w:szCs w:val="18"/>
          <w:lang w:val="la-Latn"/>
        </w:rPr>
        <w:t>quaedam contra irruentes hostes ferries catenis cincta, hostem tutior et securior speculabatur. Taceo montium altissimorum admirabilem fertilitatem: qui quam praestantia claritate, odor</w:t>
      </w:r>
      <w:r w:rsidR="009A0E9F" w:rsidRPr="007B62A8">
        <w:rPr>
          <w:sz w:val="18"/>
          <w:szCs w:val="18"/>
        </w:rPr>
        <w:t>e</w:t>
      </w:r>
      <w:r w:rsidR="00ED3C1F" w:rsidRPr="007B62A8">
        <w:rPr>
          <w:sz w:val="18"/>
          <w:szCs w:val="18"/>
          <w:lang w:val="la-Latn"/>
        </w:rPr>
        <w:t>, svavitate</w:t>
      </w:r>
      <w:r w:rsidR="00ED3C1F" w:rsidRPr="007B62A8">
        <w:rPr>
          <w:sz w:val="18"/>
          <w:szCs w:val="18"/>
        </w:rPr>
        <w:t xml:space="preserve"> </w:t>
      </w:r>
      <w:r w:rsidR="00ED3C1F" w:rsidRPr="007B62A8">
        <w:rPr>
          <w:sz w:val="18"/>
          <w:szCs w:val="18"/>
          <w:lang w:val="la-Latn"/>
        </w:rPr>
        <w:t>et fragrantia progenerent vina; testes sunt cum aliae vicinae nationes; t</w:t>
      </w:r>
      <w:r w:rsidR="009A0E9F" w:rsidRPr="007B62A8">
        <w:rPr>
          <w:sz w:val="18"/>
          <w:szCs w:val="18"/>
        </w:rPr>
        <w:t>u</w:t>
      </w:r>
      <w:r w:rsidR="00ED3C1F" w:rsidRPr="007B62A8">
        <w:rPr>
          <w:sz w:val="18"/>
          <w:szCs w:val="18"/>
          <w:lang w:val="la-Latn"/>
        </w:rPr>
        <w:t>m Poloni ipsi, qui singulis</w:t>
      </w:r>
      <w:r w:rsidR="00ED3C1F" w:rsidRPr="007B62A8">
        <w:rPr>
          <w:sz w:val="18"/>
          <w:szCs w:val="18"/>
        </w:rPr>
        <w:t xml:space="preserve"> </w:t>
      </w:r>
      <w:r w:rsidR="00ED3C1F" w:rsidRPr="007B62A8">
        <w:rPr>
          <w:sz w:val="18"/>
          <w:szCs w:val="18"/>
          <w:lang w:val="la-Latn"/>
        </w:rPr>
        <w:t>annis horum beneficio recreantur, ornantur, exhilantur. Praetereo cum feris varii generis, t</w:t>
      </w:r>
      <w:r w:rsidR="009A0E9F" w:rsidRPr="007B62A8">
        <w:rPr>
          <w:sz w:val="18"/>
          <w:szCs w:val="18"/>
        </w:rPr>
        <w:t>u</w:t>
      </w:r>
      <w:r w:rsidR="00ED3C1F" w:rsidRPr="007B62A8">
        <w:rPr>
          <w:sz w:val="18"/>
          <w:szCs w:val="18"/>
          <w:lang w:val="la-Latn"/>
        </w:rPr>
        <w:t>m aere,</w:t>
      </w:r>
      <w:r w:rsidR="00ED3C1F" w:rsidRPr="007B62A8">
        <w:rPr>
          <w:sz w:val="18"/>
          <w:szCs w:val="18"/>
        </w:rPr>
        <w:t xml:space="preserve"> </w:t>
      </w:r>
      <w:r w:rsidR="00ED3C1F" w:rsidRPr="007B62A8">
        <w:rPr>
          <w:sz w:val="18"/>
          <w:szCs w:val="18"/>
          <w:lang w:val="la-Latn"/>
        </w:rPr>
        <w:t>cupro, stanno, argento, auro denique, aliisque preciosissimisque metallis superbos montes. Quod</w:t>
      </w:r>
      <w:r w:rsidR="00ED3C1F" w:rsidRPr="007B62A8">
        <w:rPr>
          <w:sz w:val="18"/>
          <w:szCs w:val="18"/>
        </w:rPr>
        <w:t xml:space="preserve"> </w:t>
      </w:r>
      <w:r w:rsidR="00ED3C1F" w:rsidRPr="007B62A8">
        <w:rPr>
          <w:sz w:val="18"/>
          <w:szCs w:val="18"/>
          <w:lang w:val="la-Latn"/>
        </w:rPr>
        <w:t xml:space="preserve">enim aurum huic nostro, vei puritate, vei splendore, vei pondere comparandum?” </w:t>
      </w:r>
      <w:r w:rsidR="00ED3C1F" w:rsidRPr="007B62A8">
        <w:rPr>
          <w:rStyle w:val="LbjegyzetDlt"/>
          <w:sz w:val="18"/>
          <w:szCs w:val="18"/>
          <w:lang w:val="la-Latn"/>
        </w:rPr>
        <w:t>Oratio Hungariae</w:t>
      </w:r>
      <w:r w:rsidR="00ED3C1F" w:rsidRPr="007B62A8">
        <w:rPr>
          <w:rStyle w:val="LbjegyzetDlt"/>
          <w:sz w:val="18"/>
          <w:szCs w:val="18"/>
        </w:rPr>
        <w:t xml:space="preserve"> </w:t>
      </w:r>
      <w:r w:rsidR="00ED3C1F" w:rsidRPr="007B62A8">
        <w:rPr>
          <w:rStyle w:val="LbjegyzetDlt"/>
          <w:sz w:val="18"/>
          <w:szCs w:val="18"/>
          <w:lang w:val="la-Latn"/>
        </w:rPr>
        <w:t>Periclitantis Legatorum,</w:t>
      </w:r>
      <w:r w:rsidR="00ED3C1F" w:rsidRPr="007B62A8">
        <w:rPr>
          <w:sz w:val="18"/>
          <w:szCs w:val="18"/>
          <w:lang w:val="la-Latn"/>
        </w:rPr>
        <w:t xml:space="preserve"> Demetrii NAPRAGI, Nicolai ZOKOLIJ de Kis Varda, et Michaelis KELLE</w:t>
      </w:r>
      <w:r w:rsidR="00ED3C1F" w:rsidRPr="007B62A8">
        <w:rPr>
          <w:sz w:val="18"/>
          <w:szCs w:val="18"/>
        </w:rPr>
        <w:t>-</w:t>
      </w:r>
      <w:r w:rsidR="00ED3C1F" w:rsidRPr="007B62A8">
        <w:rPr>
          <w:sz w:val="18"/>
          <w:szCs w:val="18"/>
          <w:lang w:val="la-Latn"/>
        </w:rPr>
        <w:t xml:space="preserve">MESI... </w:t>
      </w:r>
      <w:r w:rsidR="00ED3C1F" w:rsidRPr="007B62A8">
        <w:rPr>
          <w:rStyle w:val="LbjegyzetDlt"/>
          <w:sz w:val="18"/>
          <w:szCs w:val="18"/>
          <w:lang w:val="la-Latn"/>
        </w:rPr>
        <w:t>Ad Sigismundum Tertium, Poloniae et Sueciae Regem, et ordines Regni.in Selectissimarum</w:t>
      </w:r>
      <w:r w:rsidR="00ED3C1F" w:rsidRPr="007B62A8">
        <w:rPr>
          <w:rStyle w:val="LbjegyzetDlt"/>
          <w:sz w:val="18"/>
          <w:szCs w:val="18"/>
        </w:rPr>
        <w:t xml:space="preserve"> </w:t>
      </w:r>
      <w:r w:rsidR="00ED3C1F" w:rsidRPr="007B62A8">
        <w:rPr>
          <w:rStyle w:val="LbjegyzetDlt"/>
          <w:sz w:val="18"/>
          <w:szCs w:val="18"/>
          <w:lang w:val="la-Latn"/>
        </w:rPr>
        <w:t>orationum et consultationum de bello Turcico variorum etdiversorum auctorum volumina quatuor,</w:t>
      </w:r>
      <w:r w:rsidR="00ED3C1F" w:rsidRPr="007B62A8">
        <w:rPr>
          <w:rStyle w:val="LbjegyzetDlt"/>
          <w:sz w:val="18"/>
          <w:szCs w:val="18"/>
        </w:rPr>
        <w:t xml:space="preserve"> </w:t>
      </w:r>
      <w:r w:rsidR="00ED3C1F" w:rsidRPr="007B62A8">
        <w:rPr>
          <w:sz w:val="18"/>
          <w:szCs w:val="18"/>
          <w:lang w:val="la-Latn"/>
        </w:rPr>
        <w:t>Edidit Nicolaus REUSNER, Lipsiae, 1596, III, 26 - 27.</w:t>
      </w:r>
    </w:p>
  </w:footnote>
  <w:footnote w:id="24">
    <w:p w:rsidR="004656B3" w:rsidRPr="007B62A8" w:rsidRDefault="004656B3" w:rsidP="009629DD">
      <w:pPr>
        <w:pStyle w:val="Lbjegyzetszveg"/>
        <w:jc w:val="both"/>
        <w:rPr>
          <w:rFonts w:ascii="Georgia" w:hAnsi="Georgia"/>
          <w:sz w:val="18"/>
          <w:szCs w:val="18"/>
        </w:rPr>
      </w:pPr>
      <w:r w:rsidRPr="007B62A8">
        <w:rPr>
          <w:rStyle w:val="Lbjegyzet-hivatkozs"/>
          <w:rFonts w:ascii="Georgia" w:hAnsi="Georgia"/>
          <w:sz w:val="18"/>
          <w:szCs w:val="18"/>
        </w:rPr>
        <w:footnoteRef/>
      </w:r>
      <w:r w:rsidRPr="007B62A8">
        <w:rPr>
          <w:rFonts w:ascii="Georgia" w:hAnsi="Georgia"/>
          <w:sz w:val="18"/>
          <w:szCs w:val="18"/>
        </w:rPr>
        <w:t xml:space="preserve"> Latinul: APPONYI Hungarica. 532, RMKIII. 806/a, magyarul, KLANICZAY, Tibor, Janus Pannonius - Magyarországi humanisták, 1982, 511-514. Fordította: Muraközy Gyula.</w:t>
      </w:r>
    </w:p>
  </w:footnote>
  <w:footnote w:id="25">
    <w:p w:rsidR="00105A3B" w:rsidRPr="007B62A8" w:rsidRDefault="00105A3B" w:rsidP="009629DD">
      <w:pPr>
        <w:pStyle w:val="Szvegtrzs50"/>
        <w:shd w:val="clear" w:color="auto" w:fill="auto"/>
        <w:spacing w:before="0" w:line="240" w:lineRule="auto"/>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 xml:space="preserve">Lásd: </w:t>
      </w:r>
      <w:r w:rsidRPr="007B62A8">
        <w:rPr>
          <w:i/>
          <w:iCs/>
          <w:sz w:val="18"/>
          <w:szCs w:val="18"/>
          <w:shd w:val="clear" w:color="auto" w:fill="FFFFFF"/>
        </w:rPr>
        <w:t>Retorikák a reformáció korából,</w:t>
      </w:r>
      <w:r w:rsidRPr="007B62A8">
        <w:rPr>
          <w:color w:val="auto"/>
          <w:sz w:val="18"/>
          <w:szCs w:val="18"/>
        </w:rPr>
        <w:t xml:space="preserve"> A szövegeket és az illusztrációkat válogatta, sajtó alá rendezte, a kötetet szerkesztette, a bevezetőt, a záró tanulmányt és a jegyzeteket írta IMRE Mihály, Csokonai Könyvtár. Források 5. Debrecen, Kossuth Egyetemi Kiadó, 2000. Különösen a Függelékben a Johann Hellenbachra vonatkozó fejezet. IMRE Mihály, </w:t>
      </w:r>
      <w:r w:rsidRPr="007B62A8">
        <w:rPr>
          <w:i/>
          <w:iCs/>
          <w:sz w:val="18"/>
          <w:szCs w:val="18"/>
          <w:shd w:val="clear" w:color="auto" w:fill="FFFFFF"/>
        </w:rPr>
        <w:t>A török-magyar küzdelmek a XVI-XVII. század nyugat-európai retorikai irodalmában</w:t>
      </w:r>
      <w:r w:rsidRPr="007B62A8">
        <w:rPr>
          <w:color w:val="auto"/>
          <w:sz w:val="18"/>
          <w:szCs w:val="18"/>
        </w:rPr>
        <w:t xml:space="preserve"> , in </w:t>
      </w:r>
      <w:r w:rsidRPr="007B62A8">
        <w:rPr>
          <w:i/>
          <w:iCs/>
          <w:sz w:val="18"/>
          <w:szCs w:val="18"/>
          <w:shd w:val="clear" w:color="auto" w:fill="FFFFFF"/>
          <w:lang w:val="la-Latn"/>
        </w:rPr>
        <w:t>In homorem</w:t>
      </w:r>
      <w:r w:rsidRPr="007B62A8">
        <w:rPr>
          <w:i/>
          <w:iCs/>
          <w:sz w:val="18"/>
          <w:szCs w:val="18"/>
          <w:shd w:val="clear" w:color="auto" w:fill="FFFFFF"/>
        </w:rPr>
        <w:t xml:space="preserve"> Tamás Attila,</w:t>
      </w:r>
      <w:r w:rsidRPr="007B62A8">
        <w:rPr>
          <w:color w:val="auto"/>
          <w:sz w:val="18"/>
          <w:szCs w:val="18"/>
        </w:rPr>
        <w:t xml:space="preserve"> szerk. GÖRÖMBEI András, Kossuth Egyetemi Kiadó, Debrecen, 2000, 30-43.</w:t>
      </w:r>
    </w:p>
  </w:footnote>
  <w:footnote w:id="26">
    <w:p w:rsidR="00334975" w:rsidRPr="007B62A8" w:rsidRDefault="00334975" w:rsidP="009629DD">
      <w:pPr>
        <w:pStyle w:val="Lbjegyzet0"/>
        <w:shd w:val="clear" w:color="auto" w:fill="auto"/>
        <w:spacing w:line="240" w:lineRule="auto"/>
        <w:jc w:val="both"/>
        <w:rPr>
          <w:sz w:val="18"/>
          <w:szCs w:val="18"/>
        </w:rPr>
      </w:pPr>
      <w:r w:rsidRPr="007B62A8">
        <w:rPr>
          <w:sz w:val="18"/>
          <w:szCs w:val="18"/>
          <w:vertAlign w:val="superscript"/>
        </w:rPr>
        <w:footnoteRef/>
      </w:r>
      <w:r w:rsidRPr="007B62A8">
        <w:rPr>
          <w:sz w:val="18"/>
          <w:szCs w:val="18"/>
        </w:rPr>
        <w:t xml:space="preserve"> Az egész témakör 18. századi változatairól és annak reneszánsz előzményeiről igen fontos T</w:t>
      </w:r>
      <w:r w:rsidR="003C7301" w:rsidRPr="007B62A8">
        <w:rPr>
          <w:sz w:val="18"/>
          <w:szCs w:val="18"/>
        </w:rPr>
        <w:t>A</w:t>
      </w:r>
      <w:r w:rsidRPr="007B62A8">
        <w:rPr>
          <w:sz w:val="18"/>
          <w:szCs w:val="18"/>
        </w:rPr>
        <w:t>RN</w:t>
      </w:r>
      <w:r w:rsidR="003C7301" w:rsidRPr="007B62A8">
        <w:rPr>
          <w:sz w:val="18"/>
          <w:szCs w:val="18"/>
        </w:rPr>
        <w:t>A</w:t>
      </w:r>
      <w:r w:rsidRPr="007B62A8">
        <w:rPr>
          <w:sz w:val="18"/>
          <w:szCs w:val="18"/>
        </w:rPr>
        <w:t>I</w:t>
      </w:r>
      <w:r w:rsidR="00525576" w:rsidRPr="007B62A8">
        <w:rPr>
          <w:sz w:val="18"/>
          <w:szCs w:val="18"/>
        </w:rPr>
        <w:t xml:space="preserve"> </w:t>
      </w:r>
      <w:r w:rsidRPr="007B62A8">
        <w:rPr>
          <w:sz w:val="18"/>
          <w:szCs w:val="18"/>
        </w:rPr>
        <w:t xml:space="preserve">Andor, </w:t>
      </w:r>
      <w:r w:rsidR="00105A3B" w:rsidRPr="007B62A8">
        <w:rPr>
          <w:rStyle w:val="LbjegyzetDlt"/>
          <w:sz w:val="18"/>
          <w:szCs w:val="18"/>
          <w:lang w:val="la-Latn"/>
        </w:rPr>
        <w:t>Extra Hung</w:t>
      </w:r>
      <w:r w:rsidR="00105A3B" w:rsidRPr="007B62A8">
        <w:rPr>
          <w:rStyle w:val="LbjegyzetDlt"/>
          <w:sz w:val="18"/>
          <w:szCs w:val="18"/>
        </w:rPr>
        <w:t>a</w:t>
      </w:r>
      <w:r w:rsidRPr="007B62A8">
        <w:rPr>
          <w:rStyle w:val="LbjegyzetDlt"/>
          <w:sz w:val="18"/>
          <w:szCs w:val="18"/>
          <w:lang w:val="la-Latn"/>
        </w:rPr>
        <w:t>ri</w:t>
      </w:r>
      <w:r w:rsidR="00105A3B" w:rsidRPr="007B62A8">
        <w:rPr>
          <w:rStyle w:val="LbjegyzetDlt"/>
          <w:sz w:val="18"/>
          <w:szCs w:val="18"/>
        </w:rPr>
        <w:t>a</w:t>
      </w:r>
      <w:r w:rsidRPr="007B62A8">
        <w:rPr>
          <w:rStyle w:val="LbjegyzetDlt"/>
          <w:sz w:val="18"/>
          <w:szCs w:val="18"/>
          <w:lang w:val="la-Latn"/>
        </w:rPr>
        <w:t>m non est vita...</w:t>
      </w:r>
      <w:r w:rsidRPr="007B62A8">
        <w:rPr>
          <w:sz w:val="18"/>
          <w:szCs w:val="18"/>
        </w:rPr>
        <w:t xml:space="preserve"> című</w:t>
      </w:r>
      <w:r w:rsidR="003C7301" w:rsidRPr="007B62A8">
        <w:rPr>
          <w:sz w:val="18"/>
          <w:szCs w:val="18"/>
        </w:rPr>
        <w:t xml:space="preserve"> </w:t>
      </w:r>
      <w:r w:rsidRPr="007B62A8">
        <w:rPr>
          <w:sz w:val="18"/>
          <w:szCs w:val="18"/>
        </w:rPr>
        <w:t>könyve (Budapest, 1969.). Alapvetően ugyan e latin</w:t>
      </w:r>
      <w:r w:rsidR="00525576" w:rsidRPr="007B62A8">
        <w:rPr>
          <w:sz w:val="18"/>
          <w:szCs w:val="18"/>
        </w:rPr>
        <w:t xml:space="preserve"> </w:t>
      </w:r>
      <w:r w:rsidRPr="007B62A8">
        <w:rPr>
          <w:sz w:val="18"/>
          <w:szCs w:val="18"/>
        </w:rPr>
        <w:t>szállóige eredetét és alakváltozatait kutatja, azonban hatalmas forrásanyagot vizsgált át és ezek közül</w:t>
      </w:r>
      <w:r w:rsidR="00525576" w:rsidRPr="007B62A8">
        <w:rPr>
          <w:sz w:val="18"/>
          <w:szCs w:val="18"/>
        </w:rPr>
        <w:t xml:space="preserve"> </w:t>
      </w:r>
      <w:r w:rsidRPr="007B62A8">
        <w:rPr>
          <w:sz w:val="18"/>
          <w:szCs w:val="18"/>
        </w:rPr>
        <w:t xml:space="preserve">sok a termékenység toposz irodalmi megvalósítója is. A </w:t>
      </w:r>
      <w:r w:rsidRPr="007B62A8">
        <w:rPr>
          <w:sz w:val="18"/>
          <w:szCs w:val="18"/>
          <w:lang w:val="la-Latn"/>
        </w:rPr>
        <w:t>sententia</w:t>
      </w:r>
      <w:r w:rsidRPr="007B62A8">
        <w:rPr>
          <w:sz w:val="18"/>
          <w:szCs w:val="18"/>
        </w:rPr>
        <w:t xml:space="preserve"> és a toposz olykor összefonódva</w:t>
      </w:r>
      <w:r w:rsidR="00525576" w:rsidRPr="007B62A8">
        <w:rPr>
          <w:sz w:val="18"/>
          <w:szCs w:val="18"/>
        </w:rPr>
        <w:t xml:space="preserve"> </w:t>
      </w:r>
      <w:r w:rsidRPr="007B62A8">
        <w:rPr>
          <w:sz w:val="18"/>
          <w:szCs w:val="18"/>
        </w:rPr>
        <w:t>jelenik meg, átkerülnek a 17-18. század történeti-geográfiai irodalmába, a história litterariába (M.</w:t>
      </w:r>
      <w:r w:rsidR="00525576" w:rsidRPr="007B62A8">
        <w:rPr>
          <w:sz w:val="18"/>
          <w:szCs w:val="18"/>
        </w:rPr>
        <w:t xml:space="preserve"> </w:t>
      </w:r>
      <w:r w:rsidRPr="007B62A8">
        <w:rPr>
          <w:sz w:val="18"/>
          <w:szCs w:val="18"/>
        </w:rPr>
        <w:t>Schödel, D. Frölich, J. Behamb, H. Ortelius, P. C. B. Han, G. Ens), ahol a szerzők még gyakran a</w:t>
      </w:r>
      <w:r w:rsidR="00525576" w:rsidRPr="007B62A8">
        <w:rPr>
          <w:sz w:val="18"/>
          <w:szCs w:val="18"/>
        </w:rPr>
        <w:t xml:space="preserve"> </w:t>
      </w:r>
      <w:r w:rsidRPr="007B62A8">
        <w:rPr>
          <w:sz w:val="18"/>
          <w:szCs w:val="18"/>
        </w:rPr>
        <w:t>retorika szövegszervező, beszédművészeti elveit is érvényesítették. Ez alól még Bél Mátyás és</w:t>
      </w:r>
      <w:r w:rsidR="00525576" w:rsidRPr="007B62A8">
        <w:rPr>
          <w:sz w:val="18"/>
          <w:szCs w:val="18"/>
        </w:rPr>
        <w:t xml:space="preserve"> Tomka-</w:t>
      </w:r>
      <w:r w:rsidRPr="007B62A8">
        <w:rPr>
          <w:sz w:val="18"/>
          <w:szCs w:val="18"/>
        </w:rPr>
        <w:t xml:space="preserve">Szászky János művei sem képeznek kivételt. A </w:t>
      </w:r>
      <w:r w:rsidRPr="007B62A8">
        <w:rPr>
          <w:sz w:val="18"/>
          <w:szCs w:val="18"/>
          <w:lang w:val="la-Latn"/>
        </w:rPr>
        <w:t>fertilitas</w:t>
      </w:r>
      <w:r w:rsidRPr="007B62A8">
        <w:rPr>
          <w:sz w:val="18"/>
          <w:szCs w:val="18"/>
        </w:rPr>
        <w:t xml:space="preserve"> toposz 18. századi vizsgálatához feltétlenül</w:t>
      </w:r>
      <w:r w:rsidR="00525576" w:rsidRPr="007B62A8">
        <w:rPr>
          <w:sz w:val="18"/>
          <w:szCs w:val="18"/>
        </w:rPr>
        <w:t xml:space="preserve"> </w:t>
      </w:r>
      <w:r w:rsidRPr="007B62A8">
        <w:rPr>
          <w:sz w:val="18"/>
          <w:szCs w:val="18"/>
        </w:rPr>
        <w:t>indokolt lenne ennek a tágabb szellemi közegnek a bevonása is. Megjegyzendő, hogy ezek között a</w:t>
      </w:r>
      <w:r w:rsidR="00525576" w:rsidRPr="007B62A8">
        <w:rPr>
          <w:sz w:val="18"/>
          <w:szCs w:val="18"/>
        </w:rPr>
        <w:t xml:space="preserve"> </w:t>
      </w:r>
      <w:r w:rsidRPr="007B62A8">
        <w:rPr>
          <w:sz w:val="18"/>
          <w:szCs w:val="18"/>
        </w:rPr>
        <w:t>szerzők között jócskán találunk protestánsokat is.</w:t>
      </w:r>
    </w:p>
  </w:footnote>
  <w:footnote w:id="27">
    <w:p w:rsidR="00334975" w:rsidRPr="007B62A8" w:rsidRDefault="00334975" w:rsidP="009629DD">
      <w:pPr>
        <w:pStyle w:val="Lbjegyzet0"/>
        <w:shd w:val="clear" w:color="auto" w:fill="auto"/>
        <w:spacing w:line="240" w:lineRule="auto"/>
        <w:rPr>
          <w:sz w:val="18"/>
          <w:szCs w:val="18"/>
        </w:rPr>
      </w:pPr>
      <w:r w:rsidRPr="007B62A8">
        <w:rPr>
          <w:sz w:val="18"/>
          <w:szCs w:val="18"/>
          <w:vertAlign w:val="superscript"/>
        </w:rPr>
        <w:footnoteRef/>
      </w:r>
      <w:r w:rsidRPr="007B62A8">
        <w:rPr>
          <w:sz w:val="18"/>
          <w:szCs w:val="18"/>
        </w:rPr>
        <w:t xml:space="preserve"> SZÖRÉNYI, 1993, 65-68, 69-73, 87, 90,104,111- 118.</w:t>
      </w:r>
    </w:p>
  </w:footnote>
  <w:footnote w:id="28">
    <w:p w:rsidR="00105A3B" w:rsidRPr="007B62A8" w:rsidRDefault="00105A3B" w:rsidP="009629DD">
      <w:pPr>
        <w:pStyle w:val="Szvegtrzs60"/>
        <w:shd w:val="clear" w:color="auto" w:fill="auto"/>
        <w:spacing w:line="240" w:lineRule="auto"/>
        <w:rPr>
          <w:i w:val="0"/>
          <w:iCs w:val="0"/>
          <w:sz w:val="18"/>
          <w:szCs w:val="18"/>
        </w:rPr>
      </w:pPr>
      <w:r w:rsidRPr="007B62A8">
        <w:rPr>
          <w:rStyle w:val="Lbjegyzet-hivatkozs"/>
          <w:sz w:val="18"/>
          <w:szCs w:val="18"/>
        </w:rPr>
        <w:footnoteRef/>
      </w:r>
      <w:r w:rsidRPr="007B62A8">
        <w:rPr>
          <w:sz w:val="18"/>
          <w:szCs w:val="18"/>
        </w:rPr>
        <w:t xml:space="preserve"> </w:t>
      </w:r>
      <w:r w:rsidRPr="007B62A8">
        <w:rPr>
          <w:i w:val="0"/>
          <w:iCs w:val="0"/>
          <w:sz w:val="18"/>
          <w:szCs w:val="18"/>
          <w:shd w:val="clear" w:color="auto" w:fill="FFFFFF"/>
        </w:rPr>
        <w:t>G. SZABÓ Botond,</w:t>
      </w:r>
      <w:r w:rsidRPr="007B62A8">
        <w:rPr>
          <w:sz w:val="18"/>
          <w:szCs w:val="18"/>
          <w:shd w:val="clear" w:color="auto" w:fill="FFFFFF"/>
        </w:rPr>
        <w:t xml:space="preserve"> </w:t>
      </w:r>
      <w:r w:rsidRPr="007B62A8">
        <w:rPr>
          <w:color w:val="auto"/>
          <w:sz w:val="18"/>
          <w:szCs w:val="18"/>
        </w:rPr>
        <w:t>A Debreceni Református Kollégium a „pedagógia századában”Neveléstörténeti tanulmány XVIII. századi forrásgyűjteménnyel,</w:t>
      </w:r>
      <w:r w:rsidRPr="007B62A8">
        <w:rPr>
          <w:sz w:val="18"/>
          <w:szCs w:val="18"/>
          <w:shd w:val="clear" w:color="auto" w:fill="FFFFFF"/>
        </w:rPr>
        <w:t xml:space="preserve"> </w:t>
      </w:r>
      <w:r w:rsidRPr="007B62A8">
        <w:rPr>
          <w:i w:val="0"/>
          <w:iCs w:val="0"/>
          <w:sz w:val="18"/>
          <w:szCs w:val="18"/>
          <w:shd w:val="clear" w:color="auto" w:fill="FFFFFF"/>
        </w:rPr>
        <w:t>Debrecen, 1996,151-151,164-165.</w:t>
      </w:r>
    </w:p>
  </w:footnote>
  <w:footnote w:id="29">
    <w:p w:rsidR="00395E0A" w:rsidRPr="007B62A8" w:rsidRDefault="00395E0A" w:rsidP="00147CEC">
      <w:pPr>
        <w:pStyle w:val="Szvegtrzs50"/>
        <w:shd w:val="clear" w:color="auto" w:fill="auto"/>
        <w:spacing w:before="0" w:line="240" w:lineRule="auto"/>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Uo., 321, 347.</w:t>
      </w:r>
    </w:p>
  </w:footnote>
  <w:footnote w:id="30">
    <w:p w:rsidR="00395E0A" w:rsidRPr="007B62A8" w:rsidRDefault="00395E0A" w:rsidP="009629DD">
      <w:pPr>
        <w:pStyle w:val="Szvegtrzs50"/>
        <w:shd w:val="clear" w:color="auto" w:fill="auto"/>
        <w:spacing w:before="0" w:line="240" w:lineRule="auto"/>
        <w:rPr>
          <w:sz w:val="18"/>
          <w:szCs w:val="18"/>
        </w:rPr>
      </w:pPr>
      <w:r w:rsidRPr="007B62A8">
        <w:rPr>
          <w:rStyle w:val="Lbjegyzet-hivatkozs"/>
          <w:sz w:val="18"/>
          <w:szCs w:val="18"/>
        </w:rPr>
        <w:footnoteRef/>
      </w:r>
      <w:r w:rsidRPr="007B62A8">
        <w:rPr>
          <w:sz w:val="18"/>
          <w:szCs w:val="18"/>
        </w:rPr>
        <w:t xml:space="preserve"> </w:t>
      </w:r>
      <w:r w:rsidRPr="007B62A8">
        <w:rPr>
          <w:color w:val="auto"/>
          <w:sz w:val="18"/>
          <w:szCs w:val="18"/>
        </w:rPr>
        <w:t xml:space="preserve">G. J. VOSSIUS </w:t>
      </w:r>
      <w:r w:rsidRPr="007B62A8">
        <w:rPr>
          <w:i/>
          <w:iCs/>
          <w:sz w:val="18"/>
          <w:szCs w:val="18"/>
          <w:shd w:val="clear" w:color="auto" w:fill="FFFFFF"/>
          <w:lang w:val="la-Latn"/>
        </w:rPr>
        <w:t>Commentariorum Rhetoricorum, sive oratoriarum institutionum Libri sex.</w:t>
      </w:r>
      <w:r w:rsidRPr="007B62A8">
        <w:rPr>
          <w:color w:val="auto"/>
          <w:sz w:val="18"/>
          <w:szCs w:val="18"/>
          <w:lang w:val="la-Latn"/>
        </w:rPr>
        <w:t xml:space="preserve"> Quarta hac editione auctiores, et emendatiores</w:t>
      </w:r>
      <w:r w:rsidRPr="007B62A8">
        <w:rPr>
          <w:color w:val="auto"/>
          <w:sz w:val="18"/>
          <w:szCs w:val="18"/>
        </w:rPr>
        <w:t>, c., műve (</w:t>
      </w:r>
      <w:r w:rsidRPr="007B62A8">
        <w:rPr>
          <w:color w:val="auto"/>
          <w:sz w:val="18"/>
          <w:szCs w:val="18"/>
          <w:lang w:val="la-Latn"/>
        </w:rPr>
        <w:t>Lugduni Batavorum</w:t>
      </w:r>
      <w:r w:rsidRPr="007B62A8">
        <w:rPr>
          <w:color w:val="auto"/>
          <w:sz w:val="18"/>
          <w:szCs w:val="18"/>
        </w:rPr>
        <w:t xml:space="preserve">, 1643. Ex officina Ioannis Maire) a mai napig megvan a Református Kollégium Nagykönyvtárában, benne a tulajdonos possessor bejegyzésével. (Jelzete: G. 824) Ugyancsak ekkor (1737) vásárolta </w:t>
      </w:r>
      <w:r w:rsidRPr="007B62A8">
        <w:rPr>
          <w:color w:val="auto"/>
          <w:sz w:val="18"/>
          <w:szCs w:val="18"/>
          <w:lang w:val="la-Latn"/>
        </w:rPr>
        <w:t xml:space="preserve">Vossius </w:t>
      </w:r>
      <w:r w:rsidRPr="007B62A8">
        <w:rPr>
          <w:i/>
          <w:iCs/>
          <w:sz w:val="18"/>
          <w:szCs w:val="18"/>
          <w:shd w:val="clear" w:color="auto" w:fill="FFFFFF"/>
          <w:lang w:val="la-Latn"/>
        </w:rPr>
        <w:t>Poeticarum Institutionum, Libri tres</w:t>
      </w:r>
      <w:r w:rsidRPr="007B62A8">
        <w:rPr>
          <w:color w:val="auto"/>
          <w:sz w:val="18"/>
          <w:szCs w:val="18"/>
        </w:rPr>
        <w:t xml:space="preserve"> című munkáját is Maróthi, amely szintén megvan a Nagykönyvtár gyűjteményében. (G. 824) A Genus </w:t>
      </w:r>
      <w:r w:rsidRPr="007B62A8">
        <w:rPr>
          <w:color w:val="auto"/>
          <w:sz w:val="18"/>
          <w:szCs w:val="18"/>
          <w:lang w:val="la-Latn"/>
        </w:rPr>
        <w:t>Demonstrativum</w:t>
      </w:r>
      <w:r w:rsidRPr="007B62A8">
        <w:rPr>
          <w:color w:val="auto"/>
          <w:sz w:val="18"/>
          <w:szCs w:val="18"/>
        </w:rPr>
        <w:t xml:space="preserve"> című fejezet több mint hetven lapnyi: 40-112. Az elocutioról szóló fejezetben külön tárgyalja azokat a figurákat és trópusokat, amelyek a legjobban alkalmasak a laudatióra, így az </w:t>
      </w:r>
      <w:r w:rsidRPr="007B62A8">
        <w:rPr>
          <w:color w:val="auto"/>
          <w:sz w:val="18"/>
          <w:szCs w:val="18"/>
          <w:lang w:val="la-Latn"/>
        </w:rPr>
        <w:t>amplificatio, gradatio, climax, exaggeratio, digressio, gradatio, hypotiposis.</w:t>
      </w:r>
    </w:p>
  </w:footnote>
  <w:footnote w:id="31">
    <w:p w:rsidR="00395E0A" w:rsidRPr="007B62A8" w:rsidRDefault="00395E0A" w:rsidP="009629DD">
      <w:pPr>
        <w:pStyle w:val="Lbjegyzetszveg"/>
        <w:jc w:val="both"/>
        <w:rPr>
          <w:rFonts w:ascii="Georgia" w:hAnsi="Georgia"/>
          <w:sz w:val="18"/>
          <w:szCs w:val="18"/>
        </w:rPr>
      </w:pPr>
      <w:r w:rsidRPr="007B62A8">
        <w:rPr>
          <w:rStyle w:val="Lbjegyzet-hivatkozs"/>
          <w:rFonts w:ascii="Georgia" w:hAnsi="Georgia"/>
          <w:sz w:val="18"/>
          <w:szCs w:val="18"/>
        </w:rPr>
        <w:footnoteRef/>
      </w:r>
      <w:r w:rsidRPr="007B62A8">
        <w:rPr>
          <w:rFonts w:ascii="Georgia" w:hAnsi="Georgia"/>
          <w:sz w:val="18"/>
          <w:szCs w:val="18"/>
        </w:rPr>
        <w:t xml:space="preserve"> </w:t>
      </w:r>
      <w:r w:rsidR="0008075D" w:rsidRPr="007B62A8">
        <w:rPr>
          <w:rFonts w:ascii="Georgia" w:hAnsi="Georgia"/>
          <w:sz w:val="18"/>
          <w:szCs w:val="18"/>
          <w:lang w:val="la-Latn"/>
        </w:rPr>
        <w:t>VOSSIUS, 1643, 95: „Fluvii laudantur ab ortu vei scaturigine, ab amplitudine, a cursu veloci, colore, aqua salubri, piscibus multis ac variis, fluviis quos recipit, locis, quae perfluit.”</w:t>
      </w:r>
    </w:p>
  </w:footnote>
  <w:footnote w:id="32">
    <w:p w:rsidR="00334975" w:rsidRPr="007B62A8" w:rsidRDefault="00334975" w:rsidP="009629DD">
      <w:pPr>
        <w:pStyle w:val="Lbjegyzet0"/>
        <w:shd w:val="clear" w:color="auto" w:fill="auto"/>
        <w:spacing w:line="240" w:lineRule="auto"/>
        <w:jc w:val="both"/>
        <w:rPr>
          <w:sz w:val="18"/>
          <w:szCs w:val="18"/>
        </w:rPr>
      </w:pPr>
      <w:r w:rsidRPr="007B62A8">
        <w:rPr>
          <w:sz w:val="18"/>
          <w:szCs w:val="18"/>
          <w:vertAlign w:val="superscript"/>
        </w:rPr>
        <w:footnoteRef/>
      </w:r>
      <w:r w:rsidRPr="007B62A8">
        <w:rPr>
          <w:sz w:val="18"/>
          <w:szCs w:val="18"/>
        </w:rPr>
        <w:t xml:space="preserve"> Uo., 99: „</w:t>
      </w:r>
      <w:r w:rsidRPr="007B62A8">
        <w:rPr>
          <w:sz w:val="18"/>
          <w:szCs w:val="18"/>
          <w:lang w:val="la-Latn"/>
        </w:rPr>
        <w:t>De ratione laudandi regionem, urbem, vicum, domum, collegium Academicum, balneum,</w:t>
      </w:r>
      <w:r w:rsidR="003A6EC6" w:rsidRPr="007B62A8">
        <w:rPr>
          <w:sz w:val="18"/>
          <w:szCs w:val="18"/>
          <w:lang w:val="la-Latn"/>
        </w:rPr>
        <w:t xml:space="preserve"> </w:t>
      </w:r>
      <w:r w:rsidRPr="007B62A8">
        <w:rPr>
          <w:sz w:val="18"/>
          <w:szCs w:val="18"/>
          <w:lang w:val="la-Latn"/>
        </w:rPr>
        <w:t>hortum, praedium, montem, pontem, a situs amoenitate, aeris clementia et salubritate, a natura coeli</w:t>
      </w:r>
      <w:r w:rsidR="003A6EC6" w:rsidRPr="007B62A8">
        <w:rPr>
          <w:sz w:val="18"/>
          <w:szCs w:val="18"/>
          <w:lang w:val="la-Latn"/>
        </w:rPr>
        <w:t xml:space="preserve"> </w:t>
      </w:r>
      <w:r w:rsidRPr="007B62A8">
        <w:rPr>
          <w:sz w:val="18"/>
          <w:szCs w:val="18"/>
          <w:lang w:val="la-Latn"/>
        </w:rPr>
        <w:t>et soli, quo refer fertilitatem, flumina, fontes, montes, sylvas, metalla, feras, etc.”</w:t>
      </w:r>
    </w:p>
  </w:footnote>
  <w:footnote w:id="33">
    <w:p w:rsidR="00334975" w:rsidRPr="007B62A8" w:rsidRDefault="00334975" w:rsidP="009629DD">
      <w:pPr>
        <w:pStyle w:val="Lbjegyzet0"/>
        <w:shd w:val="clear" w:color="auto" w:fill="auto"/>
        <w:spacing w:line="240" w:lineRule="auto"/>
        <w:jc w:val="both"/>
        <w:rPr>
          <w:sz w:val="18"/>
          <w:szCs w:val="18"/>
        </w:rPr>
      </w:pPr>
      <w:r w:rsidRPr="007B62A8">
        <w:rPr>
          <w:sz w:val="18"/>
          <w:szCs w:val="18"/>
          <w:vertAlign w:val="superscript"/>
        </w:rPr>
        <w:footnoteRef/>
      </w:r>
      <w:r w:rsidRPr="007B62A8">
        <w:rPr>
          <w:sz w:val="18"/>
          <w:szCs w:val="18"/>
        </w:rPr>
        <w:t xml:space="preserve"> Ezekről: BÁN Imre, </w:t>
      </w:r>
      <w:r w:rsidRPr="007B62A8">
        <w:rPr>
          <w:rStyle w:val="LbjegyzetDlt"/>
          <w:sz w:val="18"/>
          <w:szCs w:val="18"/>
        </w:rPr>
        <w:t>Losonczi István poétikája és a kései magyar barokk költészet,</w:t>
      </w:r>
      <w:r w:rsidRPr="007B62A8">
        <w:rPr>
          <w:sz w:val="18"/>
          <w:szCs w:val="18"/>
        </w:rPr>
        <w:t xml:space="preserve"> in </w:t>
      </w:r>
      <w:r w:rsidRPr="007B62A8">
        <w:rPr>
          <w:rStyle w:val="LbjegyzetDlt"/>
          <w:sz w:val="18"/>
          <w:szCs w:val="18"/>
        </w:rPr>
        <w:t>Eszmék és</w:t>
      </w:r>
      <w:r w:rsidR="003A6EC6" w:rsidRPr="007B62A8">
        <w:rPr>
          <w:rStyle w:val="LbjegyzetDlt"/>
          <w:sz w:val="18"/>
          <w:szCs w:val="18"/>
        </w:rPr>
        <w:t xml:space="preserve"> </w:t>
      </w:r>
      <w:r w:rsidRPr="007B62A8">
        <w:rPr>
          <w:rStyle w:val="LbjegyzetDlt"/>
          <w:sz w:val="18"/>
          <w:szCs w:val="18"/>
        </w:rPr>
        <w:t>stílusok,</w:t>
      </w:r>
      <w:r w:rsidRPr="007B62A8">
        <w:rPr>
          <w:sz w:val="18"/>
          <w:szCs w:val="18"/>
        </w:rPr>
        <w:t xml:space="preserve"> Irodalmi tanulmányok, Budapest, Akadémiai, 1976, 215-229.</w:t>
      </w:r>
    </w:p>
  </w:footnote>
  <w:footnote w:id="34">
    <w:p w:rsidR="00334975" w:rsidRPr="007B62A8" w:rsidRDefault="00334975" w:rsidP="009629DD">
      <w:pPr>
        <w:pStyle w:val="Lbjegyzet0"/>
        <w:shd w:val="clear" w:color="auto" w:fill="auto"/>
        <w:spacing w:line="240" w:lineRule="auto"/>
        <w:jc w:val="both"/>
        <w:rPr>
          <w:sz w:val="18"/>
          <w:szCs w:val="18"/>
        </w:rPr>
      </w:pPr>
      <w:r w:rsidRPr="007B62A8">
        <w:rPr>
          <w:sz w:val="18"/>
          <w:szCs w:val="18"/>
          <w:vertAlign w:val="superscript"/>
        </w:rPr>
        <w:footnoteRef/>
      </w:r>
      <w:r w:rsidRPr="007B62A8">
        <w:rPr>
          <w:sz w:val="18"/>
          <w:szCs w:val="18"/>
        </w:rPr>
        <w:t xml:space="preserve"> </w:t>
      </w:r>
      <w:r w:rsidRPr="007B62A8">
        <w:rPr>
          <w:rStyle w:val="LbjegyzetDlt"/>
          <w:sz w:val="18"/>
          <w:szCs w:val="18"/>
          <w:lang w:val="la-Latn"/>
        </w:rPr>
        <w:t>Liber poeticus. Breui tenuique stilo exhiben</w:t>
      </w:r>
      <w:r w:rsidRPr="007B62A8">
        <w:rPr>
          <w:rStyle w:val="LbjegyzetDlt"/>
          <w:sz w:val="18"/>
          <w:szCs w:val="18"/>
        </w:rPr>
        <w:t>...,</w:t>
      </w:r>
      <w:r w:rsidRPr="007B62A8">
        <w:rPr>
          <w:sz w:val="18"/>
          <w:szCs w:val="18"/>
        </w:rPr>
        <w:t xml:space="preserve"> Budae, 1747,17, 26</w:t>
      </w:r>
      <w:r w:rsidR="003A6EC6" w:rsidRPr="007B62A8">
        <w:rPr>
          <w:sz w:val="18"/>
          <w:szCs w:val="18"/>
        </w:rPr>
        <w:t>. (A Debreceni Református Kollé</w:t>
      </w:r>
      <w:r w:rsidRPr="007B62A8">
        <w:rPr>
          <w:sz w:val="18"/>
          <w:szCs w:val="18"/>
        </w:rPr>
        <w:t>gium Nagykönyvtárának G</w:t>
      </w:r>
      <w:r w:rsidR="0008075D" w:rsidRPr="007B62A8">
        <w:rPr>
          <w:sz w:val="18"/>
          <w:szCs w:val="18"/>
        </w:rPr>
        <w:t xml:space="preserve"> </w:t>
      </w:r>
      <w:r w:rsidRPr="007B62A8">
        <w:rPr>
          <w:sz w:val="18"/>
          <w:szCs w:val="18"/>
        </w:rPr>
        <w:t>1840 jelzetű példányát használtuk.)</w:t>
      </w:r>
    </w:p>
  </w:footnote>
  <w:footnote w:id="35">
    <w:p w:rsidR="00334975" w:rsidRPr="007B62A8" w:rsidRDefault="00334975" w:rsidP="009629DD">
      <w:pPr>
        <w:pStyle w:val="Lbjegyzet0"/>
        <w:shd w:val="clear" w:color="auto" w:fill="auto"/>
        <w:spacing w:line="240" w:lineRule="auto"/>
        <w:rPr>
          <w:sz w:val="18"/>
          <w:szCs w:val="18"/>
        </w:rPr>
      </w:pPr>
      <w:r w:rsidRPr="007B62A8">
        <w:rPr>
          <w:sz w:val="18"/>
          <w:szCs w:val="18"/>
          <w:vertAlign w:val="superscript"/>
        </w:rPr>
        <w:footnoteRef/>
      </w:r>
      <w:r w:rsidRPr="007B62A8">
        <w:rPr>
          <w:sz w:val="18"/>
          <w:szCs w:val="18"/>
        </w:rPr>
        <w:t xml:space="preserve"> Uo., 69.</w:t>
      </w:r>
    </w:p>
  </w:footnote>
  <w:footnote w:id="36">
    <w:p w:rsidR="00837BB0" w:rsidRPr="007B62A8" w:rsidRDefault="00334975" w:rsidP="009629DD">
      <w:pPr>
        <w:pStyle w:val="Lbjegyzet0"/>
        <w:shd w:val="clear" w:color="auto" w:fill="auto"/>
        <w:spacing w:line="240" w:lineRule="auto"/>
        <w:jc w:val="both"/>
        <w:rPr>
          <w:sz w:val="18"/>
          <w:szCs w:val="18"/>
        </w:rPr>
      </w:pPr>
      <w:r w:rsidRPr="007B62A8">
        <w:rPr>
          <w:sz w:val="18"/>
          <w:szCs w:val="18"/>
          <w:vertAlign w:val="superscript"/>
        </w:rPr>
        <w:footnoteRef/>
      </w:r>
      <w:r w:rsidRPr="007B62A8">
        <w:rPr>
          <w:sz w:val="18"/>
          <w:szCs w:val="18"/>
        </w:rPr>
        <w:t xml:space="preserve"> A toposz különleges, inkább furcsa változatát találjuk a református lelkész: Csuzi Cseh József</w:t>
      </w:r>
      <w:r w:rsidR="003A6EC6" w:rsidRPr="007B62A8">
        <w:rPr>
          <w:sz w:val="18"/>
          <w:szCs w:val="18"/>
        </w:rPr>
        <w:t xml:space="preserve"> művé</w:t>
      </w:r>
      <w:r w:rsidRPr="007B62A8">
        <w:rPr>
          <w:sz w:val="18"/>
          <w:szCs w:val="18"/>
        </w:rPr>
        <w:t>ben. A</w:t>
      </w:r>
      <w:r w:rsidR="00837BB0" w:rsidRPr="007B62A8">
        <w:rPr>
          <w:sz w:val="18"/>
          <w:szCs w:val="18"/>
        </w:rPr>
        <w:t xml:space="preserve"> </w:t>
      </w:r>
      <w:r w:rsidRPr="007B62A8">
        <w:rPr>
          <w:sz w:val="18"/>
          <w:szCs w:val="18"/>
        </w:rPr>
        <w:t xml:space="preserve">18. század első harmadában keletkezett latin című versezet magyar nyelvű: </w:t>
      </w:r>
      <w:r w:rsidR="003A6EC6" w:rsidRPr="007B62A8">
        <w:rPr>
          <w:rStyle w:val="LbjegyzetDlt"/>
          <w:sz w:val="18"/>
          <w:szCs w:val="18"/>
          <w:lang w:val="la-Latn"/>
        </w:rPr>
        <w:t>Strophae recreato</w:t>
      </w:r>
      <w:r w:rsidRPr="007B62A8">
        <w:rPr>
          <w:rStyle w:val="LbjegyzetDlt"/>
          <w:sz w:val="18"/>
          <w:szCs w:val="18"/>
          <w:lang w:val="la-Latn"/>
        </w:rPr>
        <w:t xml:space="preserve">riae Clarissimi D. Joseffi Csuzi de summa fertilitate </w:t>
      </w:r>
      <w:r w:rsidR="00BB1D09" w:rsidRPr="007B62A8">
        <w:rPr>
          <w:rStyle w:val="LbjegyzetDlt"/>
          <w:sz w:val="18"/>
          <w:szCs w:val="18"/>
          <w:lang w:val="la-Latn"/>
        </w:rPr>
        <w:t>Hungariae</w:t>
      </w:r>
      <w:r w:rsidRPr="007B62A8">
        <w:rPr>
          <w:rStyle w:val="LbjegyzetDlt"/>
          <w:sz w:val="18"/>
          <w:szCs w:val="18"/>
        </w:rPr>
        <w:t>.</w:t>
      </w:r>
      <w:r w:rsidRPr="007B62A8">
        <w:rPr>
          <w:sz w:val="18"/>
          <w:szCs w:val="18"/>
        </w:rPr>
        <w:t xml:space="preserve"> A vers tizenhét hat soros strófából</w:t>
      </w:r>
      <w:r w:rsidR="003A6EC6" w:rsidRPr="007B62A8">
        <w:rPr>
          <w:sz w:val="18"/>
          <w:szCs w:val="18"/>
        </w:rPr>
        <w:t xml:space="preserve"> </w:t>
      </w:r>
      <w:r w:rsidRPr="007B62A8">
        <w:rPr>
          <w:sz w:val="18"/>
          <w:szCs w:val="18"/>
        </w:rPr>
        <w:t>áll, elég nehézkes verselésű, gyakorlatlan szerzőre vall. A versszakok tördelése is ezt támasztja alá, a</w:t>
      </w:r>
      <w:r w:rsidR="003A6EC6" w:rsidRPr="007B62A8">
        <w:rPr>
          <w:sz w:val="18"/>
          <w:szCs w:val="18"/>
        </w:rPr>
        <w:t xml:space="preserve"> </w:t>
      </w:r>
      <w:r w:rsidRPr="007B62A8">
        <w:rPr>
          <w:sz w:val="18"/>
          <w:szCs w:val="18"/>
        </w:rPr>
        <w:t>rímelő szavak sokszor nem kerülnek a sorvégekre, a szótagszám is in</w:t>
      </w:r>
      <w:r w:rsidR="003A6EC6" w:rsidRPr="007B62A8">
        <w:rPr>
          <w:sz w:val="18"/>
          <w:szCs w:val="18"/>
        </w:rPr>
        <w:t>gadozik, bár rímelése elég szín</w:t>
      </w:r>
      <w:r w:rsidRPr="007B62A8">
        <w:rPr>
          <w:sz w:val="18"/>
          <w:szCs w:val="18"/>
        </w:rPr>
        <w:t>vonalas. A humanista toposz mikro-elemeiből ugyan valamennyit fe</w:t>
      </w:r>
      <w:r w:rsidR="003A6EC6" w:rsidRPr="007B62A8">
        <w:rPr>
          <w:sz w:val="18"/>
          <w:szCs w:val="18"/>
        </w:rPr>
        <w:t>lhasznál a szerző, bizonyára in</w:t>
      </w:r>
      <w:r w:rsidR="00837BB0" w:rsidRPr="007B62A8">
        <w:rPr>
          <w:sz w:val="18"/>
          <w:szCs w:val="18"/>
        </w:rPr>
        <w:t>nen szár</w:t>
      </w:r>
      <w:r w:rsidRPr="007B62A8">
        <w:rPr>
          <w:sz w:val="18"/>
          <w:szCs w:val="18"/>
        </w:rPr>
        <w:t xml:space="preserve">mazhatnak az </w:t>
      </w:r>
      <w:r w:rsidRPr="007B62A8">
        <w:rPr>
          <w:sz w:val="18"/>
          <w:szCs w:val="18"/>
          <w:lang w:val="la-Latn"/>
        </w:rPr>
        <w:t>abundantia-fertilitas</w:t>
      </w:r>
      <w:r w:rsidRPr="007B62A8">
        <w:rPr>
          <w:sz w:val="18"/>
          <w:szCs w:val="18"/>
        </w:rPr>
        <w:t xml:space="preserve"> részei, szemlélete azonban inkább „grobiani, rabelais-i”.</w:t>
      </w:r>
      <w:r w:rsidR="003A6EC6" w:rsidRPr="007B62A8">
        <w:rPr>
          <w:sz w:val="18"/>
          <w:szCs w:val="18"/>
        </w:rPr>
        <w:t xml:space="preserve"> </w:t>
      </w:r>
      <w:r w:rsidRPr="007B62A8">
        <w:rPr>
          <w:sz w:val="18"/>
          <w:szCs w:val="18"/>
        </w:rPr>
        <w:t>A természeti gazdagságot inkább redukáltan hétköznapias jelentéskörben mutatja be, valójában a</w:t>
      </w:r>
      <w:r w:rsidR="003A6EC6" w:rsidRPr="007B62A8">
        <w:rPr>
          <w:sz w:val="18"/>
          <w:szCs w:val="18"/>
        </w:rPr>
        <w:t xml:space="preserve"> </w:t>
      </w:r>
      <w:r w:rsidRPr="007B62A8">
        <w:rPr>
          <w:sz w:val="18"/>
          <w:szCs w:val="18"/>
        </w:rPr>
        <w:t>vers legnagyobb része az ehető-iható természet felsorolása, nem is nagyon jut efölé az értelmezői szint</w:t>
      </w:r>
      <w:r w:rsidR="003A6EC6" w:rsidRPr="007B62A8">
        <w:rPr>
          <w:sz w:val="18"/>
          <w:szCs w:val="18"/>
        </w:rPr>
        <w:t xml:space="preserve"> </w:t>
      </w:r>
      <w:r w:rsidRPr="007B62A8">
        <w:rPr>
          <w:sz w:val="18"/>
          <w:szCs w:val="18"/>
        </w:rPr>
        <w:t>fölé. Ezt fejezi ki a 4. versszak: „Árpa Köles, Ros Zab, Hajdena Tzirok Bab,</w:t>
      </w:r>
    </w:p>
    <w:p w:rsidR="00837BB0" w:rsidRPr="007B62A8" w:rsidRDefault="00837BB0" w:rsidP="009629DD">
      <w:pPr>
        <w:pStyle w:val="Szvegtrzs50"/>
        <w:shd w:val="clear" w:color="auto" w:fill="auto"/>
        <w:spacing w:before="0" w:line="240" w:lineRule="auto"/>
        <w:ind w:firstLine="851"/>
        <w:jc w:val="left"/>
        <w:rPr>
          <w:color w:val="auto"/>
          <w:sz w:val="18"/>
          <w:szCs w:val="18"/>
        </w:rPr>
      </w:pPr>
      <w:r w:rsidRPr="007B62A8">
        <w:rPr>
          <w:sz w:val="18"/>
          <w:szCs w:val="18"/>
        </w:rPr>
        <w:tab/>
      </w:r>
      <w:r w:rsidRPr="007B62A8">
        <w:rPr>
          <w:sz w:val="18"/>
          <w:szCs w:val="18"/>
        </w:rPr>
        <w:tab/>
      </w:r>
      <w:r w:rsidR="00334975" w:rsidRPr="007B62A8">
        <w:rPr>
          <w:sz w:val="18"/>
          <w:szCs w:val="18"/>
        </w:rPr>
        <w:t>Ke</w:t>
      </w:r>
      <w:r w:rsidRPr="007B62A8">
        <w:rPr>
          <w:sz w:val="18"/>
          <w:szCs w:val="18"/>
        </w:rPr>
        <w:t xml:space="preserve">nder len, Mellyekhez kell órsó, </w:t>
      </w:r>
      <w:r w:rsidR="00334975" w:rsidRPr="007B62A8">
        <w:rPr>
          <w:sz w:val="18"/>
          <w:szCs w:val="18"/>
        </w:rPr>
        <w:t>Ismét</w:t>
      </w:r>
    </w:p>
    <w:p w:rsidR="00837BB0" w:rsidRPr="007B62A8" w:rsidRDefault="00837BB0" w:rsidP="009629DD">
      <w:pPr>
        <w:pStyle w:val="Szvegtrzs50"/>
        <w:shd w:val="clear" w:color="auto" w:fill="auto"/>
        <w:spacing w:before="0" w:line="240" w:lineRule="auto"/>
        <w:ind w:firstLine="851"/>
        <w:jc w:val="left"/>
        <w:rPr>
          <w:color w:val="auto"/>
          <w:sz w:val="18"/>
          <w:szCs w:val="18"/>
        </w:rPr>
      </w:pPr>
      <w:r w:rsidRPr="007B62A8">
        <w:rPr>
          <w:color w:val="auto"/>
          <w:sz w:val="18"/>
          <w:szCs w:val="18"/>
        </w:rPr>
        <w:tab/>
      </w:r>
      <w:r w:rsidRPr="007B62A8">
        <w:rPr>
          <w:color w:val="auto"/>
          <w:sz w:val="18"/>
          <w:szCs w:val="18"/>
        </w:rPr>
        <w:tab/>
        <w:t>lentse Borso, Van jelen, Sok Tök dinye és</w:t>
      </w:r>
    </w:p>
    <w:p w:rsidR="00837BB0" w:rsidRPr="007B62A8" w:rsidRDefault="00837BB0" w:rsidP="009629DD">
      <w:pPr>
        <w:pStyle w:val="Szvegtrzs50"/>
        <w:shd w:val="clear" w:color="auto" w:fill="auto"/>
        <w:spacing w:before="0" w:line="240" w:lineRule="auto"/>
        <w:ind w:firstLine="851"/>
        <w:jc w:val="left"/>
        <w:rPr>
          <w:color w:val="auto"/>
          <w:sz w:val="18"/>
          <w:szCs w:val="18"/>
        </w:rPr>
      </w:pPr>
      <w:r w:rsidRPr="007B62A8">
        <w:rPr>
          <w:color w:val="auto"/>
          <w:sz w:val="18"/>
          <w:szCs w:val="18"/>
        </w:rPr>
        <w:tab/>
      </w:r>
      <w:r w:rsidRPr="007B62A8">
        <w:rPr>
          <w:color w:val="auto"/>
          <w:sz w:val="18"/>
          <w:szCs w:val="18"/>
        </w:rPr>
        <w:tab/>
        <w:t>Ugorka, Mellyhez jó egy ital borka, Török</w:t>
      </w:r>
    </w:p>
    <w:p w:rsidR="00837BB0" w:rsidRPr="007B62A8" w:rsidRDefault="00837BB0" w:rsidP="009629DD">
      <w:pPr>
        <w:pStyle w:val="Szvegtrzs50"/>
        <w:shd w:val="clear" w:color="auto" w:fill="auto"/>
        <w:spacing w:before="0" w:line="240" w:lineRule="auto"/>
        <w:ind w:firstLine="851"/>
        <w:jc w:val="left"/>
        <w:rPr>
          <w:color w:val="auto"/>
          <w:sz w:val="18"/>
          <w:szCs w:val="18"/>
        </w:rPr>
      </w:pPr>
      <w:r w:rsidRPr="007B62A8">
        <w:rPr>
          <w:color w:val="auto"/>
          <w:sz w:val="18"/>
          <w:szCs w:val="18"/>
        </w:rPr>
        <w:tab/>
      </w:r>
      <w:r w:rsidRPr="007B62A8">
        <w:rPr>
          <w:color w:val="auto"/>
          <w:sz w:val="18"/>
          <w:szCs w:val="18"/>
        </w:rPr>
        <w:tab/>
        <w:t>búza és Mák, Ezzel telik sok sák, Mind</w:t>
      </w:r>
    </w:p>
    <w:p w:rsidR="00334975" w:rsidRPr="007B62A8" w:rsidRDefault="00837BB0" w:rsidP="009629DD">
      <w:pPr>
        <w:pStyle w:val="Szvegtrzs50"/>
        <w:shd w:val="clear" w:color="auto" w:fill="auto"/>
        <w:tabs>
          <w:tab w:val="left" w:pos="2410"/>
        </w:tabs>
        <w:spacing w:before="0" w:line="240" w:lineRule="auto"/>
        <w:ind w:firstLine="851"/>
        <w:jc w:val="left"/>
        <w:rPr>
          <w:sz w:val="18"/>
          <w:szCs w:val="18"/>
        </w:rPr>
      </w:pPr>
      <w:r w:rsidRPr="007B62A8">
        <w:rPr>
          <w:color w:val="auto"/>
          <w:sz w:val="18"/>
          <w:szCs w:val="18"/>
        </w:rPr>
        <w:tab/>
        <w:t>van amit kiván, Ember torka.”</w:t>
      </w:r>
    </w:p>
  </w:footnote>
  <w:footnote w:id="37">
    <w:p w:rsidR="00854693" w:rsidRPr="007B62A8" w:rsidRDefault="00854693" w:rsidP="009629DD">
      <w:pPr>
        <w:pStyle w:val="Lbjegyzetszveg"/>
        <w:jc w:val="both"/>
        <w:rPr>
          <w:rFonts w:ascii="Georgia" w:hAnsi="Georgia"/>
          <w:sz w:val="18"/>
          <w:szCs w:val="18"/>
        </w:rPr>
      </w:pPr>
      <w:r w:rsidRPr="007B62A8">
        <w:rPr>
          <w:rStyle w:val="Lbjegyzet-hivatkozs"/>
          <w:rFonts w:ascii="Georgia" w:hAnsi="Georgia"/>
          <w:sz w:val="18"/>
          <w:szCs w:val="18"/>
        </w:rPr>
        <w:footnoteRef/>
      </w:r>
      <w:r w:rsidRPr="007B62A8">
        <w:rPr>
          <w:rFonts w:ascii="Georgia" w:hAnsi="Georgia"/>
          <w:sz w:val="18"/>
          <w:szCs w:val="18"/>
        </w:rPr>
        <w:t xml:space="preserve"> A 10. strófa kezdete szinte az egész vers szemléletének összegezése: „Nosza hasat töltsünk, Mert terem gyümöl-/ tsünk bovséggel...”. Az empirikus látásmód a természeti értékeket nem emeli a humanista toposzban szokásos távlatokba, összefüggésekbe, a retorikai-poétikai eljárásokat is alig használja a szerző. Az utolsó strófában az imádság hangja szólal meg röviden, Isten áldását kéri gazdag hazájára: </w:t>
      </w:r>
      <w:r w:rsidRPr="007B62A8">
        <w:rPr>
          <w:rFonts w:ascii="Georgia" w:hAnsi="Georgia"/>
          <w:sz w:val="18"/>
          <w:szCs w:val="18"/>
        </w:rPr>
        <w:tab/>
      </w:r>
      <w:r w:rsidRPr="007B62A8">
        <w:rPr>
          <w:rFonts w:ascii="Georgia" w:hAnsi="Georgia"/>
          <w:sz w:val="18"/>
          <w:szCs w:val="18"/>
        </w:rPr>
        <w:tab/>
      </w:r>
      <w:r w:rsidRPr="007B62A8">
        <w:rPr>
          <w:rFonts w:ascii="Georgia" w:hAnsi="Georgia"/>
          <w:sz w:val="18"/>
          <w:szCs w:val="18"/>
        </w:rPr>
        <w:tab/>
        <w:t>„Sok dolgot el hagytam, Keveset mondottam, Ha-</w:t>
      </w:r>
    </w:p>
    <w:p w:rsidR="00854693" w:rsidRPr="007B62A8" w:rsidRDefault="00854693" w:rsidP="009629DD">
      <w:pPr>
        <w:pStyle w:val="Lbjegyzetszveg"/>
        <w:jc w:val="both"/>
        <w:rPr>
          <w:rFonts w:ascii="Georgia" w:hAnsi="Georgia"/>
          <w:sz w:val="18"/>
          <w:szCs w:val="18"/>
        </w:rPr>
      </w:pPr>
      <w:r w:rsidRPr="007B62A8">
        <w:rPr>
          <w:rFonts w:ascii="Georgia" w:hAnsi="Georgia"/>
          <w:sz w:val="18"/>
          <w:szCs w:val="18"/>
        </w:rPr>
        <w:tab/>
      </w:r>
      <w:r w:rsidRPr="007B62A8">
        <w:rPr>
          <w:rFonts w:ascii="Georgia" w:hAnsi="Georgia"/>
          <w:sz w:val="18"/>
          <w:szCs w:val="18"/>
        </w:rPr>
        <w:tab/>
      </w:r>
      <w:r w:rsidRPr="007B62A8">
        <w:rPr>
          <w:rFonts w:ascii="Georgia" w:hAnsi="Georgia"/>
          <w:sz w:val="18"/>
          <w:szCs w:val="18"/>
        </w:rPr>
        <w:tab/>
        <w:t>zámrul, Nyelvem el fárodna, Nyális el szárodna</w:t>
      </w:r>
    </w:p>
    <w:p w:rsidR="00854693" w:rsidRPr="007B62A8" w:rsidRDefault="00854693" w:rsidP="009629DD">
      <w:pPr>
        <w:pStyle w:val="Lbjegyzetszveg"/>
        <w:jc w:val="both"/>
        <w:rPr>
          <w:rFonts w:ascii="Georgia" w:hAnsi="Georgia"/>
          <w:sz w:val="18"/>
          <w:szCs w:val="18"/>
        </w:rPr>
      </w:pPr>
      <w:r w:rsidRPr="007B62A8">
        <w:rPr>
          <w:rFonts w:ascii="Georgia" w:hAnsi="Georgia"/>
          <w:sz w:val="18"/>
          <w:szCs w:val="18"/>
        </w:rPr>
        <w:tab/>
      </w:r>
      <w:r w:rsidRPr="007B62A8">
        <w:rPr>
          <w:rFonts w:ascii="Georgia" w:hAnsi="Georgia"/>
          <w:sz w:val="18"/>
          <w:szCs w:val="18"/>
        </w:rPr>
        <w:tab/>
      </w:r>
      <w:r w:rsidRPr="007B62A8">
        <w:rPr>
          <w:rFonts w:ascii="Georgia" w:hAnsi="Georgia"/>
          <w:sz w:val="18"/>
          <w:szCs w:val="18"/>
        </w:rPr>
        <w:tab/>
        <w:t>A számrul, Ha ki beszélném egészszen, Torkom</w:t>
      </w:r>
    </w:p>
    <w:p w:rsidR="00854693" w:rsidRPr="007B62A8" w:rsidRDefault="00854693" w:rsidP="009629DD">
      <w:pPr>
        <w:pStyle w:val="Lbjegyzetszveg"/>
        <w:jc w:val="both"/>
        <w:rPr>
          <w:rFonts w:ascii="Georgia" w:hAnsi="Georgia"/>
          <w:sz w:val="18"/>
          <w:szCs w:val="18"/>
        </w:rPr>
      </w:pPr>
      <w:r w:rsidRPr="007B62A8">
        <w:rPr>
          <w:rFonts w:ascii="Georgia" w:hAnsi="Georgia"/>
          <w:sz w:val="18"/>
          <w:szCs w:val="18"/>
        </w:rPr>
        <w:tab/>
      </w:r>
      <w:r w:rsidRPr="007B62A8">
        <w:rPr>
          <w:rFonts w:ascii="Georgia" w:hAnsi="Georgia"/>
          <w:sz w:val="18"/>
          <w:szCs w:val="18"/>
        </w:rPr>
        <w:tab/>
      </w:r>
      <w:r w:rsidRPr="007B62A8">
        <w:rPr>
          <w:rFonts w:ascii="Georgia" w:hAnsi="Georgia"/>
          <w:sz w:val="18"/>
          <w:szCs w:val="18"/>
        </w:rPr>
        <w:tab/>
        <w:t>erre nintsen készen, Áldj meg Ur Isten minket</w:t>
      </w:r>
    </w:p>
    <w:p w:rsidR="00854693" w:rsidRPr="007B62A8" w:rsidRDefault="00854693" w:rsidP="009629DD">
      <w:pPr>
        <w:pStyle w:val="Lbjegyzetszveg"/>
        <w:jc w:val="both"/>
        <w:rPr>
          <w:rFonts w:ascii="Georgia" w:hAnsi="Georgia"/>
          <w:sz w:val="18"/>
          <w:szCs w:val="18"/>
        </w:rPr>
      </w:pPr>
      <w:r w:rsidRPr="007B62A8">
        <w:rPr>
          <w:rFonts w:ascii="Georgia" w:hAnsi="Georgia"/>
          <w:sz w:val="18"/>
          <w:szCs w:val="18"/>
        </w:rPr>
        <w:tab/>
      </w:r>
      <w:r w:rsidRPr="007B62A8">
        <w:rPr>
          <w:rFonts w:ascii="Georgia" w:hAnsi="Georgia"/>
          <w:sz w:val="18"/>
          <w:szCs w:val="18"/>
        </w:rPr>
        <w:tab/>
      </w:r>
      <w:r w:rsidRPr="007B62A8">
        <w:rPr>
          <w:rFonts w:ascii="Georgia" w:hAnsi="Georgia"/>
          <w:sz w:val="18"/>
          <w:szCs w:val="18"/>
        </w:rPr>
        <w:tab/>
        <w:t>Ald meg jó földünket, Hogy itt lakjunk bátran</w:t>
      </w:r>
    </w:p>
    <w:p w:rsidR="00854693" w:rsidRPr="007B62A8" w:rsidRDefault="00854693" w:rsidP="009629DD">
      <w:pPr>
        <w:pStyle w:val="Lbjegyzetszveg"/>
        <w:jc w:val="both"/>
        <w:rPr>
          <w:rFonts w:ascii="Georgia" w:hAnsi="Georgia"/>
          <w:sz w:val="18"/>
          <w:szCs w:val="18"/>
        </w:rPr>
      </w:pPr>
      <w:r w:rsidRPr="007B62A8">
        <w:rPr>
          <w:rFonts w:ascii="Georgia" w:hAnsi="Georgia"/>
          <w:sz w:val="18"/>
          <w:szCs w:val="18"/>
        </w:rPr>
        <w:tab/>
      </w:r>
      <w:r w:rsidRPr="007B62A8">
        <w:rPr>
          <w:rFonts w:ascii="Georgia" w:hAnsi="Georgia"/>
          <w:sz w:val="18"/>
          <w:szCs w:val="18"/>
        </w:rPr>
        <w:tab/>
      </w:r>
      <w:r w:rsidRPr="007B62A8">
        <w:rPr>
          <w:rFonts w:ascii="Georgia" w:hAnsi="Georgia"/>
          <w:sz w:val="18"/>
          <w:szCs w:val="18"/>
        </w:rPr>
        <w:tab/>
      </w:r>
      <w:r w:rsidRPr="007B62A8">
        <w:rPr>
          <w:rStyle w:val="Szvegtrzs5Dlt"/>
          <w:sz w:val="18"/>
          <w:szCs w:val="18"/>
        </w:rPr>
        <w:t>és merészen</w:t>
      </w:r>
      <w:r w:rsidRPr="007B62A8">
        <w:rPr>
          <w:rFonts w:ascii="Georgia" w:hAnsi="Georgia"/>
          <w:sz w:val="18"/>
          <w:szCs w:val="18"/>
        </w:rPr>
        <w:t>.”</w:t>
      </w:r>
    </w:p>
    <w:p w:rsidR="008A014B" w:rsidRPr="007B62A8" w:rsidRDefault="008A014B" w:rsidP="009629DD">
      <w:pPr>
        <w:pStyle w:val="Szvegtrzs50"/>
        <w:shd w:val="clear" w:color="auto" w:fill="auto"/>
        <w:spacing w:before="0" w:line="240" w:lineRule="auto"/>
        <w:rPr>
          <w:sz w:val="18"/>
          <w:szCs w:val="18"/>
        </w:rPr>
      </w:pPr>
      <w:r w:rsidRPr="007B62A8">
        <w:rPr>
          <w:sz w:val="18"/>
          <w:szCs w:val="18"/>
        </w:rPr>
        <w:t xml:space="preserve">Szemlélete inkább a - kicsit később virágzó - magyar nyelvű kollégiumi diákköltészetével rokon. ESZE Tamás, </w:t>
      </w:r>
      <w:r w:rsidRPr="007B62A8">
        <w:rPr>
          <w:rStyle w:val="Szvegtrzs5Dlt"/>
          <w:sz w:val="18"/>
          <w:szCs w:val="18"/>
        </w:rPr>
        <w:t>Csuzi Cseh József, a Rákóczi-kor ismeretlen írója,</w:t>
      </w:r>
      <w:r w:rsidRPr="007B62A8">
        <w:rPr>
          <w:sz w:val="18"/>
          <w:szCs w:val="18"/>
        </w:rPr>
        <w:t xml:space="preserve"> Irodalomtörténeti Közlemények, 564/3, 265-287.)</w:t>
      </w:r>
    </w:p>
    <w:p w:rsidR="008A014B" w:rsidRPr="007F268F" w:rsidRDefault="008A014B" w:rsidP="009629DD">
      <w:pPr>
        <w:pStyle w:val="Szvegtrzs50"/>
        <w:shd w:val="clear" w:color="auto" w:fill="auto"/>
        <w:spacing w:before="0" w:line="240" w:lineRule="auto"/>
        <w:rPr>
          <w:sz w:val="18"/>
          <w:szCs w:val="18"/>
        </w:rPr>
      </w:pPr>
      <w:r w:rsidRPr="007B62A8">
        <w:rPr>
          <w:sz w:val="18"/>
          <w:szCs w:val="18"/>
        </w:rPr>
        <w:t xml:space="preserve">Igaz, a 16-17. században is találunk - igen ritkán - példát a </w:t>
      </w:r>
      <w:r w:rsidRPr="007B62A8">
        <w:rPr>
          <w:sz w:val="18"/>
          <w:szCs w:val="18"/>
          <w:lang w:val="la-Latn"/>
        </w:rPr>
        <w:t>fertilitas</w:t>
      </w:r>
      <w:r w:rsidRPr="007B62A8">
        <w:rPr>
          <w:sz w:val="18"/>
          <w:szCs w:val="18"/>
        </w:rPr>
        <w:t xml:space="preserve"> és az ars összekapcsolására, de </w:t>
      </w:r>
      <w:r w:rsidRPr="007B62A8">
        <w:rPr>
          <w:rStyle w:val="Szvegtrzs5Dlt"/>
          <w:i w:val="0"/>
          <w:iCs w:val="0"/>
          <w:sz w:val="18"/>
          <w:szCs w:val="18"/>
        </w:rPr>
        <w:t>az</w:t>
      </w:r>
      <w:r w:rsidRPr="007B62A8">
        <w:rPr>
          <w:i/>
          <w:iCs/>
          <w:sz w:val="18"/>
          <w:szCs w:val="18"/>
        </w:rPr>
        <w:t xml:space="preserve"> </w:t>
      </w:r>
      <w:r w:rsidRPr="007B62A8">
        <w:rPr>
          <w:sz w:val="18"/>
          <w:szCs w:val="18"/>
        </w:rPr>
        <w:t xml:space="preserve">mindig a </w:t>
      </w:r>
      <w:r w:rsidRPr="007B62A8">
        <w:rPr>
          <w:sz w:val="18"/>
          <w:szCs w:val="18"/>
          <w:lang w:val="la-Latn"/>
        </w:rPr>
        <w:t xml:space="preserve">Propugnaculum </w:t>
      </w:r>
      <w:r w:rsidRPr="007F268F">
        <w:rPr>
          <w:sz w:val="18"/>
          <w:szCs w:val="18"/>
          <w:lang w:val="la-Latn"/>
        </w:rPr>
        <w:t>Christianitatis</w:t>
      </w:r>
      <w:r w:rsidRPr="007F268F">
        <w:rPr>
          <w:sz w:val="18"/>
          <w:szCs w:val="18"/>
        </w:rPr>
        <w:t>-szal összefonódva jelenik meg (Pl. J. Hellenbach, Thomas ansius, G. Peucker).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282A"/>
    <w:multiLevelType w:val="multilevel"/>
    <w:tmpl w:val="33E4300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vertAlign w:val="superscript"/>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27653B"/>
    <w:multiLevelType w:val="multilevel"/>
    <w:tmpl w:val="8D1A9EB8"/>
    <w:lvl w:ilvl="0">
      <w:start w:val="6"/>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vertAlign w:val="superscript"/>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D24BA"/>
    <w:multiLevelType w:val="multilevel"/>
    <w:tmpl w:val="3580B708"/>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32071B"/>
    <w:multiLevelType w:val="hybridMultilevel"/>
    <w:tmpl w:val="8CA29724"/>
    <w:lvl w:ilvl="0" w:tplc="B9046816">
      <w:start w:val="1"/>
      <w:numFmt w:val="upperRoman"/>
      <w:lvlText w:val="%1."/>
      <w:lvlJc w:val="left"/>
      <w:pPr>
        <w:ind w:left="1571" w:hanging="72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
    <w:nsid w:val="4DC70BA8"/>
    <w:multiLevelType w:val="multilevel"/>
    <w:tmpl w:val="D5768D0E"/>
    <w:lvl w:ilvl="0">
      <w:start w:val="28"/>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vertAlign w:val="superscript"/>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7D4F7B"/>
    <w:multiLevelType w:val="multilevel"/>
    <w:tmpl w:val="F5AEB560"/>
    <w:lvl w:ilvl="0">
      <w:start w:val="16"/>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vertAlign w:val="superscript"/>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425"/>
  <w:drawingGridHorizontalSpacing w:val="181"/>
  <w:drawingGridVerticalSpacing w:val="181"/>
  <w:characterSpacingControl w:val="compressPunctuation"/>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1F42AE"/>
    <w:rsid w:val="0007231C"/>
    <w:rsid w:val="0008075D"/>
    <w:rsid w:val="00105A3B"/>
    <w:rsid w:val="00147CEC"/>
    <w:rsid w:val="0016092A"/>
    <w:rsid w:val="00173CC3"/>
    <w:rsid w:val="001A36F2"/>
    <w:rsid w:val="001F42AE"/>
    <w:rsid w:val="002326AA"/>
    <w:rsid w:val="002935D2"/>
    <w:rsid w:val="00334975"/>
    <w:rsid w:val="00380520"/>
    <w:rsid w:val="00395E0A"/>
    <w:rsid w:val="003A6EC6"/>
    <w:rsid w:val="003A7A48"/>
    <w:rsid w:val="003C7301"/>
    <w:rsid w:val="004656B3"/>
    <w:rsid w:val="00525576"/>
    <w:rsid w:val="00594C08"/>
    <w:rsid w:val="005A697E"/>
    <w:rsid w:val="005E6035"/>
    <w:rsid w:val="007353BD"/>
    <w:rsid w:val="00754D1D"/>
    <w:rsid w:val="00766B11"/>
    <w:rsid w:val="007B62A8"/>
    <w:rsid w:val="007F268F"/>
    <w:rsid w:val="007F44FA"/>
    <w:rsid w:val="00837BB0"/>
    <w:rsid w:val="00854693"/>
    <w:rsid w:val="00866711"/>
    <w:rsid w:val="008A014B"/>
    <w:rsid w:val="009629DD"/>
    <w:rsid w:val="009A0E9F"/>
    <w:rsid w:val="009F0535"/>
    <w:rsid w:val="00A255CE"/>
    <w:rsid w:val="00AB76B6"/>
    <w:rsid w:val="00AF6DF6"/>
    <w:rsid w:val="00B022F7"/>
    <w:rsid w:val="00B50DFD"/>
    <w:rsid w:val="00BB1D09"/>
    <w:rsid w:val="00BE15BD"/>
    <w:rsid w:val="00BE5939"/>
    <w:rsid w:val="00CF1E66"/>
    <w:rsid w:val="00D2105B"/>
    <w:rsid w:val="00DF5D9A"/>
    <w:rsid w:val="00E02B2A"/>
    <w:rsid w:val="00E03884"/>
    <w:rsid w:val="00E70C9A"/>
    <w:rsid w:val="00EA303C"/>
    <w:rsid w:val="00EA564D"/>
    <w:rsid w:val="00EB4839"/>
    <w:rsid w:val="00EC133E"/>
    <w:rsid w:val="00ED3C1F"/>
    <w:rsid w:val="00ED6E85"/>
    <w:rsid w:val="00EF52B5"/>
    <w:rsid w:val="00F10349"/>
    <w:rsid w:val="00F559E1"/>
    <w:rsid w:val="00F92A6E"/>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Lbjegyzet2">
    <w:name w:val="Lábjegyzet (2)_"/>
    <w:basedOn w:val="Bekezdsalapbettpusa"/>
    <w:link w:val="Lbjegyzet20"/>
    <w:rPr>
      <w:rFonts w:ascii="Georgia" w:eastAsia="Georgia" w:hAnsi="Georgia" w:cs="Georgia"/>
      <w:b w:val="0"/>
      <w:bCs w:val="0"/>
      <w:i/>
      <w:iCs/>
      <w:smallCaps w:val="0"/>
      <w:strike w:val="0"/>
      <w:sz w:val="16"/>
      <w:szCs w:val="16"/>
      <w:u w:val="none"/>
    </w:rPr>
  </w:style>
  <w:style w:type="character" w:customStyle="1" w:styleId="Lbjegyzet2Nemdlt">
    <w:name w:val="Lábjegyzet (2) + Nem dőlt"/>
    <w:basedOn w:val="Lbjegyzet2"/>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
    <w:name w:val="Lábjegyzet_"/>
    <w:basedOn w:val="Bekezdsalapbettpusa"/>
    <w:link w:val="Lbjegyzet0"/>
    <w:rPr>
      <w:rFonts w:ascii="Georgia" w:eastAsia="Georgia" w:hAnsi="Georgia" w:cs="Georgia"/>
      <w:b w:val="0"/>
      <w:bCs w:val="0"/>
      <w:i w:val="0"/>
      <w:iCs w:val="0"/>
      <w:smallCaps w:val="0"/>
      <w:strike w:val="0"/>
      <w:sz w:val="16"/>
      <w:szCs w:val="16"/>
      <w:u w:val="none"/>
    </w:rPr>
  </w:style>
  <w:style w:type="character" w:customStyle="1" w:styleId="LbjegyzetDlt">
    <w:name w:val="Lábjegyzet + Dőlt"/>
    <w:basedOn w:val="Lbjegyzet"/>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3">
    <w:name w:val="Lábjegyzet (3)_"/>
    <w:basedOn w:val="Bekezdsalapbettpusa"/>
    <w:link w:val="Lbjegyzet30"/>
    <w:rPr>
      <w:rFonts w:ascii="Times New Roman" w:eastAsia="Times New Roman" w:hAnsi="Times New Roman" w:cs="Times New Roman"/>
      <w:b w:val="0"/>
      <w:bCs w:val="0"/>
      <w:i w:val="0"/>
      <w:iCs w:val="0"/>
      <w:smallCaps w:val="0"/>
      <w:strike w:val="0"/>
      <w:sz w:val="17"/>
      <w:szCs w:val="17"/>
      <w:u w:val="none"/>
    </w:rPr>
  </w:style>
  <w:style w:type="character" w:customStyle="1" w:styleId="Lbjegyzet3Georgia8ptDlt">
    <w:name w:val="Lábjegyzet (3) + Georgia;8 pt;Dőlt"/>
    <w:basedOn w:val="Lbjegyzet3"/>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3Georgia8ptDltTrkz3pt">
    <w:name w:val="Lábjegyzet (3) + Georgia;8 pt;Dőlt;Térköz 3 pt"/>
    <w:basedOn w:val="Lbjegyzet3"/>
    <w:rPr>
      <w:rFonts w:ascii="Georgia" w:eastAsia="Georgia" w:hAnsi="Georgia" w:cs="Georgia"/>
      <w:b w:val="0"/>
      <w:bCs w:val="0"/>
      <w:i/>
      <w:iCs/>
      <w:smallCaps w:val="0"/>
      <w:strike w:val="0"/>
      <w:color w:val="000000"/>
      <w:spacing w:val="70"/>
      <w:w w:val="100"/>
      <w:position w:val="0"/>
      <w:sz w:val="16"/>
      <w:szCs w:val="16"/>
      <w:u w:val="none"/>
      <w:lang w:val="hu-HU" w:eastAsia="hu-HU" w:bidi="hu-HU"/>
    </w:rPr>
  </w:style>
  <w:style w:type="character" w:customStyle="1" w:styleId="Lbjegyzet3Georgia8pt">
    <w:name w:val="Lábjegyzet (3) + Georgia;8 pt"/>
    <w:basedOn w:val="Lbjegyzet3"/>
    <w:rPr>
      <w:rFonts w:ascii="Georgia" w:eastAsia="Georgia" w:hAnsi="Georgia" w:cs="Georgia"/>
      <w:b w:val="0"/>
      <w:bCs w:val="0"/>
      <w:i w:val="0"/>
      <w:iCs w:val="0"/>
      <w:smallCaps w:val="0"/>
      <w:strike w:val="0"/>
      <w:color w:val="000000"/>
      <w:spacing w:val="0"/>
      <w:w w:val="100"/>
      <w:position w:val="0"/>
      <w:sz w:val="16"/>
      <w:szCs w:val="16"/>
      <w:u w:val="none"/>
      <w:lang w:val="hu-HU" w:eastAsia="hu-HU" w:bidi="hu-HU"/>
    </w:rPr>
  </w:style>
  <w:style w:type="character" w:customStyle="1" w:styleId="Lbjegyzet4">
    <w:name w:val="Lábjegyzet (4)_"/>
    <w:basedOn w:val="Bekezdsalapbettpusa"/>
    <w:link w:val="Lbjegyzet40"/>
    <w:rPr>
      <w:rFonts w:ascii="Georgia" w:eastAsia="Georgia" w:hAnsi="Georgia" w:cs="Georgia"/>
      <w:b w:val="0"/>
      <w:bCs w:val="0"/>
      <w:i/>
      <w:iCs/>
      <w:smallCaps w:val="0"/>
      <w:strike w:val="0"/>
      <w:sz w:val="16"/>
      <w:szCs w:val="16"/>
      <w:u w:val="none"/>
    </w:rPr>
  </w:style>
  <w:style w:type="character" w:customStyle="1" w:styleId="Lbjegyzet4TimesNewRoman85ptNemdlt">
    <w:name w:val="Lábjegyzet (4) + Times New Roman;8;5 pt;Nem dőlt"/>
    <w:basedOn w:val="Lbjegyzet4"/>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style>
  <w:style w:type="character" w:customStyle="1" w:styleId="Lbjegyzet4Nemdlt">
    <w:name w:val="Lábjegyzet (4) + Nem dőlt"/>
    <w:basedOn w:val="Lbjegyzet4"/>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2TimesNewRoman75ptFlkvrNemdlt">
    <w:name w:val="Lábjegyzet (2) + Times New Roman;7;5 pt;Félkövér;Nem dőlt"/>
    <w:basedOn w:val="Lbjegyzet2"/>
    <w:rPr>
      <w:rFonts w:ascii="Times New Roman" w:eastAsia="Times New Roman" w:hAnsi="Times New Roman" w:cs="Times New Roman"/>
      <w:b/>
      <w:bCs/>
      <w:i/>
      <w:iCs/>
      <w:smallCaps w:val="0"/>
      <w:strike w:val="0"/>
      <w:color w:val="000000"/>
      <w:spacing w:val="0"/>
      <w:w w:val="100"/>
      <w:position w:val="0"/>
      <w:sz w:val="15"/>
      <w:szCs w:val="15"/>
      <w:u w:val="none"/>
      <w:lang w:val="hu-HU" w:eastAsia="hu-HU" w:bidi="hu-HU"/>
    </w:rPr>
  </w:style>
  <w:style w:type="character" w:customStyle="1" w:styleId="Lbjegyzet24ptNemdlt">
    <w:name w:val="Lábjegyzet (2) + 4 pt;Nem dőlt"/>
    <w:basedOn w:val="Lbjegyzet2"/>
    <w:rPr>
      <w:rFonts w:ascii="Georgia" w:eastAsia="Georgia" w:hAnsi="Georgia" w:cs="Georgia"/>
      <w:b w:val="0"/>
      <w:bCs w:val="0"/>
      <w:i/>
      <w:iCs/>
      <w:smallCaps w:val="0"/>
      <w:strike w:val="0"/>
      <w:color w:val="000000"/>
      <w:spacing w:val="0"/>
      <w:w w:val="100"/>
      <w:position w:val="0"/>
      <w:sz w:val="8"/>
      <w:szCs w:val="8"/>
      <w:u w:val="none"/>
      <w:lang w:val="hu-HU" w:eastAsia="hu-HU" w:bidi="hu-HU"/>
    </w:rPr>
  </w:style>
  <w:style w:type="character" w:customStyle="1" w:styleId="Szvegtrzs2">
    <w:name w:val="Szövegtörzs (2)_"/>
    <w:basedOn w:val="Bekezdsalapbettpusa"/>
    <w:link w:val="Szvegtrzs20"/>
    <w:rPr>
      <w:rFonts w:ascii="Georgia" w:eastAsia="Georgia" w:hAnsi="Georgia" w:cs="Georgia"/>
      <w:b w:val="0"/>
      <w:bCs w:val="0"/>
      <w:i w:val="0"/>
      <w:iCs w:val="0"/>
      <w:smallCaps w:val="0"/>
      <w:strike w:val="0"/>
      <w:sz w:val="16"/>
      <w:szCs w:val="16"/>
      <w:u w:val="none"/>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18"/>
      <w:szCs w:val="18"/>
      <w:u w:val="none"/>
    </w:rPr>
  </w:style>
  <w:style w:type="character" w:customStyle="1" w:styleId="FejlcvagylbjegyzetFranklinGothicMedium10pt">
    <w:name w:val="Fejléc vagy lábjegyzet + Franklin Gothic Medium;10 pt"/>
    <w:basedOn w:val="Fejlcvagylbjegyzet"/>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hu-HU" w:eastAsia="hu-HU" w:bidi="hu-HU"/>
    </w:rPr>
  </w:style>
  <w:style w:type="character" w:customStyle="1" w:styleId="Fejlcvagylbjegyzet1">
    <w:name w:val="Fejléc vagy lábjegyzet"/>
    <w:basedOn w:val="Fejlcvagylbjegyze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Cmsor1">
    <w:name w:val="Címsor #1_"/>
    <w:basedOn w:val="Bekezdsalapbettpusa"/>
    <w:link w:val="Cmsor10"/>
    <w:rPr>
      <w:rFonts w:ascii="Georgia" w:eastAsia="Georgia" w:hAnsi="Georgia" w:cs="Georgia"/>
      <w:b w:val="0"/>
      <w:bCs w:val="0"/>
      <w:i w:val="0"/>
      <w:iCs w:val="0"/>
      <w:smallCaps w:val="0"/>
      <w:strike w:val="0"/>
      <w:sz w:val="23"/>
      <w:szCs w:val="23"/>
      <w:u w:val="none"/>
    </w:rPr>
  </w:style>
  <w:style w:type="character" w:customStyle="1" w:styleId="Szvegtrzs3">
    <w:name w:val="Szövegtörzs (3)_"/>
    <w:basedOn w:val="Bekezdsalapbettpusa"/>
    <w:link w:val="Szvegtrzs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Szvegtrzs3Georgia10ptFlkvr">
    <w:name w:val="Szövegtörzs (3) + Georgia;10 pt;Félkövér"/>
    <w:basedOn w:val="Szvegtrzs3"/>
    <w:rPr>
      <w:rFonts w:ascii="Georgia" w:eastAsia="Georgia" w:hAnsi="Georgia" w:cs="Georgia"/>
      <w:b/>
      <w:bCs/>
      <w:i w:val="0"/>
      <w:iCs w:val="0"/>
      <w:smallCaps w:val="0"/>
      <w:strike w:val="0"/>
      <w:color w:val="000000"/>
      <w:spacing w:val="0"/>
      <w:w w:val="100"/>
      <w:position w:val="0"/>
      <w:sz w:val="20"/>
      <w:szCs w:val="20"/>
      <w:u w:val="none"/>
      <w:lang w:val="hu-HU" w:eastAsia="hu-HU" w:bidi="hu-HU"/>
    </w:rPr>
  </w:style>
  <w:style w:type="character" w:customStyle="1" w:styleId="Szvegtrzs4">
    <w:name w:val="Szövegtörzs (4)_"/>
    <w:basedOn w:val="Bekezdsalapbettpusa"/>
    <w:link w:val="Szvegtrzs40"/>
    <w:rPr>
      <w:rFonts w:ascii="Georgia" w:eastAsia="Georgia" w:hAnsi="Georgia" w:cs="Georgia"/>
      <w:b w:val="0"/>
      <w:bCs w:val="0"/>
      <w:i/>
      <w:iCs/>
      <w:smallCaps w:val="0"/>
      <w:strike w:val="0"/>
      <w:sz w:val="19"/>
      <w:szCs w:val="19"/>
      <w:u w:val="none"/>
    </w:rPr>
  </w:style>
  <w:style w:type="character" w:customStyle="1" w:styleId="Szvegtrzs">
    <w:name w:val="Szövegtörzs_"/>
    <w:basedOn w:val="Bekezdsalapbettpusa"/>
    <w:link w:val="Szvegtrzs21"/>
    <w:rPr>
      <w:rFonts w:ascii="Georgia" w:eastAsia="Georgia" w:hAnsi="Georgia" w:cs="Georgia"/>
      <w:b w:val="0"/>
      <w:bCs w:val="0"/>
      <w:i w:val="0"/>
      <w:iCs w:val="0"/>
      <w:smallCaps w:val="0"/>
      <w:strike w:val="0"/>
      <w:sz w:val="19"/>
      <w:szCs w:val="19"/>
      <w:u w:val="none"/>
    </w:rPr>
  </w:style>
  <w:style w:type="character" w:customStyle="1" w:styleId="SzvegtrzsDlt">
    <w:name w:val="Szövegtörzs + Dőlt"/>
    <w:basedOn w:val="Szvegtrzs"/>
    <w:rPr>
      <w:rFonts w:ascii="Georgia" w:eastAsia="Georgia" w:hAnsi="Georgia" w:cs="Georgia"/>
      <w:b w:val="0"/>
      <w:bCs w:val="0"/>
      <w:i/>
      <w:iCs/>
      <w:smallCaps w:val="0"/>
      <w:strike w:val="0"/>
      <w:color w:val="000000"/>
      <w:spacing w:val="0"/>
      <w:w w:val="100"/>
      <w:position w:val="0"/>
      <w:sz w:val="19"/>
      <w:szCs w:val="19"/>
      <w:u w:val="none"/>
      <w:lang w:val="hu-HU" w:eastAsia="hu-HU" w:bidi="hu-HU"/>
    </w:rPr>
  </w:style>
  <w:style w:type="character" w:customStyle="1" w:styleId="Szvegtrzs5">
    <w:name w:val="Szövegtörzs (5)_"/>
    <w:basedOn w:val="Bekezdsalapbettpusa"/>
    <w:link w:val="Szvegtrzs50"/>
    <w:rPr>
      <w:rFonts w:ascii="Georgia" w:eastAsia="Georgia" w:hAnsi="Georgia" w:cs="Georgia"/>
      <w:b w:val="0"/>
      <w:bCs w:val="0"/>
      <w:i w:val="0"/>
      <w:iCs w:val="0"/>
      <w:smallCaps w:val="0"/>
      <w:strike w:val="0"/>
      <w:sz w:val="16"/>
      <w:szCs w:val="16"/>
      <w:u w:val="none"/>
    </w:rPr>
  </w:style>
  <w:style w:type="character" w:customStyle="1" w:styleId="Szvegtrzs5TimesNewRoman9ptFlkvr">
    <w:name w:val="Szövegtörzs (5) + Times New Roman;9 pt;Félkövér"/>
    <w:basedOn w:val="Szvegtrzs5"/>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character" w:customStyle="1" w:styleId="Szvegtrzs5Dlt">
    <w:name w:val="Szövegtörzs (5) + Dőlt"/>
    <w:basedOn w:val="Szvegtrzs5"/>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Szvegtrzs6">
    <w:name w:val="Szövegtörzs (6)_"/>
    <w:basedOn w:val="Bekezdsalapbettpusa"/>
    <w:link w:val="Szvegtrzs60"/>
    <w:rPr>
      <w:rFonts w:ascii="Georgia" w:eastAsia="Georgia" w:hAnsi="Georgia" w:cs="Georgia"/>
      <w:b w:val="0"/>
      <w:bCs w:val="0"/>
      <w:i/>
      <w:iCs/>
      <w:smallCaps w:val="0"/>
      <w:strike w:val="0"/>
      <w:sz w:val="16"/>
      <w:szCs w:val="16"/>
      <w:u w:val="none"/>
    </w:rPr>
  </w:style>
  <w:style w:type="character" w:customStyle="1" w:styleId="Szvegtrzs6Nemdlt">
    <w:name w:val="Szövegtörzs (6) + Nem dőlt"/>
    <w:basedOn w:val="Szvegtrzs6"/>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FejlcvagylbjegyzetGeorgia12ptFlkvr">
    <w:name w:val="Fejléc vagy lábjegyzet + Georgia;12 pt;Félkövér"/>
    <w:basedOn w:val="Fejlcvagylbjegyzet"/>
    <w:rPr>
      <w:rFonts w:ascii="Georgia" w:eastAsia="Georgia" w:hAnsi="Georgia" w:cs="Georgia"/>
      <w:b/>
      <w:bCs/>
      <w:i w:val="0"/>
      <w:iCs w:val="0"/>
      <w:smallCaps w:val="0"/>
      <w:strike w:val="0"/>
      <w:color w:val="000000"/>
      <w:spacing w:val="0"/>
      <w:w w:val="100"/>
      <w:position w:val="0"/>
      <w:sz w:val="24"/>
      <w:szCs w:val="24"/>
      <w:u w:val="none"/>
      <w:lang w:val="hu-HU" w:eastAsia="hu-HU" w:bidi="hu-HU"/>
    </w:rPr>
  </w:style>
  <w:style w:type="character" w:customStyle="1" w:styleId="FejlcvagylbjegyzetCandaraFlkvr">
    <w:name w:val="Fejléc vagy lábjegyzet + Candara;Félkövér"/>
    <w:basedOn w:val="Fejlcvagylbjegyzet"/>
    <w:rPr>
      <w:rFonts w:ascii="Candara" w:eastAsia="Candara" w:hAnsi="Candara" w:cs="Candara"/>
      <w:b/>
      <w:bCs/>
      <w:i w:val="0"/>
      <w:iCs w:val="0"/>
      <w:smallCaps w:val="0"/>
      <w:strike w:val="0"/>
      <w:color w:val="000000"/>
      <w:spacing w:val="0"/>
      <w:w w:val="100"/>
      <w:position w:val="0"/>
      <w:sz w:val="18"/>
      <w:szCs w:val="18"/>
      <w:u w:val="none"/>
      <w:lang w:val="hu-HU" w:eastAsia="hu-HU" w:bidi="hu-HU"/>
    </w:rPr>
  </w:style>
  <w:style w:type="character" w:customStyle="1" w:styleId="Fejlcvagylbjegyzet95ptFlkvr">
    <w:name w:val="Fejléc vagy lábjegyzet + 9;5 pt;Félkövér"/>
    <w:basedOn w:val="Fejlcvagylbjegyzet"/>
    <w:rPr>
      <w:rFonts w:ascii="Times New Roman" w:eastAsia="Times New Roman" w:hAnsi="Times New Roman" w:cs="Times New Roman"/>
      <w:b/>
      <w:bCs/>
      <w:i w:val="0"/>
      <w:iCs w:val="0"/>
      <w:smallCaps w:val="0"/>
      <w:strike w:val="0"/>
      <w:color w:val="000000"/>
      <w:spacing w:val="0"/>
      <w:w w:val="100"/>
      <w:position w:val="0"/>
      <w:sz w:val="19"/>
      <w:szCs w:val="19"/>
      <w:u w:val="none"/>
      <w:lang w:val="hu-HU" w:eastAsia="hu-HU" w:bidi="hu-HU"/>
    </w:rPr>
  </w:style>
  <w:style w:type="character" w:customStyle="1" w:styleId="FejlcvagylbjegyzetGeorgia4ptFlkvr">
    <w:name w:val="Fejléc vagy lábjegyzet + Georgia;4 pt;Félkövér"/>
    <w:basedOn w:val="Fejlcvagylbjegyzet"/>
    <w:rPr>
      <w:rFonts w:ascii="Georgia" w:eastAsia="Georgia" w:hAnsi="Georgia" w:cs="Georgia"/>
      <w:b/>
      <w:bCs/>
      <w:i w:val="0"/>
      <w:iCs w:val="0"/>
      <w:smallCaps w:val="0"/>
      <w:strike w:val="0"/>
      <w:color w:val="000000"/>
      <w:spacing w:val="0"/>
      <w:w w:val="100"/>
      <w:position w:val="0"/>
      <w:sz w:val="8"/>
      <w:szCs w:val="8"/>
      <w:u w:val="none"/>
      <w:lang w:val="hu-HU" w:eastAsia="hu-HU" w:bidi="hu-HU"/>
    </w:rPr>
  </w:style>
  <w:style w:type="character" w:customStyle="1" w:styleId="SzvegtrzsDlt0">
    <w:name w:val="Szövegtörzs + Dőlt"/>
    <w:basedOn w:val="Szvegtrzs"/>
    <w:rPr>
      <w:rFonts w:ascii="Georgia" w:eastAsia="Georgia" w:hAnsi="Georgia" w:cs="Georgia"/>
      <w:b w:val="0"/>
      <w:bCs w:val="0"/>
      <w:i/>
      <w:iCs/>
      <w:smallCaps w:val="0"/>
      <w:strike w:val="0"/>
      <w:color w:val="000000"/>
      <w:spacing w:val="0"/>
      <w:w w:val="100"/>
      <w:position w:val="0"/>
      <w:sz w:val="19"/>
      <w:szCs w:val="19"/>
      <w:u w:val="none"/>
      <w:lang w:val="hu-HU" w:eastAsia="hu-HU" w:bidi="hu-HU"/>
    </w:rPr>
  </w:style>
  <w:style w:type="character" w:customStyle="1" w:styleId="Szvegtrzs1">
    <w:name w:val="Szövegtörzs1"/>
    <w:basedOn w:val="Szvegtrzs"/>
    <w:rPr>
      <w:rFonts w:ascii="Georgia" w:eastAsia="Georgia" w:hAnsi="Georgia" w:cs="Georgia"/>
      <w:b w:val="0"/>
      <w:bCs w:val="0"/>
      <w:i w:val="0"/>
      <w:iCs w:val="0"/>
      <w:smallCaps w:val="0"/>
      <w:strike w:val="0"/>
      <w:color w:val="000000"/>
      <w:spacing w:val="0"/>
      <w:w w:val="100"/>
      <w:position w:val="0"/>
      <w:sz w:val="19"/>
      <w:szCs w:val="19"/>
      <w:u w:val="none"/>
      <w:lang w:val="hu-HU" w:eastAsia="hu-HU" w:bidi="hu-HU"/>
    </w:rPr>
  </w:style>
  <w:style w:type="character" w:customStyle="1" w:styleId="Cmsor1Dlt">
    <w:name w:val="Címsor #1 + Dőlt"/>
    <w:basedOn w:val="Cmsor1"/>
    <w:rPr>
      <w:rFonts w:ascii="Georgia" w:eastAsia="Georgia" w:hAnsi="Georgia" w:cs="Georgia"/>
      <w:b w:val="0"/>
      <w:bCs w:val="0"/>
      <w:i/>
      <w:iCs/>
      <w:smallCaps w:val="0"/>
      <w:strike w:val="0"/>
      <w:color w:val="000000"/>
      <w:spacing w:val="0"/>
      <w:w w:val="100"/>
      <w:position w:val="0"/>
      <w:sz w:val="23"/>
      <w:szCs w:val="23"/>
      <w:u w:val="none"/>
      <w:lang w:val="hu-HU" w:eastAsia="hu-HU" w:bidi="hu-HU"/>
    </w:rPr>
  </w:style>
  <w:style w:type="paragraph" w:customStyle="1" w:styleId="Lbjegyzet20">
    <w:name w:val="Lábjegyzet (2)"/>
    <w:basedOn w:val="Norml"/>
    <w:link w:val="Lbjegyzet2"/>
    <w:pPr>
      <w:shd w:val="clear" w:color="auto" w:fill="FFFFFF"/>
      <w:spacing w:line="199" w:lineRule="exact"/>
      <w:jc w:val="both"/>
    </w:pPr>
    <w:rPr>
      <w:rFonts w:ascii="Georgia" w:eastAsia="Georgia" w:hAnsi="Georgia" w:cs="Georgia"/>
      <w:i/>
      <w:iCs/>
      <w:sz w:val="16"/>
      <w:szCs w:val="16"/>
    </w:rPr>
  </w:style>
  <w:style w:type="paragraph" w:customStyle="1" w:styleId="Lbjegyzet0">
    <w:name w:val="Lábjegyzet"/>
    <w:basedOn w:val="Norml"/>
    <w:link w:val="Lbjegyzet"/>
    <w:pPr>
      <w:shd w:val="clear" w:color="auto" w:fill="FFFFFF"/>
      <w:spacing w:line="0" w:lineRule="atLeast"/>
    </w:pPr>
    <w:rPr>
      <w:rFonts w:ascii="Georgia" w:eastAsia="Georgia" w:hAnsi="Georgia" w:cs="Georgia"/>
      <w:sz w:val="16"/>
      <w:szCs w:val="16"/>
    </w:rPr>
  </w:style>
  <w:style w:type="paragraph" w:customStyle="1" w:styleId="Lbjegyzet30">
    <w:name w:val="Lábjegyzet (3)"/>
    <w:basedOn w:val="Norml"/>
    <w:link w:val="Lbjegyzet3"/>
    <w:pPr>
      <w:shd w:val="clear" w:color="auto" w:fill="FFFFFF"/>
      <w:spacing w:line="192" w:lineRule="exact"/>
      <w:jc w:val="both"/>
    </w:pPr>
    <w:rPr>
      <w:rFonts w:ascii="Times New Roman" w:eastAsia="Times New Roman" w:hAnsi="Times New Roman" w:cs="Times New Roman"/>
      <w:sz w:val="17"/>
      <w:szCs w:val="17"/>
    </w:rPr>
  </w:style>
  <w:style w:type="paragraph" w:customStyle="1" w:styleId="Lbjegyzet40">
    <w:name w:val="Lábjegyzet (4)"/>
    <w:basedOn w:val="Norml"/>
    <w:link w:val="Lbjegyzet4"/>
    <w:pPr>
      <w:shd w:val="clear" w:color="auto" w:fill="FFFFFF"/>
      <w:spacing w:line="221" w:lineRule="exact"/>
      <w:jc w:val="both"/>
    </w:pPr>
    <w:rPr>
      <w:rFonts w:ascii="Georgia" w:eastAsia="Georgia" w:hAnsi="Georgia" w:cs="Georgia"/>
      <w:i/>
      <w:iCs/>
      <w:sz w:val="16"/>
      <w:szCs w:val="16"/>
    </w:rPr>
  </w:style>
  <w:style w:type="paragraph" w:customStyle="1" w:styleId="Szvegtrzs20">
    <w:name w:val="Szövegtörzs (2)"/>
    <w:basedOn w:val="Norml"/>
    <w:link w:val="Szvegtrzs2"/>
    <w:pPr>
      <w:shd w:val="clear" w:color="auto" w:fill="FFFFFF"/>
      <w:spacing w:after="300" w:line="0" w:lineRule="atLeast"/>
      <w:jc w:val="right"/>
    </w:pPr>
    <w:rPr>
      <w:rFonts w:ascii="Georgia" w:eastAsia="Georgia" w:hAnsi="Georgia" w:cs="Georgia"/>
      <w:sz w:val="16"/>
      <w:szCs w:val="16"/>
    </w:rPr>
  </w:style>
  <w:style w:type="paragraph" w:customStyle="1" w:styleId="Fejlcvagylbjegyzet0">
    <w:name w:val="Fejléc vagy lábjegyzet"/>
    <w:basedOn w:val="Norml"/>
    <w:link w:val="Fejlcvagylbjegyzet"/>
    <w:pPr>
      <w:shd w:val="clear" w:color="auto" w:fill="FFFFFF"/>
      <w:spacing w:line="0" w:lineRule="atLeast"/>
    </w:pPr>
    <w:rPr>
      <w:rFonts w:ascii="Times New Roman" w:eastAsia="Times New Roman" w:hAnsi="Times New Roman" w:cs="Times New Roman"/>
      <w:sz w:val="18"/>
      <w:szCs w:val="18"/>
    </w:rPr>
  </w:style>
  <w:style w:type="paragraph" w:customStyle="1" w:styleId="Cmsor10">
    <w:name w:val="Címsor #1"/>
    <w:basedOn w:val="Norml"/>
    <w:link w:val="Cmsor1"/>
    <w:pPr>
      <w:shd w:val="clear" w:color="auto" w:fill="FFFFFF"/>
      <w:spacing w:before="300" w:after="180" w:line="286" w:lineRule="exact"/>
      <w:outlineLvl w:val="0"/>
    </w:pPr>
    <w:rPr>
      <w:rFonts w:ascii="Georgia" w:eastAsia="Georgia" w:hAnsi="Georgia" w:cs="Georgia"/>
      <w:sz w:val="23"/>
      <w:szCs w:val="23"/>
    </w:rPr>
  </w:style>
  <w:style w:type="paragraph" w:customStyle="1" w:styleId="Szvegtrzs30">
    <w:name w:val="Szövegtörzs (3)"/>
    <w:basedOn w:val="Norml"/>
    <w:link w:val="Szvegtrzs3"/>
    <w:pPr>
      <w:shd w:val="clear" w:color="auto" w:fill="FFFFFF"/>
      <w:spacing w:before="180" w:after="300" w:line="0" w:lineRule="atLeast"/>
      <w:jc w:val="center"/>
    </w:pPr>
    <w:rPr>
      <w:rFonts w:ascii="Lucida Sans Unicode" w:eastAsia="Lucida Sans Unicode" w:hAnsi="Lucida Sans Unicode" w:cs="Lucida Sans Unicode"/>
      <w:sz w:val="21"/>
      <w:szCs w:val="21"/>
    </w:rPr>
  </w:style>
  <w:style w:type="paragraph" w:customStyle="1" w:styleId="Szvegtrzs40">
    <w:name w:val="Szövegtörzs (4)"/>
    <w:basedOn w:val="Norml"/>
    <w:link w:val="Szvegtrzs4"/>
    <w:pPr>
      <w:shd w:val="clear" w:color="auto" w:fill="FFFFFF"/>
      <w:spacing w:before="300" w:after="300" w:line="0" w:lineRule="atLeast"/>
    </w:pPr>
    <w:rPr>
      <w:rFonts w:ascii="Georgia" w:eastAsia="Georgia" w:hAnsi="Georgia" w:cs="Georgia"/>
      <w:i/>
      <w:iCs/>
      <w:sz w:val="19"/>
      <w:szCs w:val="19"/>
    </w:rPr>
  </w:style>
  <w:style w:type="paragraph" w:customStyle="1" w:styleId="Szvegtrzs21">
    <w:name w:val="Szövegtörzs2"/>
    <w:basedOn w:val="Norml"/>
    <w:link w:val="Szvegtrzs"/>
    <w:pPr>
      <w:shd w:val="clear" w:color="auto" w:fill="FFFFFF"/>
      <w:spacing w:before="300" w:line="240" w:lineRule="exact"/>
      <w:ind w:hanging="140"/>
      <w:jc w:val="center"/>
    </w:pPr>
    <w:rPr>
      <w:rFonts w:ascii="Georgia" w:eastAsia="Georgia" w:hAnsi="Georgia" w:cs="Georgia"/>
      <w:sz w:val="19"/>
      <w:szCs w:val="19"/>
    </w:rPr>
  </w:style>
  <w:style w:type="paragraph" w:customStyle="1" w:styleId="Szvegtrzs50">
    <w:name w:val="Szövegtörzs (5)"/>
    <w:basedOn w:val="Norml"/>
    <w:link w:val="Szvegtrzs5"/>
    <w:pPr>
      <w:shd w:val="clear" w:color="auto" w:fill="FFFFFF"/>
      <w:spacing w:before="120" w:line="187" w:lineRule="exact"/>
      <w:jc w:val="both"/>
    </w:pPr>
    <w:rPr>
      <w:rFonts w:ascii="Georgia" w:eastAsia="Georgia" w:hAnsi="Georgia" w:cs="Georgia"/>
      <w:sz w:val="16"/>
      <w:szCs w:val="16"/>
    </w:rPr>
  </w:style>
  <w:style w:type="paragraph" w:customStyle="1" w:styleId="Szvegtrzs60">
    <w:name w:val="Szövegtörzs (6)"/>
    <w:basedOn w:val="Norml"/>
    <w:link w:val="Szvegtrzs6"/>
    <w:pPr>
      <w:shd w:val="clear" w:color="auto" w:fill="FFFFFF"/>
      <w:spacing w:line="187" w:lineRule="exact"/>
      <w:jc w:val="both"/>
    </w:pPr>
    <w:rPr>
      <w:rFonts w:ascii="Georgia" w:eastAsia="Georgia" w:hAnsi="Georgia" w:cs="Georgia"/>
      <w:i/>
      <w:iCs/>
      <w:sz w:val="16"/>
      <w:szCs w:val="16"/>
    </w:rPr>
  </w:style>
  <w:style w:type="paragraph" w:styleId="Lbjegyzetszveg">
    <w:name w:val="footnote text"/>
    <w:basedOn w:val="Norml"/>
    <w:link w:val="LbjegyzetszvegChar"/>
    <w:uiPriority w:val="99"/>
    <w:semiHidden/>
    <w:unhideWhenUsed/>
    <w:rsid w:val="00594C08"/>
    <w:rPr>
      <w:sz w:val="20"/>
      <w:szCs w:val="20"/>
    </w:rPr>
  </w:style>
  <w:style w:type="character" w:customStyle="1" w:styleId="LbjegyzetszvegChar">
    <w:name w:val="Lábjegyzetszöveg Char"/>
    <w:basedOn w:val="Bekezdsalapbettpusa"/>
    <w:link w:val="Lbjegyzetszveg"/>
    <w:uiPriority w:val="99"/>
    <w:semiHidden/>
    <w:rsid w:val="00594C08"/>
    <w:rPr>
      <w:color w:val="000000"/>
      <w:sz w:val="20"/>
      <w:szCs w:val="20"/>
    </w:rPr>
  </w:style>
  <w:style w:type="character" w:styleId="Lbjegyzet-hivatkozs">
    <w:name w:val="footnote reference"/>
    <w:basedOn w:val="Bekezdsalapbettpusa"/>
    <w:uiPriority w:val="99"/>
    <w:semiHidden/>
    <w:unhideWhenUsed/>
    <w:rsid w:val="00594C08"/>
    <w:rPr>
      <w:vertAlign w:val="superscript"/>
    </w:rPr>
  </w:style>
  <w:style w:type="paragraph" w:styleId="lfej">
    <w:name w:val="header"/>
    <w:basedOn w:val="Norml"/>
    <w:link w:val="lfejChar"/>
    <w:uiPriority w:val="99"/>
    <w:unhideWhenUsed/>
    <w:rsid w:val="007B62A8"/>
    <w:pPr>
      <w:tabs>
        <w:tab w:val="center" w:pos="4536"/>
        <w:tab w:val="right" w:pos="9072"/>
      </w:tabs>
    </w:pPr>
  </w:style>
  <w:style w:type="character" w:customStyle="1" w:styleId="lfejChar">
    <w:name w:val="Élőfej Char"/>
    <w:basedOn w:val="Bekezdsalapbettpusa"/>
    <w:link w:val="lfej"/>
    <w:uiPriority w:val="99"/>
    <w:rsid w:val="007B62A8"/>
    <w:rPr>
      <w:color w:val="000000"/>
    </w:rPr>
  </w:style>
  <w:style w:type="paragraph" w:styleId="llb">
    <w:name w:val="footer"/>
    <w:basedOn w:val="Norml"/>
    <w:link w:val="llbChar"/>
    <w:uiPriority w:val="99"/>
    <w:unhideWhenUsed/>
    <w:rsid w:val="007B62A8"/>
    <w:pPr>
      <w:tabs>
        <w:tab w:val="center" w:pos="4536"/>
        <w:tab w:val="right" w:pos="9072"/>
      </w:tabs>
    </w:pPr>
  </w:style>
  <w:style w:type="character" w:customStyle="1" w:styleId="llbChar">
    <w:name w:val="Élőláb Char"/>
    <w:basedOn w:val="Bekezdsalapbettpusa"/>
    <w:link w:val="llb"/>
    <w:uiPriority w:val="99"/>
    <w:rsid w:val="007B62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Lbjegyzet2">
    <w:name w:val="Lábjegyzet (2)_"/>
    <w:basedOn w:val="Bekezdsalapbettpusa"/>
    <w:link w:val="Lbjegyzet20"/>
    <w:rPr>
      <w:rFonts w:ascii="Georgia" w:eastAsia="Georgia" w:hAnsi="Georgia" w:cs="Georgia"/>
      <w:b w:val="0"/>
      <w:bCs w:val="0"/>
      <w:i/>
      <w:iCs/>
      <w:smallCaps w:val="0"/>
      <w:strike w:val="0"/>
      <w:sz w:val="16"/>
      <w:szCs w:val="16"/>
      <w:u w:val="none"/>
    </w:rPr>
  </w:style>
  <w:style w:type="character" w:customStyle="1" w:styleId="Lbjegyzet2Nemdlt">
    <w:name w:val="Lábjegyzet (2) + Nem dőlt"/>
    <w:basedOn w:val="Lbjegyzet2"/>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
    <w:name w:val="Lábjegyzet_"/>
    <w:basedOn w:val="Bekezdsalapbettpusa"/>
    <w:link w:val="Lbjegyzet0"/>
    <w:rPr>
      <w:rFonts w:ascii="Georgia" w:eastAsia="Georgia" w:hAnsi="Georgia" w:cs="Georgia"/>
      <w:b w:val="0"/>
      <w:bCs w:val="0"/>
      <w:i w:val="0"/>
      <w:iCs w:val="0"/>
      <w:smallCaps w:val="0"/>
      <w:strike w:val="0"/>
      <w:sz w:val="16"/>
      <w:szCs w:val="16"/>
      <w:u w:val="none"/>
    </w:rPr>
  </w:style>
  <w:style w:type="character" w:customStyle="1" w:styleId="LbjegyzetDlt">
    <w:name w:val="Lábjegyzet + Dőlt"/>
    <w:basedOn w:val="Lbjegyzet"/>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3">
    <w:name w:val="Lábjegyzet (3)_"/>
    <w:basedOn w:val="Bekezdsalapbettpusa"/>
    <w:link w:val="Lbjegyzet30"/>
    <w:rPr>
      <w:rFonts w:ascii="Times New Roman" w:eastAsia="Times New Roman" w:hAnsi="Times New Roman" w:cs="Times New Roman"/>
      <w:b w:val="0"/>
      <w:bCs w:val="0"/>
      <w:i w:val="0"/>
      <w:iCs w:val="0"/>
      <w:smallCaps w:val="0"/>
      <w:strike w:val="0"/>
      <w:sz w:val="17"/>
      <w:szCs w:val="17"/>
      <w:u w:val="none"/>
    </w:rPr>
  </w:style>
  <w:style w:type="character" w:customStyle="1" w:styleId="Lbjegyzet3Georgia8ptDlt">
    <w:name w:val="Lábjegyzet (3) + Georgia;8 pt;Dőlt"/>
    <w:basedOn w:val="Lbjegyzet3"/>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3Georgia8ptDltTrkz3pt">
    <w:name w:val="Lábjegyzet (3) + Georgia;8 pt;Dőlt;Térköz 3 pt"/>
    <w:basedOn w:val="Lbjegyzet3"/>
    <w:rPr>
      <w:rFonts w:ascii="Georgia" w:eastAsia="Georgia" w:hAnsi="Georgia" w:cs="Georgia"/>
      <w:b w:val="0"/>
      <w:bCs w:val="0"/>
      <w:i/>
      <w:iCs/>
      <w:smallCaps w:val="0"/>
      <w:strike w:val="0"/>
      <w:color w:val="000000"/>
      <w:spacing w:val="70"/>
      <w:w w:val="100"/>
      <w:position w:val="0"/>
      <w:sz w:val="16"/>
      <w:szCs w:val="16"/>
      <w:u w:val="none"/>
      <w:lang w:val="hu-HU" w:eastAsia="hu-HU" w:bidi="hu-HU"/>
    </w:rPr>
  </w:style>
  <w:style w:type="character" w:customStyle="1" w:styleId="Lbjegyzet3Georgia8pt">
    <w:name w:val="Lábjegyzet (3) + Georgia;8 pt"/>
    <w:basedOn w:val="Lbjegyzet3"/>
    <w:rPr>
      <w:rFonts w:ascii="Georgia" w:eastAsia="Georgia" w:hAnsi="Georgia" w:cs="Georgia"/>
      <w:b w:val="0"/>
      <w:bCs w:val="0"/>
      <w:i w:val="0"/>
      <w:iCs w:val="0"/>
      <w:smallCaps w:val="0"/>
      <w:strike w:val="0"/>
      <w:color w:val="000000"/>
      <w:spacing w:val="0"/>
      <w:w w:val="100"/>
      <w:position w:val="0"/>
      <w:sz w:val="16"/>
      <w:szCs w:val="16"/>
      <w:u w:val="none"/>
      <w:lang w:val="hu-HU" w:eastAsia="hu-HU" w:bidi="hu-HU"/>
    </w:rPr>
  </w:style>
  <w:style w:type="character" w:customStyle="1" w:styleId="Lbjegyzet4">
    <w:name w:val="Lábjegyzet (4)_"/>
    <w:basedOn w:val="Bekezdsalapbettpusa"/>
    <w:link w:val="Lbjegyzet40"/>
    <w:rPr>
      <w:rFonts w:ascii="Georgia" w:eastAsia="Georgia" w:hAnsi="Georgia" w:cs="Georgia"/>
      <w:b w:val="0"/>
      <w:bCs w:val="0"/>
      <w:i/>
      <w:iCs/>
      <w:smallCaps w:val="0"/>
      <w:strike w:val="0"/>
      <w:sz w:val="16"/>
      <w:szCs w:val="16"/>
      <w:u w:val="none"/>
    </w:rPr>
  </w:style>
  <w:style w:type="character" w:customStyle="1" w:styleId="Lbjegyzet4TimesNewRoman85ptNemdlt">
    <w:name w:val="Lábjegyzet (4) + Times New Roman;8;5 pt;Nem dőlt"/>
    <w:basedOn w:val="Lbjegyzet4"/>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style>
  <w:style w:type="character" w:customStyle="1" w:styleId="Lbjegyzet4Nemdlt">
    <w:name w:val="Lábjegyzet (4) + Nem dőlt"/>
    <w:basedOn w:val="Lbjegyzet4"/>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Lbjegyzet2TimesNewRoman75ptFlkvrNemdlt">
    <w:name w:val="Lábjegyzet (2) + Times New Roman;7;5 pt;Félkövér;Nem dőlt"/>
    <w:basedOn w:val="Lbjegyzet2"/>
    <w:rPr>
      <w:rFonts w:ascii="Times New Roman" w:eastAsia="Times New Roman" w:hAnsi="Times New Roman" w:cs="Times New Roman"/>
      <w:b/>
      <w:bCs/>
      <w:i/>
      <w:iCs/>
      <w:smallCaps w:val="0"/>
      <w:strike w:val="0"/>
      <w:color w:val="000000"/>
      <w:spacing w:val="0"/>
      <w:w w:val="100"/>
      <w:position w:val="0"/>
      <w:sz w:val="15"/>
      <w:szCs w:val="15"/>
      <w:u w:val="none"/>
      <w:lang w:val="hu-HU" w:eastAsia="hu-HU" w:bidi="hu-HU"/>
    </w:rPr>
  </w:style>
  <w:style w:type="character" w:customStyle="1" w:styleId="Lbjegyzet24ptNemdlt">
    <w:name w:val="Lábjegyzet (2) + 4 pt;Nem dőlt"/>
    <w:basedOn w:val="Lbjegyzet2"/>
    <w:rPr>
      <w:rFonts w:ascii="Georgia" w:eastAsia="Georgia" w:hAnsi="Georgia" w:cs="Georgia"/>
      <w:b w:val="0"/>
      <w:bCs w:val="0"/>
      <w:i/>
      <w:iCs/>
      <w:smallCaps w:val="0"/>
      <w:strike w:val="0"/>
      <w:color w:val="000000"/>
      <w:spacing w:val="0"/>
      <w:w w:val="100"/>
      <w:position w:val="0"/>
      <w:sz w:val="8"/>
      <w:szCs w:val="8"/>
      <w:u w:val="none"/>
      <w:lang w:val="hu-HU" w:eastAsia="hu-HU" w:bidi="hu-HU"/>
    </w:rPr>
  </w:style>
  <w:style w:type="character" w:customStyle="1" w:styleId="Szvegtrzs2">
    <w:name w:val="Szövegtörzs (2)_"/>
    <w:basedOn w:val="Bekezdsalapbettpusa"/>
    <w:link w:val="Szvegtrzs20"/>
    <w:rPr>
      <w:rFonts w:ascii="Georgia" w:eastAsia="Georgia" w:hAnsi="Georgia" w:cs="Georgia"/>
      <w:b w:val="0"/>
      <w:bCs w:val="0"/>
      <w:i w:val="0"/>
      <w:iCs w:val="0"/>
      <w:smallCaps w:val="0"/>
      <w:strike w:val="0"/>
      <w:sz w:val="16"/>
      <w:szCs w:val="16"/>
      <w:u w:val="none"/>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18"/>
      <w:szCs w:val="18"/>
      <w:u w:val="none"/>
    </w:rPr>
  </w:style>
  <w:style w:type="character" w:customStyle="1" w:styleId="FejlcvagylbjegyzetFranklinGothicMedium10pt">
    <w:name w:val="Fejléc vagy lábjegyzet + Franklin Gothic Medium;10 pt"/>
    <w:basedOn w:val="Fejlcvagylbjegyzet"/>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hu-HU" w:eastAsia="hu-HU" w:bidi="hu-HU"/>
    </w:rPr>
  </w:style>
  <w:style w:type="character" w:customStyle="1" w:styleId="Fejlcvagylbjegyzet1">
    <w:name w:val="Fejléc vagy lábjegyzet"/>
    <w:basedOn w:val="Fejlcvagylbjegyze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Cmsor1">
    <w:name w:val="Címsor #1_"/>
    <w:basedOn w:val="Bekezdsalapbettpusa"/>
    <w:link w:val="Cmsor10"/>
    <w:rPr>
      <w:rFonts w:ascii="Georgia" w:eastAsia="Georgia" w:hAnsi="Georgia" w:cs="Georgia"/>
      <w:b w:val="0"/>
      <w:bCs w:val="0"/>
      <w:i w:val="0"/>
      <w:iCs w:val="0"/>
      <w:smallCaps w:val="0"/>
      <w:strike w:val="0"/>
      <w:sz w:val="23"/>
      <w:szCs w:val="23"/>
      <w:u w:val="none"/>
    </w:rPr>
  </w:style>
  <w:style w:type="character" w:customStyle="1" w:styleId="Szvegtrzs3">
    <w:name w:val="Szövegtörzs (3)_"/>
    <w:basedOn w:val="Bekezdsalapbettpusa"/>
    <w:link w:val="Szvegtrzs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Szvegtrzs3Georgia10ptFlkvr">
    <w:name w:val="Szövegtörzs (3) + Georgia;10 pt;Félkövér"/>
    <w:basedOn w:val="Szvegtrzs3"/>
    <w:rPr>
      <w:rFonts w:ascii="Georgia" w:eastAsia="Georgia" w:hAnsi="Georgia" w:cs="Georgia"/>
      <w:b/>
      <w:bCs/>
      <w:i w:val="0"/>
      <w:iCs w:val="0"/>
      <w:smallCaps w:val="0"/>
      <w:strike w:val="0"/>
      <w:color w:val="000000"/>
      <w:spacing w:val="0"/>
      <w:w w:val="100"/>
      <w:position w:val="0"/>
      <w:sz w:val="20"/>
      <w:szCs w:val="20"/>
      <w:u w:val="none"/>
      <w:lang w:val="hu-HU" w:eastAsia="hu-HU" w:bidi="hu-HU"/>
    </w:rPr>
  </w:style>
  <w:style w:type="character" w:customStyle="1" w:styleId="Szvegtrzs4">
    <w:name w:val="Szövegtörzs (4)_"/>
    <w:basedOn w:val="Bekezdsalapbettpusa"/>
    <w:link w:val="Szvegtrzs40"/>
    <w:rPr>
      <w:rFonts w:ascii="Georgia" w:eastAsia="Georgia" w:hAnsi="Georgia" w:cs="Georgia"/>
      <w:b w:val="0"/>
      <w:bCs w:val="0"/>
      <w:i/>
      <w:iCs/>
      <w:smallCaps w:val="0"/>
      <w:strike w:val="0"/>
      <w:sz w:val="19"/>
      <w:szCs w:val="19"/>
      <w:u w:val="none"/>
    </w:rPr>
  </w:style>
  <w:style w:type="character" w:customStyle="1" w:styleId="Szvegtrzs">
    <w:name w:val="Szövegtörzs_"/>
    <w:basedOn w:val="Bekezdsalapbettpusa"/>
    <w:link w:val="Szvegtrzs21"/>
    <w:rPr>
      <w:rFonts w:ascii="Georgia" w:eastAsia="Georgia" w:hAnsi="Georgia" w:cs="Georgia"/>
      <w:b w:val="0"/>
      <w:bCs w:val="0"/>
      <w:i w:val="0"/>
      <w:iCs w:val="0"/>
      <w:smallCaps w:val="0"/>
      <w:strike w:val="0"/>
      <w:sz w:val="19"/>
      <w:szCs w:val="19"/>
      <w:u w:val="none"/>
    </w:rPr>
  </w:style>
  <w:style w:type="character" w:customStyle="1" w:styleId="SzvegtrzsDlt">
    <w:name w:val="Szövegtörzs + Dőlt"/>
    <w:basedOn w:val="Szvegtrzs"/>
    <w:rPr>
      <w:rFonts w:ascii="Georgia" w:eastAsia="Georgia" w:hAnsi="Georgia" w:cs="Georgia"/>
      <w:b w:val="0"/>
      <w:bCs w:val="0"/>
      <w:i/>
      <w:iCs/>
      <w:smallCaps w:val="0"/>
      <w:strike w:val="0"/>
      <w:color w:val="000000"/>
      <w:spacing w:val="0"/>
      <w:w w:val="100"/>
      <w:position w:val="0"/>
      <w:sz w:val="19"/>
      <w:szCs w:val="19"/>
      <w:u w:val="none"/>
      <w:lang w:val="hu-HU" w:eastAsia="hu-HU" w:bidi="hu-HU"/>
    </w:rPr>
  </w:style>
  <w:style w:type="character" w:customStyle="1" w:styleId="Szvegtrzs5">
    <w:name w:val="Szövegtörzs (5)_"/>
    <w:basedOn w:val="Bekezdsalapbettpusa"/>
    <w:link w:val="Szvegtrzs50"/>
    <w:rPr>
      <w:rFonts w:ascii="Georgia" w:eastAsia="Georgia" w:hAnsi="Georgia" w:cs="Georgia"/>
      <w:b w:val="0"/>
      <w:bCs w:val="0"/>
      <w:i w:val="0"/>
      <w:iCs w:val="0"/>
      <w:smallCaps w:val="0"/>
      <w:strike w:val="0"/>
      <w:sz w:val="16"/>
      <w:szCs w:val="16"/>
      <w:u w:val="none"/>
    </w:rPr>
  </w:style>
  <w:style w:type="character" w:customStyle="1" w:styleId="Szvegtrzs5TimesNewRoman9ptFlkvr">
    <w:name w:val="Szövegtörzs (5) + Times New Roman;9 pt;Félkövér"/>
    <w:basedOn w:val="Szvegtrzs5"/>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character" w:customStyle="1" w:styleId="Szvegtrzs5Dlt">
    <w:name w:val="Szövegtörzs (5) + Dőlt"/>
    <w:basedOn w:val="Szvegtrzs5"/>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Szvegtrzs6">
    <w:name w:val="Szövegtörzs (6)_"/>
    <w:basedOn w:val="Bekezdsalapbettpusa"/>
    <w:link w:val="Szvegtrzs60"/>
    <w:rPr>
      <w:rFonts w:ascii="Georgia" w:eastAsia="Georgia" w:hAnsi="Georgia" w:cs="Georgia"/>
      <w:b w:val="0"/>
      <w:bCs w:val="0"/>
      <w:i/>
      <w:iCs/>
      <w:smallCaps w:val="0"/>
      <w:strike w:val="0"/>
      <w:sz w:val="16"/>
      <w:szCs w:val="16"/>
      <w:u w:val="none"/>
    </w:rPr>
  </w:style>
  <w:style w:type="character" w:customStyle="1" w:styleId="Szvegtrzs6Nemdlt">
    <w:name w:val="Szövegtörzs (6) + Nem dőlt"/>
    <w:basedOn w:val="Szvegtrzs6"/>
    <w:rPr>
      <w:rFonts w:ascii="Georgia" w:eastAsia="Georgia" w:hAnsi="Georgia" w:cs="Georgia"/>
      <w:b w:val="0"/>
      <w:bCs w:val="0"/>
      <w:i/>
      <w:iCs/>
      <w:smallCaps w:val="0"/>
      <w:strike w:val="0"/>
      <w:color w:val="000000"/>
      <w:spacing w:val="0"/>
      <w:w w:val="100"/>
      <w:position w:val="0"/>
      <w:sz w:val="16"/>
      <w:szCs w:val="16"/>
      <w:u w:val="none"/>
      <w:lang w:val="hu-HU" w:eastAsia="hu-HU" w:bidi="hu-HU"/>
    </w:rPr>
  </w:style>
  <w:style w:type="character" w:customStyle="1" w:styleId="FejlcvagylbjegyzetGeorgia12ptFlkvr">
    <w:name w:val="Fejléc vagy lábjegyzet + Georgia;12 pt;Félkövér"/>
    <w:basedOn w:val="Fejlcvagylbjegyzet"/>
    <w:rPr>
      <w:rFonts w:ascii="Georgia" w:eastAsia="Georgia" w:hAnsi="Georgia" w:cs="Georgia"/>
      <w:b/>
      <w:bCs/>
      <w:i w:val="0"/>
      <w:iCs w:val="0"/>
      <w:smallCaps w:val="0"/>
      <w:strike w:val="0"/>
      <w:color w:val="000000"/>
      <w:spacing w:val="0"/>
      <w:w w:val="100"/>
      <w:position w:val="0"/>
      <w:sz w:val="24"/>
      <w:szCs w:val="24"/>
      <w:u w:val="none"/>
      <w:lang w:val="hu-HU" w:eastAsia="hu-HU" w:bidi="hu-HU"/>
    </w:rPr>
  </w:style>
  <w:style w:type="character" w:customStyle="1" w:styleId="FejlcvagylbjegyzetCandaraFlkvr">
    <w:name w:val="Fejléc vagy lábjegyzet + Candara;Félkövér"/>
    <w:basedOn w:val="Fejlcvagylbjegyzet"/>
    <w:rPr>
      <w:rFonts w:ascii="Candara" w:eastAsia="Candara" w:hAnsi="Candara" w:cs="Candara"/>
      <w:b/>
      <w:bCs/>
      <w:i w:val="0"/>
      <w:iCs w:val="0"/>
      <w:smallCaps w:val="0"/>
      <w:strike w:val="0"/>
      <w:color w:val="000000"/>
      <w:spacing w:val="0"/>
      <w:w w:val="100"/>
      <w:position w:val="0"/>
      <w:sz w:val="18"/>
      <w:szCs w:val="18"/>
      <w:u w:val="none"/>
      <w:lang w:val="hu-HU" w:eastAsia="hu-HU" w:bidi="hu-HU"/>
    </w:rPr>
  </w:style>
  <w:style w:type="character" w:customStyle="1" w:styleId="Fejlcvagylbjegyzet95ptFlkvr">
    <w:name w:val="Fejléc vagy lábjegyzet + 9;5 pt;Félkövér"/>
    <w:basedOn w:val="Fejlcvagylbjegyzet"/>
    <w:rPr>
      <w:rFonts w:ascii="Times New Roman" w:eastAsia="Times New Roman" w:hAnsi="Times New Roman" w:cs="Times New Roman"/>
      <w:b/>
      <w:bCs/>
      <w:i w:val="0"/>
      <w:iCs w:val="0"/>
      <w:smallCaps w:val="0"/>
      <w:strike w:val="0"/>
      <w:color w:val="000000"/>
      <w:spacing w:val="0"/>
      <w:w w:val="100"/>
      <w:position w:val="0"/>
      <w:sz w:val="19"/>
      <w:szCs w:val="19"/>
      <w:u w:val="none"/>
      <w:lang w:val="hu-HU" w:eastAsia="hu-HU" w:bidi="hu-HU"/>
    </w:rPr>
  </w:style>
  <w:style w:type="character" w:customStyle="1" w:styleId="FejlcvagylbjegyzetGeorgia4ptFlkvr">
    <w:name w:val="Fejléc vagy lábjegyzet + Georgia;4 pt;Félkövér"/>
    <w:basedOn w:val="Fejlcvagylbjegyzet"/>
    <w:rPr>
      <w:rFonts w:ascii="Georgia" w:eastAsia="Georgia" w:hAnsi="Georgia" w:cs="Georgia"/>
      <w:b/>
      <w:bCs/>
      <w:i w:val="0"/>
      <w:iCs w:val="0"/>
      <w:smallCaps w:val="0"/>
      <w:strike w:val="0"/>
      <w:color w:val="000000"/>
      <w:spacing w:val="0"/>
      <w:w w:val="100"/>
      <w:position w:val="0"/>
      <w:sz w:val="8"/>
      <w:szCs w:val="8"/>
      <w:u w:val="none"/>
      <w:lang w:val="hu-HU" w:eastAsia="hu-HU" w:bidi="hu-HU"/>
    </w:rPr>
  </w:style>
  <w:style w:type="character" w:customStyle="1" w:styleId="SzvegtrzsDlt0">
    <w:name w:val="Szövegtörzs + Dőlt"/>
    <w:basedOn w:val="Szvegtrzs"/>
    <w:rPr>
      <w:rFonts w:ascii="Georgia" w:eastAsia="Georgia" w:hAnsi="Georgia" w:cs="Georgia"/>
      <w:b w:val="0"/>
      <w:bCs w:val="0"/>
      <w:i/>
      <w:iCs/>
      <w:smallCaps w:val="0"/>
      <w:strike w:val="0"/>
      <w:color w:val="000000"/>
      <w:spacing w:val="0"/>
      <w:w w:val="100"/>
      <w:position w:val="0"/>
      <w:sz w:val="19"/>
      <w:szCs w:val="19"/>
      <w:u w:val="none"/>
      <w:lang w:val="hu-HU" w:eastAsia="hu-HU" w:bidi="hu-HU"/>
    </w:rPr>
  </w:style>
  <w:style w:type="character" w:customStyle="1" w:styleId="Szvegtrzs1">
    <w:name w:val="Szövegtörzs1"/>
    <w:basedOn w:val="Szvegtrzs"/>
    <w:rPr>
      <w:rFonts w:ascii="Georgia" w:eastAsia="Georgia" w:hAnsi="Georgia" w:cs="Georgia"/>
      <w:b w:val="0"/>
      <w:bCs w:val="0"/>
      <w:i w:val="0"/>
      <w:iCs w:val="0"/>
      <w:smallCaps w:val="0"/>
      <w:strike w:val="0"/>
      <w:color w:val="000000"/>
      <w:spacing w:val="0"/>
      <w:w w:val="100"/>
      <w:position w:val="0"/>
      <w:sz w:val="19"/>
      <w:szCs w:val="19"/>
      <w:u w:val="none"/>
      <w:lang w:val="hu-HU" w:eastAsia="hu-HU" w:bidi="hu-HU"/>
    </w:rPr>
  </w:style>
  <w:style w:type="character" w:customStyle="1" w:styleId="Cmsor1Dlt">
    <w:name w:val="Címsor #1 + Dőlt"/>
    <w:basedOn w:val="Cmsor1"/>
    <w:rPr>
      <w:rFonts w:ascii="Georgia" w:eastAsia="Georgia" w:hAnsi="Georgia" w:cs="Georgia"/>
      <w:b w:val="0"/>
      <w:bCs w:val="0"/>
      <w:i/>
      <w:iCs/>
      <w:smallCaps w:val="0"/>
      <w:strike w:val="0"/>
      <w:color w:val="000000"/>
      <w:spacing w:val="0"/>
      <w:w w:val="100"/>
      <w:position w:val="0"/>
      <w:sz w:val="23"/>
      <w:szCs w:val="23"/>
      <w:u w:val="none"/>
      <w:lang w:val="hu-HU" w:eastAsia="hu-HU" w:bidi="hu-HU"/>
    </w:rPr>
  </w:style>
  <w:style w:type="paragraph" w:customStyle="1" w:styleId="Lbjegyzet20">
    <w:name w:val="Lábjegyzet (2)"/>
    <w:basedOn w:val="Norml"/>
    <w:link w:val="Lbjegyzet2"/>
    <w:pPr>
      <w:shd w:val="clear" w:color="auto" w:fill="FFFFFF"/>
      <w:spacing w:line="199" w:lineRule="exact"/>
      <w:jc w:val="both"/>
    </w:pPr>
    <w:rPr>
      <w:rFonts w:ascii="Georgia" w:eastAsia="Georgia" w:hAnsi="Georgia" w:cs="Georgia"/>
      <w:i/>
      <w:iCs/>
      <w:sz w:val="16"/>
      <w:szCs w:val="16"/>
    </w:rPr>
  </w:style>
  <w:style w:type="paragraph" w:customStyle="1" w:styleId="Lbjegyzet0">
    <w:name w:val="Lábjegyzet"/>
    <w:basedOn w:val="Norml"/>
    <w:link w:val="Lbjegyzet"/>
    <w:pPr>
      <w:shd w:val="clear" w:color="auto" w:fill="FFFFFF"/>
      <w:spacing w:line="0" w:lineRule="atLeast"/>
    </w:pPr>
    <w:rPr>
      <w:rFonts w:ascii="Georgia" w:eastAsia="Georgia" w:hAnsi="Georgia" w:cs="Georgia"/>
      <w:sz w:val="16"/>
      <w:szCs w:val="16"/>
    </w:rPr>
  </w:style>
  <w:style w:type="paragraph" w:customStyle="1" w:styleId="Lbjegyzet30">
    <w:name w:val="Lábjegyzet (3)"/>
    <w:basedOn w:val="Norml"/>
    <w:link w:val="Lbjegyzet3"/>
    <w:pPr>
      <w:shd w:val="clear" w:color="auto" w:fill="FFFFFF"/>
      <w:spacing w:line="192" w:lineRule="exact"/>
      <w:jc w:val="both"/>
    </w:pPr>
    <w:rPr>
      <w:rFonts w:ascii="Times New Roman" w:eastAsia="Times New Roman" w:hAnsi="Times New Roman" w:cs="Times New Roman"/>
      <w:sz w:val="17"/>
      <w:szCs w:val="17"/>
    </w:rPr>
  </w:style>
  <w:style w:type="paragraph" w:customStyle="1" w:styleId="Lbjegyzet40">
    <w:name w:val="Lábjegyzet (4)"/>
    <w:basedOn w:val="Norml"/>
    <w:link w:val="Lbjegyzet4"/>
    <w:pPr>
      <w:shd w:val="clear" w:color="auto" w:fill="FFFFFF"/>
      <w:spacing w:line="221" w:lineRule="exact"/>
      <w:jc w:val="both"/>
    </w:pPr>
    <w:rPr>
      <w:rFonts w:ascii="Georgia" w:eastAsia="Georgia" w:hAnsi="Georgia" w:cs="Georgia"/>
      <w:i/>
      <w:iCs/>
      <w:sz w:val="16"/>
      <w:szCs w:val="16"/>
    </w:rPr>
  </w:style>
  <w:style w:type="paragraph" w:customStyle="1" w:styleId="Szvegtrzs20">
    <w:name w:val="Szövegtörzs (2)"/>
    <w:basedOn w:val="Norml"/>
    <w:link w:val="Szvegtrzs2"/>
    <w:pPr>
      <w:shd w:val="clear" w:color="auto" w:fill="FFFFFF"/>
      <w:spacing w:after="300" w:line="0" w:lineRule="atLeast"/>
      <w:jc w:val="right"/>
    </w:pPr>
    <w:rPr>
      <w:rFonts w:ascii="Georgia" w:eastAsia="Georgia" w:hAnsi="Georgia" w:cs="Georgia"/>
      <w:sz w:val="16"/>
      <w:szCs w:val="16"/>
    </w:rPr>
  </w:style>
  <w:style w:type="paragraph" w:customStyle="1" w:styleId="Fejlcvagylbjegyzet0">
    <w:name w:val="Fejléc vagy lábjegyzet"/>
    <w:basedOn w:val="Norml"/>
    <w:link w:val="Fejlcvagylbjegyzet"/>
    <w:pPr>
      <w:shd w:val="clear" w:color="auto" w:fill="FFFFFF"/>
      <w:spacing w:line="0" w:lineRule="atLeast"/>
    </w:pPr>
    <w:rPr>
      <w:rFonts w:ascii="Times New Roman" w:eastAsia="Times New Roman" w:hAnsi="Times New Roman" w:cs="Times New Roman"/>
      <w:sz w:val="18"/>
      <w:szCs w:val="18"/>
    </w:rPr>
  </w:style>
  <w:style w:type="paragraph" w:customStyle="1" w:styleId="Cmsor10">
    <w:name w:val="Címsor #1"/>
    <w:basedOn w:val="Norml"/>
    <w:link w:val="Cmsor1"/>
    <w:pPr>
      <w:shd w:val="clear" w:color="auto" w:fill="FFFFFF"/>
      <w:spacing w:before="300" w:after="180" w:line="286" w:lineRule="exact"/>
      <w:outlineLvl w:val="0"/>
    </w:pPr>
    <w:rPr>
      <w:rFonts w:ascii="Georgia" w:eastAsia="Georgia" w:hAnsi="Georgia" w:cs="Georgia"/>
      <w:sz w:val="23"/>
      <w:szCs w:val="23"/>
    </w:rPr>
  </w:style>
  <w:style w:type="paragraph" w:customStyle="1" w:styleId="Szvegtrzs30">
    <w:name w:val="Szövegtörzs (3)"/>
    <w:basedOn w:val="Norml"/>
    <w:link w:val="Szvegtrzs3"/>
    <w:pPr>
      <w:shd w:val="clear" w:color="auto" w:fill="FFFFFF"/>
      <w:spacing w:before="180" w:after="300" w:line="0" w:lineRule="atLeast"/>
      <w:jc w:val="center"/>
    </w:pPr>
    <w:rPr>
      <w:rFonts w:ascii="Lucida Sans Unicode" w:eastAsia="Lucida Sans Unicode" w:hAnsi="Lucida Sans Unicode" w:cs="Lucida Sans Unicode"/>
      <w:sz w:val="21"/>
      <w:szCs w:val="21"/>
    </w:rPr>
  </w:style>
  <w:style w:type="paragraph" w:customStyle="1" w:styleId="Szvegtrzs40">
    <w:name w:val="Szövegtörzs (4)"/>
    <w:basedOn w:val="Norml"/>
    <w:link w:val="Szvegtrzs4"/>
    <w:pPr>
      <w:shd w:val="clear" w:color="auto" w:fill="FFFFFF"/>
      <w:spacing w:before="300" w:after="300" w:line="0" w:lineRule="atLeast"/>
    </w:pPr>
    <w:rPr>
      <w:rFonts w:ascii="Georgia" w:eastAsia="Georgia" w:hAnsi="Georgia" w:cs="Georgia"/>
      <w:i/>
      <w:iCs/>
      <w:sz w:val="19"/>
      <w:szCs w:val="19"/>
    </w:rPr>
  </w:style>
  <w:style w:type="paragraph" w:customStyle="1" w:styleId="Szvegtrzs21">
    <w:name w:val="Szövegtörzs2"/>
    <w:basedOn w:val="Norml"/>
    <w:link w:val="Szvegtrzs"/>
    <w:pPr>
      <w:shd w:val="clear" w:color="auto" w:fill="FFFFFF"/>
      <w:spacing w:before="300" w:line="240" w:lineRule="exact"/>
      <w:ind w:hanging="140"/>
      <w:jc w:val="center"/>
    </w:pPr>
    <w:rPr>
      <w:rFonts w:ascii="Georgia" w:eastAsia="Georgia" w:hAnsi="Georgia" w:cs="Georgia"/>
      <w:sz w:val="19"/>
      <w:szCs w:val="19"/>
    </w:rPr>
  </w:style>
  <w:style w:type="paragraph" w:customStyle="1" w:styleId="Szvegtrzs50">
    <w:name w:val="Szövegtörzs (5)"/>
    <w:basedOn w:val="Norml"/>
    <w:link w:val="Szvegtrzs5"/>
    <w:pPr>
      <w:shd w:val="clear" w:color="auto" w:fill="FFFFFF"/>
      <w:spacing w:before="120" w:line="187" w:lineRule="exact"/>
      <w:jc w:val="both"/>
    </w:pPr>
    <w:rPr>
      <w:rFonts w:ascii="Georgia" w:eastAsia="Georgia" w:hAnsi="Georgia" w:cs="Georgia"/>
      <w:sz w:val="16"/>
      <w:szCs w:val="16"/>
    </w:rPr>
  </w:style>
  <w:style w:type="paragraph" w:customStyle="1" w:styleId="Szvegtrzs60">
    <w:name w:val="Szövegtörzs (6)"/>
    <w:basedOn w:val="Norml"/>
    <w:link w:val="Szvegtrzs6"/>
    <w:pPr>
      <w:shd w:val="clear" w:color="auto" w:fill="FFFFFF"/>
      <w:spacing w:line="187" w:lineRule="exact"/>
      <w:jc w:val="both"/>
    </w:pPr>
    <w:rPr>
      <w:rFonts w:ascii="Georgia" w:eastAsia="Georgia" w:hAnsi="Georgia" w:cs="Georgia"/>
      <w:i/>
      <w:iCs/>
      <w:sz w:val="16"/>
      <w:szCs w:val="16"/>
    </w:rPr>
  </w:style>
  <w:style w:type="paragraph" w:styleId="Lbjegyzetszveg">
    <w:name w:val="footnote text"/>
    <w:basedOn w:val="Norml"/>
    <w:link w:val="LbjegyzetszvegChar"/>
    <w:uiPriority w:val="99"/>
    <w:semiHidden/>
    <w:unhideWhenUsed/>
    <w:rsid w:val="00594C08"/>
    <w:rPr>
      <w:sz w:val="20"/>
      <w:szCs w:val="20"/>
    </w:rPr>
  </w:style>
  <w:style w:type="character" w:customStyle="1" w:styleId="LbjegyzetszvegChar">
    <w:name w:val="Lábjegyzetszöveg Char"/>
    <w:basedOn w:val="Bekezdsalapbettpusa"/>
    <w:link w:val="Lbjegyzetszveg"/>
    <w:uiPriority w:val="99"/>
    <w:semiHidden/>
    <w:rsid w:val="00594C08"/>
    <w:rPr>
      <w:color w:val="000000"/>
      <w:sz w:val="20"/>
      <w:szCs w:val="20"/>
    </w:rPr>
  </w:style>
  <w:style w:type="character" w:styleId="Lbjegyzet-hivatkozs">
    <w:name w:val="footnote reference"/>
    <w:basedOn w:val="Bekezdsalapbettpusa"/>
    <w:uiPriority w:val="99"/>
    <w:semiHidden/>
    <w:unhideWhenUsed/>
    <w:rsid w:val="00594C08"/>
    <w:rPr>
      <w:vertAlign w:val="superscript"/>
    </w:rPr>
  </w:style>
  <w:style w:type="paragraph" w:styleId="lfej">
    <w:name w:val="header"/>
    <w:basedOn w:val="Norml"/>
    <w:link w:val="lfejChar"/>
    <w:uiPriority w:val="99"/>
    <w:unhideWhenUsed/>
    <w:rsid w:val="007B62A8"/>
    <w:pPr>
      <w:tabs>
        <w:tab w:val="center" w:pos="4536"/>
        <w:tab w:val="right" w:pos="9072"/>
      </w:tabs>
    </w:pPr>
  </w:style>
  <w:style w:type="character" w:customStyle="1" w:styleId="lfejChar">
    <w:name w:val="Élőfej Char"/>
    <w:basedOn w:val="Bekezdsalapbettpusa"/>
    <w:link w:val="lfej"/>
    <w:uiPriority w:val="99"/>
    <w:rsid w:val="007B62A8"/>
    <w:rPr>
      <w:color w:val="000000"/>
    </w:rPr>
  </w:style>
  <w:style w:type="paragraph" w:styleId="llb">
    <w:name w:val="footer"/>
    <w:basedOn w:val="Norml"/>
    <w:link w:val="llbChar"/>
    <w:uiPriority w:val="99"/>
    <w:unhideWhenUsed/>
    <w:rsid w:val="007B62A8"/>
    <w:pPr>
      <w:tabs>
        <w:tab w:val="center" w:pos="4536"/>
        <w:tab w:val="right" w:pos="9072"/>
      </w:tabs>
    </w:pPr>
  </w:style>
  <w:style w:type="character" w:customStyle="1" w:styleId="llbChar">
    <w:name w:val="Élőláb Char"/>
    <w:basedOn w:val="Bekezdsalapbettpusa"/>
    <w:link w:val="llb"/>
    <w:uiPriority w:val="99"/>
    <w:rsid w:val="007B62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CB04-D87C-4267-8473-FCCCCEA9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4568</Words>
  <Characters>31527</Characters>
  <Application>Microsoft Office Word</Application>
  <DocSecurity>0</DocSecurity>
  <Lines>262</Lines>
  <Paragraphs>72</Paragraphs>
  <ScaleCrop>false</ScaleCrop>
  <HeadingPairs>
    <vt:vector size="4" baseType="variant">
      <vt:variant>
        <vt:lpstr>Cím</vt:lpstr>
      </vt:variant>
      <vt:variant>
        <vt:i4>1</vt:i4>
      </vt:variant>
      <vt:variant>
        <vt:lpstr>Címsorok</vt:lpstr>
      </vt:variant>
      <vt:variant>
        <vt:i4>4</vt:i4>
      </vt:variant>
    </vt:vector>
  </HeadingPairs>
  <TitlesOfParts>
    <vt:vector size="5" baseType="lpstr">
      <vt:lpstr/>
      <vt:lpstr/>
      <vt:lpstr>A termékeny Magyarország toposza</vt:lpstr>
      <vt:lpstr>Szőnyi Benjámin latin nyelvű versében</vt:lpstr>
      <vt:lpstr/>
    </vt:vector>
  </TitlesOfParts>
  <Company/>
  <LinksUpToDate>false</LinksUpToDate>
  <CharactersWithSpaces>36023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2016-03-21T11:47:00Z</dcterms:created>
  <dcterms:modified xsi:type="dcterms:W3CDTF">2016-03-23T03:48:00Z</dcterms:modified>
</cp:coreProperties>
</file>