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427" w:rsidRDefault="00935935" w:rsidP="00F12427">
      <w:pPr>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t>IMRE Mihály</w:t>
      </w:r>
      <w:r w:rsidR="00F12427">
        <w:rPr>
          <w:rFonts w:ascii="Times New Roman" w:hAnsi="Times New Roman" w:cs="Times New Roman"/>
          <w:sz w:val="24"/>
          <w:szCs w:val="24"/>
        </w:rPr>
        <w:t>,</w:t>
      </w:r>
      <w:r>
        <w:rPr>
          <w:rFonts w:ascii="Times New Roman" w:hAnsi="Times New Roman" w:cs="Times New Roman"/>
          <w:sz w:val="24"/>
          <w:szCs w:val="24"/>
        </w:rPr>
        <w:t xml:space="preserve"> </w:t>
      </w:r>
    </w:p>
    <w:p w:rsidR="004C5375" w:rsidRDefault="004C5375" w:rsidP="004C5375">
      <w:pPr>
        <w:spacing w:after="0"/>
        <w:ind w:left="1418" w:firstLine="709"/>
        <w:rPr>
          <w:rFonts w:ascii="Times New Roman" w:hAnsi="Times New Roman" w:cs="Times New Roman"/>
          <w:i/>
          <w:iCs/>
          <w:sz w:val="24"/>
          <w:szCs w:val="24"/>
        </w:rPr>
      </w:pPr>
      <w:r>
        <w:rPr>
          <w:rFonts w:ascii="Times New Roman" w:hAnsi="Times New Roman" w:cs="Times New Roman"/>
          <w:i/>
          <w:iCs/>
          <w:sz w:val="24"/>
          <w:szCs w:val="24"/>
        </w:rPr>
        <w:t xml:space="preserve">   </w:t>
      </w:r>
      <w:r w:rsidR="00E253CA">
        <w:rPr>
          <w:rFonts w:ascii="Times New Roman" w:hAnsi="Times New Roman" w:cs="Times New Roman"/>
          <w:i/>
          <w:iCs/>
          <w:sz w:val="24"/>
          <w:szCs w:val="24"/>
        </w:rPr>
        <w:t xml:space="preserve">   </w:t>
      </w:r>
      <w:r w:rsidR="00F12427" w:rsidRPr="00F12427">
        <w:rPr>
          <w:rFonts w:ascii="Times New Roman" w:hAnsi="Times New Roman" w:cs="Times New Roman"/>
          <w:i/>
          <w:iCs/>
          <w:sz w:val="24"/>
          <w:szCs w:val="24"/>
        </w:rPr>
        <w:t xml:space="preserve">Sion </w:t>
      </w:r>
      <w:r w:rsidR="003D1AC7">
        <w:rPr>
          <w:rFonts w:ascii="Times New Roman" w:hAnsi="Times New Roman" w:cs="Times New Roman"/>
          <w:i/>
          <w:iCs/>
          <w:sz w:val="24"/>
          <w:szCs w:val="24"/>
        </w:rPr>
        <w:t>Siralma</w:t>
      </w:r>
      <w:r w:rsidR="00F12427" w:rsidRPr="00F12427">
        <w:rPr>
          <w:rFonts w:ascii="Times New Roman" w:hAnsi="Times New Roman" w:cs="Times New Roman"/>
          <w:i/>
          <w:iCs/>
          <w:sz w:val="24"/>
          <w:szCs w:val="24"/>
        </w:rPr>
        <w:t xml:space="preserve"> </w:t>
      </w:r>
      <w:r w:rsidR="009A349A">
        <w:rPr>
          <w:rFonts w:ascii="Times New Roman" w:hAnsi="Times New Roman" w:cs="Times New Roman"/>
          <w:i/>
          <w:iCs/>
          <w:sz w:val="24"/>
          <w:szCs w:val="24"/>
        </w:rPr>
        <w:t>–</w:t>
      </w:r>
      <w:r>
        <w:rPr>
          <w:rFonts w:ascii="Times New Roman" w:hAnsi="Times New Roman" w:cs="Times New Roman"/>
          <w:i/>
          <w:iCs/>
          <w:sz w:val="24"/>
          <w:szCs w:val="24"/>
        </w:rPr>
        <w:t xml:space="preserve"> egy vers, több szerző?</w:t>
      </w:r>
    </w:p>
    <w:p w:rsidR="004C5375" w:rsidRPr="004C5375" w:rsidRDefault="004C5375" w:rsidP="00E253CA">
      <w:pPr>
        <w:jc w:val="center"/>
        <w:rPr>
          <w:rFonts w:ascii="Times New Roman" w:hAnsi="Times New Roman" w:cs="Times New Roman"/>
          <w:i/>
          <w:iCs/>
          <w:sz w:val="24"/>
          <w:szCs w:val="24"/>
        </w:rPr>
      </w:pPr>
      <w:r>
        <w:rPr>
          <w:rFonts w:ascii="Times New Roman" w:hAnsi="Times New Roman" w:cs="Times New Roman"/>
          <w:i/>
          <w:iCs/>
          <w:sz w:val="24"/>
          <w:szCs w:val="24"/>
        </w:rPr>
        <w:t>(A 18. századi</w:t>
      </w:r>
      <w:r w:rsidR="00E253CA">
        <w:rPr>
          <w:rFonts w:ascii="Times New Roman" w:hAnsi="Times New Roman" w:cs="Times New Roman"/>
          <w:i/>
          <w:iCs/>
          <w:sz w:val="24"/>
          <w:szCs w:val="24"/>
        </w:rPr>
        <w:t xml:space="preserve"> hitvédelem és</w:t>
      </w:r>
      <w:r>
        <w:rPr>
          <w:rFonts w:ascii="Times New Roman" w:hAnsi="Times New Roman" w:cs="Times New Roman"/>
          <w:i/>
          <w:iCs/>
          <w:sz w:val="24"/>
          <w:szCs w:val="24"/>
        </w:rPr>
        <w:t xml:space="preserve"> mártirológia változatai)</w:t>
      </w:r>
    </w:p>
    <w:p w:rsidR="005B1590" w:rsidRDefault="0036140A" w:rsidP="00B83D1F">
      <w:pPr>
        <w:spacing w:line="360" w:lineRule="auto"/>
        <w:jc w:val="both"/>
        <w:rPr>
          <w:rFonts w:ascii="Times New Roman" w:hAnsi="Times New Roman" w:cs="Times New Roman"/>
          <w:sz w:val="24"/>
          <w:szCs w:val="24"/>
        </w:rPr>
      </w:pPr>
      <w:r>
        <w:rPr>
          <w:rFonts w:ascii="Times New Roman" w:hAnsi="Times New Roman" w:cs="Times New Roman"/>
          <w:sz w:val="24"/>
          <w:szCs w:val="24"/>
        </w:rPr>
        <w:t>Debrecenben, a Református Kollégium Nagykönyvtárában található a</w:t>
      </w:r>
      <w:r w:rsidR="00B41C0D">
        <w:rPr>
          <w:rFonts w:ascii="Times New Roman" w:hAnsi="Times New Roman" w:cs="Times New Roman"/>
          <w:sz w:val="24"/>
          <w:szCs w:val="24"/>
        </w:rPr>
        <w:t>z R7</w:t>
      </w:r>
      <w:r w:rsidR="00C02535">
        <w:rPr>
          <w:rFonts w:ascii="Times New Roman" w:hAnsi="Times New Roman" w:cs="Times New Roman"/>
          <w:sz w:val="24"/>
          <w:szCs w:val="24"/>
        </w:rPr>
        <w:t>48 jelzetű kézirat</w:t>
      </w:r>
      <w:r w:rsidR="0055320B">
        <w:rPr>
          <w:rFonts w:ascii="Times New Roman" w:hAnsi="Times New Roman" w:cs="Times New Roman"/>
          <w:sz w:val="24"/>
          <w:szCs w:val="24"/>
        </w:rPr>
        <w:t xml:space="preserve">, a címleírás szerint </w:t>
      </w:r>
      <w:r w:rsidR="0055320B" w:rsidRPr="0055320B">
        <w:rPr>
          <w:rFonts w:ascii="Times New Roman" w:hAnsi="Times New Roman" w:cs="Times New Roman"/>
          <w:i/>
          <w:sz w:val="24"/>
          <w:szCs w:val="24"/>
        </w:rPr>
        <w:t xml:space="preserve">Rákosi Márton theológiai gyűjteménye. </w:t>
      </w:r>
      <w:r w:rsidR="0055320B">
        <w:rPr>
          <w:rFonts w:ascii="Times New Roman" w:hAnsi="Times New Roman" w:cs="Times New Roman"/>
          <w:sz w:val="24"/>
          <w:szCs w:val="24"/>
        </w:rPr>
        <w:t>Nagykároly, 1767–1785.</w:t>
      </w:r>
      <w:r w:rsidR="008A0085">
        <w:rPr>
          <w:rFonts w:ascii="Times New Roman" w:hAnsi="Times New Roman" w:cs="Times New Roman"/>
          <w:sz w:val="24"/>
          <w:szCs w:val="24"/>
        </w:rPr>
        <w:t xml:space="preserve"> Négy részre tagolódik. Az első (1–88.) L.H.I.K.P. által </w:t>
      </w:r>
      <w:r w:rsidR="008A0085" w:rsidRPr="007B6DC0">
        <w:rPr>
          <w:rFonts w:ascii="Times New Roman" w:hAnsi="Times New Roman" w:cs="Times New Roman"/>
          <w:i/>
          <w:sz w:val="24"/>
          <w:szCs w:val="24"/>
        </w:rPr>
        <w:t>A Keresztyén Vallásnak világos tüköre</w:t>
      </w:r>
      <w:r w:rsidR="007B6DC0">
        <w:rPr>
          <w:rFonts w:ascii="Times New Roman" w:hAnsi="Times New Roman" w:cs="Times New Roman"/>
          <w:sz w:val="24"/>
          <w:szCs w:val="24"/>
        </w:rPr>
        <w:t xml:space="preserve"> címet viseli,</w:t>
      </w:r>
      <w:r w:rsidR="008A0085">
        <w:rPr>
          <w:rFonts w:ascii="Times New Roman" w:hAnsi="Times New Roman" w:cs="Times New Roman"/>
          <w:sz w:val="24"/>
          <w:szCs w:val="24"/>
        </w:rPr>
        <w:t xml:space="preserve"> vagyis Losonci Hányoki István (nagy)körösi pap</w:t>
      </w:r>
      <w:r w:rsidR="00B41C0D">
        <w:rPr>
          <w:rFonts w:ascii="Times New Roman" w:hAnsi="Times New Roman" w:cs="Times New Roman"/>
          <w:sz w:val="24"/>
          <w:szCs w:val="24"/>
        </w:rPr>
        <w:t xml:space="preserve"> </w:t>
      </w:r>
      <w:r w:rsidR="008A0085">
        <w:rPr>
          <w:rFonts w:ascii="Times New Roman" w:hAnsi="Times New Roman" w:cs="Times New Roman"/>
          <w:sz w:val="24"/>
          <w:szCs w:val="24"/>
        </w:rPr>
        <w:t xml:space="preserve">munkája. </w:t>
      </w:r>
      <w:r w:rsidR="00C02535">
        <w:rPr>
          <w:rFonts w:ascii="Times New Roman" w:hAnsi="Times New Roman" w:cs="Times New Roman"/>
          <w:sz w:val="24"/>
          <w:szCs w:val="24"/>
        </w:rPr>
        <w:t xml:space="preserve">(A tulajdonos megjelöli a kötetbe írás dátumát: </w:t>
      </w:r>
      <w:r w:rsidR="00596DFA">
        <w:rPr>
          <w:rFonts w:ascii="Times New Roman" w:hAnsi="Times New Roman" w:cs="Times New Roman"/>
          <w:sz w:val="24"/>
          <w:szCs w:val="24"/>
        </w:rPr>
        <w:t>„</w:t>
      </w:r>
      <w:r w:rsidR="00C02535">
        <w:rPr>
          <w:rFonts w:ascii="Times New Roman" w:hAnsi="Times New Roman" w:cs="Times New Roman"/>
          <w:sz w:val="24"/>
          <w:szCs w:val="24"/>
        </w:rPr>
        <w:t xml:space="preserve">Descripta per me Martinum Rákosi, </w:t>
      </w:r>
      <w:r w:rsidR="00C02535" w:rsidRPr="00B268E8">
        <w:rPr>
          <w:rFonts w:ascii="Times New Roman" w:hAnsi="Times New Roman" w:cs="Times New Roman"/>
          <w:sz w:val="24"/>
          <w:szCs w:val="24"/>
        </w:rPr>
        <w:t xml:space="preserve">die 2 </w:t>
      </w:r>
      <w:r w:rsidR="00C02535" w:rsidRPr="00B268E8">
        <w:rPr>
          <w:rFonts w:ascii="Times New Roman" w:hAnsi="Times New Roman" w:cs="Times New Roman"/>
          <w:sz w:val="24"/>
          <w:szCs w:val="24"/>
          <w:vertAlign w:val="superscript"/>
        </w:rPr>
        <w:t xml:space="preserve">a </w:t>
      </w:r>
      <w:r w:rsidR="00C02535" w:rsidRPr="00B268E8">
        <w:rPr>
          <w:rFonts w:ascii="Times New Roman" w:hAnsi="Times New Roman" w:cs="Times New Roman"/>
          <w:sz w:val="24"/>
          <w:szCs w:val="24"/>
        </w:rPr>
        <w:t>Decembris, Anno 1767</w:t>
      </w:r>
      <w:r w:rsidR="00C02535">
        <w:rPr>
          <w:rFonts w:ascii="Times New Roman" w:hAnsi="Times New Roman" w:cs="Times New Roman"/>
          <w:sz w:val="24"/>
          <w:szCs w:val="24"/>
        </w:rPr>
        <w:t>.</w:t>
      </w:r>
      <w:r w:rsidR="00596DFA">
        <w:rPr>
          <w:rFonts w:ascii="Times New Roman" w:hAnsi="Times New Roman" w:cs="Times New Roman"/>
          <w:sz w:val="24"/>
          <w:szCs w:val="24"/>
        </w:rPr>
        <w:t>”</w:t>
      </w:r>
      <w:r w:rsidR="00C02535">
        <w:rPr>
          <w:rFonts w:ascii="Times New Roman" w:hAnsi="Times New Roman" w:cs="Times New Roman"/>
          <w:sz w:val="24"/>
          <w:szCs w:val="24"/>
        </w:rPr>
        <w:t>)</w:t>
      </w:r>
    </w:p>
    <w:p w:rsidR="00BE32D0" w:rsidRDefault="00B30501" w:rsidP="00B10D0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02535">
        <w:rPr>
          <w:rFonts w:ascii="Times New Roman" w:hAnsi="Times New Roman" w:cs="Times New Roman"/>
          <w:sz w:val="24"/>
          <w:szCs w:val="24"/>
        </w:rPr>
        <w:t>A</w:t>
      </w:r>
      <w:r w:rsidR="008A0085">
        <w:rPr>
          <w:rFonts w:ascii="Times New Roman" w:hAnsi="Times New Roman" w:cs="Times New Roman"/>
          <w:sz w:val="24"/>
          <w:szCs w:val="24"/>
        </w:rPr>
        <w:t xml:space="preserve"> második írás Bod Péter </w:t>
      </w:r>
      <w:r w:rsidR="008A0085">
        <w:rPr>
          <w:rFonts w:ascii="Times New Roman" w:hAnsi="Times New Roman" w:cs="Times New Roman"/>
          <w:i/>
          <w:sz w:val="24"/>
          <w:szCs w:val="24"/>
        </w:rPr>
        <w:t>Kősziklán épült ház ostroma</w:t>
      </w:r>
      <w:r w:rsidR="008A0085">
        <w:rPr>
          <w:rFonts w:ascii="Times New Roman" w:hAnsi="Times New Roman" w:cs="Times New Roman"/>
          <w:sz w:val="24"/>
          <w:szCs w:val="24"/>
        </w:rPr>
        <w:t xml:space="preserve"> című nevezetes egyháztörténeti műve, amely Kocsi Csergő Bálint </w:t>
      </w:r>
      <w:r w:rsidR="008A0085">
        <w:rPr>
          <w:rFonts w:ascii="Times New Roman" w:hAnsi="Times New Roman" w:cs="Times New Roman"/>
          <w:i/>
          <w:sz w:val="24"/>
          <w:szCs w:val="24"/>
        </w:rPr>
        <w:t>Narratio brevis</w:t>
      </w:r>
      <w:r w:rsidR="00102001">
        <w:rPr>
          <w:rFonts w:ascii="Times New Roman" w:hAnsi="Times New Roman" w:cs="Times New Roman"/>
          <w:i/>
          <w:sz w:val="24"/>
          <w:szCs w:val="24"/>
        </w:rPr>
        <w:t xml:space="preserve"> de oppressa libertate ecclesiarum Hunga</w:t>
      </w:r>
      <w:r w:rsidR="00596DFA">
        <w:rPr>
          <w:rFonts w:ascii="Times New Roman" w:hAnsi="Times New Roman" w:cs="Times New Roman"/>
          <w:i/>
          <w:sz w:val="24"/>
          <w:szCs w:val="24"/>
        </w:rPr>
        <w:t>-</w:t>
      </w:r>
      <w:r w:rsidR="00102001">
        <w:rPr>
          <w:rFonts w:ascii="Times New Roman" w:hAnsi="Times New Roman" w:cs="Times New Roman"/>
          <w:i/>
          <w:sz w:val="24"/>
          <w:szCs w:val="24"/>
        </w:rPr>
        <w:t>ricarum</w:t>
      </w:r>
      <w:r w:rsidR="008A0085">
        <w:rPr>
          <w:rFonts w:ascii="Times New Roman" w:hAnsi="Times New Roman" w:cs="Times New Roman"/>
          <w:i/>
          <w:sz w:val="24"/>
          <w:szCs w:val="24"/>
        </w:rPr>
        <w:t xml:space="preserve"> </w:t>
      </w:r>
      <w:r w:rsidR="008A0085">
        <w:rPr>
          <w:rFonts w:ascii="Times New Roman" w:hAnsi="Times New Roman" w:cs="Times New Roman"/>
          <w:sz w:val="24"/>
          <w:szCs w:val="24"/>
        </w:rPr>
        <w:t>című</w:t>
      </w:r>
      <w:r w:rsidR="00102001">
        <w:rPr>
          <w:rFonts w:ascii="Times New Roman" w:hAnsi="Times New Roman" w:cs="Times New Roman"/>
          <w:sz w:val="24"/>
          <w:szCs w:val="24"/>
        </w:rPr>
        <w:t>, latin nyelvű</w:t>
      </w:r>
      <w:r w:rsidR="008A0085">
        <w:rPr>
          <w:rFonts w:ascii="Times New Roman" w:hAnsi="Times New Roman" w:cs="Times New Roman"/>
          <w:sz w:val="24"/>
          <w:szCs w:val="24"/>
        </w:rPr>
        <w:t xml:space="preserve"> munkájának kilenc fejezet</w:t>
      </w:r>
      <w:r w:rsidR="007B6DC0">
        <w:rPr>
          <w:rFonts w:ascii="Times New Roman" w:hAnsi="Times New Roman" w:cs="Times New Roman"/>
          <w:sz w:val="24"/>
          <w:szCs w:val="24"/>
        </w:rPr>
        <w:t>ét fordítja magyar nyelvre.</w:t>
      </w:r>
      <w:r w:rsidR="00B2226A">
        <w:rPr>
          <w:rFonts w:ascii="Times New Roman" w:hAnsi="Times New Roman" w:cs="Times New Roman"/>
          <w:sz w:val="24"/>
          <w:szCs w:val="24"/>
        </w:rPr>
        <w:t xml:space="preserve"> </w:t>
      </w:r>
      <w:r w:rsidR="00102001">
        <w:rPr>
          <w:rFonts w:ascii="Times New Roman" w:hAnsi="Times New Roman" w:cs="Times New Roman"/>
          <w:sz w:val="24"/>
          <w:szCs w:val="24"/>
        </w:rPr>
        <w:t>Tulajdonképpen a magyar gályarabok megpróbáltatásainak története</w:t>
      </w:r>
      <w:r w:rsidR="00880DC8">
        <w:rPr>
          <w:rFonts w:ascii="Times New Roman" w:hAnsi="Times New Roman" w:cs="Times New Roman"/>
          <w:sz w:val="24"/>
          <w:szCs w:val="24"/>
        </w:rPr>
        <w:t>,</w:t>
      </w:r>
      <w:r w:rsidR="00102001">
        <w:rPr>
          <w:rFonts w:ascii="Times New Roman" w:hAnsi="Times New Roman" w:cs="Times New Roman"/>
          <w:sz w:val="24"/>
          <w:szCs w:val="24"/>
        </w:rPr>
        <w:t xml:space="preserve"> </w:t>
      </w:r>
      <w:r w:rsidR="00880DC8" w:rsidRPr="00880DC8">
        <w:rPr>
          <w:rFonts w:ascii="Times New Roman" w:hAnsi="Times New Roman" w:cs="Times New Roman"/>
          <w:sz w:val="24"/>
          <w:szCs w:val="24"/>
        </w:rPr>
        <w:t>meghatározó egyháztörténeti forrás</w:t>
      </w:r>
      <w:r w:rsidR="00880DC8">
        <w:rPr>
          <w:rFonts w:ascii="Times New Roman" w:hAnsi="Times New Roman" w:cs="Times New Roman"/>
          <w:sz w:val="24"/>
          <w:szCs w:val="24"/>
        </w:rPr>
        <w:t xml:space="preserve"> </w:t>
      </w:r>
      <w:r w:rsidR="00102001">
        <w:rPr>
          <w:rFonts w:ascii="Times New Roman" w:hAnsi="Times New Roman" w:cs="Times New Roman"/>
          <w:sz w:val="24"/>
          <w:szCs w:val="24"/>
        </w:rPr>
        <w:t>és a magyar protestáns mártirológia egyik legismertebb alkotása, amely 1676-ban már megjelent Hollandiában. Közismert cenzurális okok miatt a nagyon fontos forrásmunka</w:t>
      </w:r>
      <w:r w:rsidR="00BD4643">
        <w:rPr>
          <w:rFonts w:ascii="Times New Roman" w:hAnsi="Times New Roman" w:cs="Times New Roman"/>
          <w:sz w:val="24"/>
          <w:szCs w:val="24"/>
        </w:rPr>
        <w:t xml:space="preserve"> hosszú ideig</w:t>
      </w:r>
      <w:r w:rsidR="00102001">
        <w:rPr>
          <w:rFonts w:ascii="Times New Roman" w:hAnsi="Times New Roman" w:cs="Times New Roman"/>
          <w:sz w:val="24"/>
          <w:szCs w:val="24"/>
        </w:rPr>
        <w:t xml:space="preserve"> magyarul</w:t>
      </w:r>
      <w:r w:rsidR="00FF4DCB">
        <w:rPr>
          <w:rFonts w:ascii="Times New Roman" w:hAnsi="Times New Roman" w:cs="Times New Roman"/>
          <w:sz w:val="24"/>
          <w:szCs w:val="24"/>
        </w:rPr>
        <w:t xml:space="preserve"> – itthon –</w:t>
      </w:r>
      <w:r w:rsidR="00102001">
        <w:rPr>
          <w:rFonts w:ascii="Times New Roman" w:hAnsi="Times New Roman" w:cs="Times New Roman"/>
          <w:sz w:val="24"/>
          <w:szCs w:val="24"/>
        </w:rPr>
        <w:t xml:space="preserve"> nem jelenhetett meg nyomtatásban, ezért kialakult egy </w:t>
      </w:r>
      <w:r w:rsidR="007B6DC0">
        <w:rPr>
          <w:rFonts w:ascii="Times New Roman" w:hAnsi="Times New Roman" w:cs="Times New Roman"/>
          <w:sz w:val="24"/>
          <w:szCs w:val="24"/>
        </w:rPr>
        <w:t>széles körben</w:t>
      </w:r>
      <w:r w:rsidR="00102001">
        <w:rPr>
          <w:rFonts w:ascii="Times New Roman" w:hAnsi="Times New Roman" w:cs="Times New Roman"/>
          <w:sz w:val="24"/>
          <w:szCs w:val="24"/>
        </w:rPr>
        <w:t xml:space="preserve"> kiterjedt </w:t>
      </w:r>
      <w:r w:rsidR="00102001" w:rsidRPr="00032ED2">
        <w:rPr>
          <w:rFonts w:ascii="Times New Roman" w:hAnsi="Times New Roman" w:cs="Times New Roman"/>
          <w:i/>
          <w:sz w:val="24"/>
          <w:szCs w:val="24"/>
        </w:rPr>
        <w:t>kéziratos utóélete,</w:t>
      </w:r>
      <w:r w:rsidR="00102001">
        <w:rPr>
          <w:rFonts w:ascii="Times New Roman" w:hAnsi="Times New Roman" w:cs="Times New Roman"/>
          <w:sz w:val="24"/>
          <w:szCs w:val="24"/>
        </w:rPr>
        <w:t xml:space="preserve"> amely az egész 18. században számos másolatban terjesztette Bod Péter írását.</w:t>
      </w:r>
      <w:r w:rsidR="00C02535">
        <w:rPr>
          <w:rFonts w:ascii="Times New Roman" w:hAnsi="Times New Roman" w:cs="Times New Roman"/>
          <w:sz w:val="24"/>
          <w:szCs w:val="24"/>
        </w:rPr>
        <w:t xml:space="preserve"> Ezt 1784-ben másolta le Rákosi Márton: </w:t>
      </w:r>
      <w:r w:rsidR="00596DFA">
        <w:rPr>
          <w:rFonts w:ascii="Times New Roman" w:hAnsi="Times New Roman" w:cs="Times New Roman"/>
          <w:sz w:val="24"/>
          <w:szCs w:val="24"/>
        </w:rPr>
        <w:t>„</w:t>
      </w:r>
      <w:r w:rsidR="00C02535">
        <w:rPr>
          <w:rFonts w:ascii="Times New Roman" w:hAnsi="Times New Roman" w:cs="Times New Roman"/>
          <w:sz w:val="24"/>
          <w:szCs w:val="24"/>
        </w:rPr>
        <w:t xml:space="preserve">Descripsit Martinus Rákosi Cantor et Praeceptor Puellarum N. Károlyiensium, anno </w:t>
      </w:r>
      <w:r w:rsidR="00C02535" w:rsidRPr="00B268E8">
        <w:rPr>
          <w:rFonts w:ascii="Times New Roman" w:hAnsi="Times New Roman" w:cs="Times New Roman"/>
          <w:sz w:val="24"/>
          <w:szCs w:val="24"/>
        </w:rPr>
        <w:t>1784. die 22</w:t>
      </w:r>
      <w:r w:rsidR="00C02535" w:rsidRPr="00B268E8">
        <w:rPr>
          <w:rFonts w:ascii="Times New Roman" w:hAnsi="Times New Roman" w:cs="Times New Roman"/>
          <w:sz w:val="24"/>
          <w:szCs w:val="24"/>
          <w:vertAlign w:val="superscript"/>
        </w:rPr>
        <w:t xml:space="preserve">a </w:t>
      </w:r>
      <w:r w:rsidR="00C02535" w:rsidRPr="00B268E8">
        <w:rPr>
          <w:rFonts w:ascii="Times New Roman" w:hAnsi="Times New Roman" w:cs="Times New Roman"/>
          <w:sz w:val="24"/>
          <w:szCs w:val="24"/>
        </w:rPr>
        <w:t>Julii</w:t>
      </w:r>
      <w:r w:rsidR="00596DFA">
        <w:rPr>
          <w:rFonts w:ascii="Times New Roman" w:hAnsi="Times New Roman" w:cs="Times New Roman"/>
          <w:sz w:val="24"/>
          <w:szCs w:val="24"/>
        </w:rPr>
        <w:t>”</w:t>
      </w:r>
      <w:r w:rsidR="00D11AC6">
        <w:rPr>
          <w:rFonts w:ascii="Times New Roman" w:hAnsi="Times New Roman" w:cs="Times New Roman"/>
          <w:sz w:val="24"/>
          <w:szCs w:val="24"/>
        </w:rPr>
        <w:t>.</w:t>
      </w:r>
      <w:r w:rsidR="00102001">
        <w:rPr>
          <w:rFonts w:ascii="Times New Roman" w:hAnsi="Times New Roman" w:cs="Times New Roman"/>
          <w:sz w:val="24"/>
          <w:szCs w:val="24"/>
        </w:rPr>
        <w:t xml:space="preserve"> (</w:t>
      </w:r>
      <w:r w:rsidR="002703B4">
        <w:rPr>
          <w:rFonts w:ascii="Times New Roman" w:hAnsi="Times New Roman" w:cs="Times New Roman"/>
          <w:sz w:val="24"/>
          <w:szCs w:val="24"/>
        </w:rPr>
        <w:t>Hódmezővásárthelyen, a</w:t>
      </w:r>
      <w:r w:rsidR="00102001">
        <w:rPr>
          <w:rFonts w:ascii="Times New Roman" w:hAnsi="Times New Roman" w:cs="Times New Roman"/>
          <w:sz w:val="24"/>
          <w:szCs w:val="24"/>
        </w:rPr>
        <w:t xml:space="preserve"> Bethlen Gábor Református Gimnázium könyvtárában is van egy kéziratos másolata</w:t>
      </w:r>
      <w:r w:rsidR="00BC64BC">
        <w:rPr>
          <w:rFonts w:ascii="Times New Roman" w:hAnsi="Times New Roman" w:cs="Times New Roman"/>
          <w:sz w:val="24"/>
          <w:szCs w:val="24"/>
        </w:rPr>
        <w:t>, tulajdonosa a</w:t>
      </w:r>
      <w:r w:rsidR="00102001">
        <w:rPr>
          <w:rFonts w:ascii="Times New Roman" w:hAnsi="Times New Roman" w:cs="Times New Roman"/>
          <w:sz w:val="24"/>
          <w:szCs w:val="24"/>
        </w:rPr>
        <w:t xml:space="preserve"> 1</w:t>
      </w:r>
      <w:r w:rsidR="004E3ABC">
        <w:rPr>
          <w:rFonts w:ascii="Times New Roman" w:hAnsi="Times New Roman" w:cs="Times New Roman"/>
          <w:sz w:val="24"/>
          <w:szCs w:val="24"/>
        </w:rPr>
        <w:t>9</w:t>
      </w:r>
      <w:r w:rsidR="00102001">
        <w:rPr>
          <w:rFonts w:ascii="Times New Roman" w:hAnsi="Times New Roman" w:cs="Times New Roman"/>
          <w:sz w:val="24"/>
          <w:szCs w:val="24"/>
        </w:rPr>
        <w:t>. század</w:t>
      </w:r>
      <w:r w:rsidR="004E3ABC">
        <w:rPr>
          <w:rFonts w:ascii="Times New Roman" w:hAnsi="Times New Roman" w:cs="Times New Roman"/>
          <w:sz w:val="24"/>
          <w:szCs w:val="24"/>
        </w:rPr>
        <w:t xml:space="preserve"> elejé</w:t>
      </w:r>
      <w:r w:rsidR="00BC64BC">
        <w:rPr>
          <w:rFonts w:ascii="Times New Roman" w:hAnsi="Times New Roman" w:cs="Times New Roman"/>
          <w:sz w:val="24"/>
          <w:szCs w:val="24"/>
        </w:rPr>
        <w:t>n jegyezte be nevét</w:t>
      </w:r>
      <w:r w:rsidR="002703B4">
        <w:rPr>
          <w:rFonts w:ascii="Times New Roman" w:hAnsi="Times New Roman" w:cs="Times New Roman"/>
          <w:sz w:val="24"/>
          <w:szCs w:val="24"/>
        </w:rPr>
        <w:t>: „Szalai Sándoré ab Anno 1815.”</w:t>
      </w:r>
      <w:r w:rsidR="00102001">
        <w:rPr>
          <w:rFonts w:ascii="Times New Roman" w:hAnsi="Times New Roman" w:cs="Times New Roman"/>
          <w:sz w:val="24"/>
          <w:szCs w:val="24"/>
        </w:rPr>
        <w:t>)</w:t>
      </w:r>
    </w:p>
    <w:p w:rsidR="00BE32D0" w:rsidRDefault="004E49FA" w:rsidP="00880DC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11AB4">
        <w:rPr>
          <w:rFonts w:ascii="Times New Roman" w:hAnsi="Times New Roman" w:cs="Times New Roman"/>
          <w:sz w:val="24"/>
          <w:szCs w:val="24"/>
        </w:rPr>
        <w:t xml:space="preserve">      </w:t>
      </w:r>
      <w:r>
        <w:rPr>
          <w:rFonts w:ascii="Times New Roman" w:hAnsi="Times New Roman" w:cs="Times New Roman"/>
          <w:noProof/>
          <w:sz w:val="24"/>
          <w:szCs w:val="24"/>
          <w:lang w:eastAsia="hu-HU"/>
        </w:rPr>
        <w:drawing>
          <wp:inline distT="0" distB="0" distL="0" distR="0" wp14:anchorId="5546C17C" wp14:editId="16799BC6">
            <wp:extent cx="2656800" cy="3207600"/>
            <wp:effectExtent l="19050" t="19050" r="10795" b="1206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FQ48_koll1_címlap rect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56800" cy="3207600"/>
                    </a:xfrm>
                    <a:prstGeom prst="rect">
                      <a:avLst/>
                    </a:prstGeom>
                    <a:ln w="6350">
                      <a:solidFill>
                        <a:schemeClr val="tx1"/>
                      </a:solidFill>
                    </a:ln>
                  </pic:spPr>
                </pic:pic>
              </a:graphicData>
            </a:graphic>
          </wp:inline>
        </w:drawing>
      </w:r>
    </w:p>
    <w:p w:rsidR="00E118C9" w:rsidRDefault="007B6DC0" w:rsidP="00880DC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Népszerűségét táplálta egy </w:t>
      </w:r>
      <w:r w:rsidRPr="00032ED2">
        <w:rPr>
          <w:rFonts w:ascii="Times New Roman" w:hAnsi="Times New Roman" w:cs="Times New Roman"/>
          <w:i/>
          <w:sz w:val="24"/>
          <w:szCs w:val="24"/>
        </w:rPr>
        <w:t>emlékezetpolitikai folyamat,</w:t>
      </w:r>
      <w:r>
        <w:rPr>
          <w:rFonts w:ascii="Times New Roman" w:hAnsi="Times New Roman" w:cs="Times New Roman"/>
          <w:sz w:val="24"/>
          <w:szCs w:val="24"/>
        </w:rPr>
        <w:t xml:space="preserve"> amely számon tartotta a protestánsok üldözésének korábbi eseményeit, de a 18. század számára is változatlanul aktuális volt az egykori gályarabok szenvedéstörténete</w:t>
      </w:r>
      <w:r w:rsidR="00BD706E">
        <w:rPr>
          <w:rFonts w:ascii="Times New Roman" w:hAnsi="Times New Roman" w:cs="Times New Roman"/>
          <w:sz w:val="24"/>
          <w:szCs w:val="24"/>
        </w:rPr>
        <w:t>, történelmi identitásuk egyik alapművének számított</w:t>
      </w:r>
      <w:r>
        <w:rPr>
          <w:rFonts w:ascii="Times New Roman" w:hAnsi="Times New Roman" w:cs="Times New Roman"/>
          <w:sz w:val="24"/>
          <w:szCs w:val="24"/>
        </w:rPr>
        <w:t xml:space="preserve">.  </w:t>
      </w:r>
      <w:r w:rsidR="00B83D1F" w:rsidRPr="00B83D1F">
        <w:rPr>
          <w:rFonts w:ascii="Times New Roman" w:hAnsi="Times New Roman" w:cs="Times New Roman"/>
          <w:sz w:val="24"/>
          <w:szCs w:val="24"/>
        </w:rPr>
        <w:t>Pedig nem t</w:t>
      </w:r>
      <w:r w:rsidR="00B83D1F" w:rsidRPr="00B83D1F">
        <w:rPr>
          <w:rFonts w:ascii="Times New Roman" w:hAnsi="Times New Roman" w:cs="Times New Roman" w:hint="eastAsia"/>
          <w:sz w:val="24"/>
          <w:szCs w:val="24"/>
        </w:rPr>
        <w:t>ű</w:t>
      </w:r>
      <w:r w:rsidR="00B83D1F" w:rsidRPr="00B83D1F">
        <w:rPr>
          <w:rFonts w:ascii="Times New Roman" w:hAnsi="Times New Roman" w:cs="Times New Roman"/>
          <w:sz w:val="24"/>
          <w:szCs w:val="24"/>
        </w:rPr>
        <w:t>nik el</w:t>
      </w:r>
      <w:r w:rsidR="00B83D1F">
        <w:rPr>
          <w:rFonts w:ascii="Times New Roman" w:hAnsi="Times New Roman" w:cs="Times New Roman"/>
          <w:sz w:val="24"/>
          <w:szCs w:val="24"/>
        </w:rPr>
        <w:t xml:space="preserve"> </w:t>
      </w:r>
      <w:r w:rsidR="00B83D1F" w:rsidRPr="00B83D1F">
        <w:rPr>
          <w:rFonts w:ascii="Times New Roman" w:hAnsi="Times New Roman" w:cs="Times New Roman"/>
          <w:sz w:val="24"/>
          <w:szCs w:val="24"/>
        </w:rPr>
        <w:t>a m</w:t>
      </w:r>
      <w:r w:rsidR="00B83D1F" w:rsidRPr="00B83D1F">
        <w:rPr>
          <w:rFonts w:ascii="Times New Roman" w:hAnsi="Times New Roman" w:cs="Times New Roman" w:hint="eastAsia"/>
          <w:sz w:val="24"/>
          <w:szCs w:val="24"/>
        </w:rPr>
        <w:t>á</w:t>
      </w:r>
      <w:r w:rsidR="00B83D1F" w:rsidRPr="00B83D1F">
        <w:rPr>
          <w:rFonts w:ascii="Times New Roman" w:hAnsi="Times New Roman" w:cs="Times New Roman"/>
          <w:sz w:val="24"/>
          <w:szCs w:val="24"/>
        </w:rPr>
        <w:t>rtirol</w:t>
      </w:r>
      <w:r w:rsidR="00B83D1F" w:rsidRPr="00B83D1F">
        <w:rPr>
          <w:rFonts w:ascii="Times New Roman" w:hAnsi="Times New Roman" w:cs="Times New Roman" w:hint="eastAsia"/>
          <w:sz w:val="24"/>
          <w:szCs w:val="24"/>
        </w:rPr>
        <w:t>ó</w:t>
      </w:r>
      <w:r w:rsidR="00B83D1F" w:rsidRPr="00B83D1F">
        <w:rPr>
          <w:rFonts w:ascii="Times New Roman" w:hAnsi="Times New Roman" w:cs="Times New Roman"/>
          <w:sz w:val="24"/>
          <w:szCs w:val="24"/>
        </w:rPr>
        <w:t>giai diskurzus, a sz</w:t>
      </w:r>
      <w:r w:rsidR="00B83D1F" w:rsidRPr="00B83D1F">
        <w:rPr>
          <w:rFonts w:ascii="Times New Roman" w:hAnsi="Times New Roman" w:cs="Times New Roman" w:hint="eastAsia"/>
          <w:sz w:val="24"/>
          <w:szCs w:val="24"/>
        </w:rPr>
        <w:t>á</w:t>
      </w:r>
      <w:r w:rsidR="00B83D1F" w:rsidRPr="00B83D1F">
        <w:rPr>
          <w:rFonts w:ascii="Times New Roman" w:hAnsi="Times New Roman" w:cs="Times New Roman"/>
          <w:sz w:val="24"/>
          <w:szCs w:val="24"/>
        </w:rPr>
        <w:t>mos jogh</w:t>
      </w:r>
      <w:r w:rsidR="00B83D1F" w:rsidRPr="00B83D1F">
        <w:rPr>
          <w:rFonts w:ascii="Times New Roman" w:hAnsi="Times New Roman" w:cs="Times New Roman" w:hint="eastAsia"/>
          <w:sz w:val="24"/>
          <w:szCs w:val="24"/>
        </w:rPr>
        <w:t>á</w:t>
      </w:r>
      <w:r w:rsidR="00B83D1F" w:rsidRPr="00B83D1F">
        <w:rPr>
          <w:rFonts w:ascii="Times New Roman" w:hAnsi="Times New Roman" w:cs="Times New Roman"/>
          <w:sz w:val="24"/>
          <w:szCs w:val="24"/>
        </w:rPr>
        <w:t>tr</w:t>
      </w:r>
      <w:r w:rsidR="00B83D1F" w:rsidRPr="00B83D1F">
        <w:rPr>
          <w:rFonts w:ascii="Times New Roman" w:hAnsi="Times New Roman" w:cs="Times New Roman" w:hint="eastAsia"/>
          <w:sz w:val="24"/>
          <w:szCs w:val="24"/>
        </w:rPr>
        <w:t>á</w:t>
      </w:r>
      <w:r w:rsidR="00B83D1F" w:rsidRPr="00B83D1F">
        <w:rPr>
          <w:rFonts w:ascii="Times New Roman" w:hAnsi="Times New Roman" w:cs="Times New Roman"/>
          <w:sz w:val="24"/>
          <w:szCs w:val="24"/>
        </w:rPr>
        <w:t xml:space="preserve">nyt </w:t>
      </w:r>
      <w:r w:rsidR="00B83D1F" w:rsidRPr="00B83D1F">
        <w:rPr>
          <w:rFonts w:ascii="Times New Roman" w:hAnsi="Times New Roman" w:cs="Times New Roman" w:hint="eastAsia"/>
          <w:sz w:val="24"/>
          <w:szCs w:val="24"/>
        </w:rPr>
        <w:t>é</w:t>
      </w:r>
      <w:r w:rsidR="00B83D1F" w:rsidRPr="00B83D1F">
        <w:rPr>
          <w:rFonts w:ascii="Times New Roman" w:hAnsi="Times New Roman" w:cs="Times New Roman"/>
          <w:sz w:val="24"/>
          <w:szCs w:val="24"/>
        </w:rPr>
        <w:t>s megtorl</w:t>
      </w:r>
      <w:r w:rsidR="00B83D1F" w:rsidRPr="00B83D1F">
        <w:rPr>
          <w:rFonts w:ascii="Times New Roman" w:hAnsi="Times New Roman" w:cs="Times New Roman" w:hint="eastAsia"/>
          <w:sz w:val="24"/>
          <w:szCs w:val="24"/>
        </w:rPr>
        <w:t>á</w:t>
      </w:r>
      <w:r w:rsidR="00B83D1F" w:rsidRPr="00B83D1F">
        <w:rPr>
          <w:rFonts w:ascii="Times New Roman" w:hAnsi="Times New Roman" w:cs="Times New Roman"/>
          <w:sz w:val="24"/>
          <w:szCs w:val="24"/>
        </w:rPr>
        <w:t>st elszenved</w:t>
      </w:r>
      <w:r w:rsidR="00B83D1F" w:rsidRPr="00B83D1F">
        <w:rPr>
          <w:rFonts w:ascii="Times New Roman" w:hAnsi="Times New Roman" w:cs="Times New Roman" w:hint="eastAsia"/>
          <w:sz w:val="24"/>
          <w:szCs w:val="24"/>
        </w:rPr>
        <w:t>ő</w:t>
      </w:r>
      <w:r w:rsidR="00B83D1F" w:rsidRPr="00B83D1F">
        <w:rPr>
          <w:rFonts w:ascii="Times New Roman" w:hAnsi="Times New Roman" w:cs="Times New Roman"/>
          <w:sz w:val="24"/>
          <w:szCs w:val="24"/>
        </w:rPr>
        <w:t xml:space="preserve"> protest</w:t>
      </w:r>
      <w:r w:rsidR="00B83D1F" w:rsidRPr="00B83D1F">
        <w:rPr>
          <w:rFonts w:ascii="Times New Roman" w:hAnsi="Times New Roman" w:cs="Times New Roman" w:hint="eastAsia"/>
          <w:sz w:val="24"/>
          <w:szCs w:val="24"/>
        </w:rPr>
        <w:t>á</w:t>
      </w:r>
      <w:r w:rsidR="00B83D1F" w:rsidRPr="00B83D1F">
        <w:rPr>
          <w:rFonts w:ascii="Times New Roman" w:hAnsi="Times New Roman" w:cs="Times New Roman"/>
          <w:sz w:val="24"/>
          <w:szCs w:val="24"/>
        </w:rPr>
        <w:t>nsok</w:t>
      </w:r>
      <w:r w:rsidR="00B83D1F">
        <w:rPr>
          <w:rFonts w:ascii="Times New Roman" w:hAnsi="Times New Roman" w:cs="Times New Roman"/>
          <w:sz w:val="24"/>
          <w:szCs w:val="24"/>
        </w:rPr>
        <w:t xml:space="preserve"> </w:t>
      </w:r>
      <w:r w:rsidR="00B83D1F" w:rsidRPr="00B83D1F">
        <w:rPr>
          <w:rFonts w:ascii="Times New Roman" w:hAnsi="Times New Roman" w:cs="Times New Roman"/>
          <w:sz w:val="24"/>
          <w:szCs w:val="24"/>
        </w:rPr>
        <w:t>sokban az el</w:t>
      </w:r>
      <w:r w:rsidR="00B83D1F" w:rsidRPr="00B83D1F">
        <w:rPr>
          <w:rFonts w:ascii="Times New Roman" w:hAnsi="Times New Roman" w:cs="Times New Roman" w:hint="eastAsia"/>
          <w:sz w:val="24"/>
          <w:szCs w:val="24"/>
        </w:rPr>
        <w:t>ő</w:t>
      </w:r>
      <w:r w:rsidR="00B83D1F" w:rsidRPr="00B83D1F">
        <w:rPr>
          <w:rFonts w:ascii="Times New Roman" w:hAnsi="Times New Roman" w:cs="Times New Roman"/>
          <w:sz w:val="24"/>
          <w:szCs w:val="24"/>
        </w:rPr>
        <w:t>z</w:t>
      </w:r>
      <w:r w:rsidR="00B83D1F" w:rsidRPr="00B83D1F">
        <w:rPr>
          <w:rFonts w:ascii="Times New Roman" w:hAnsi="Times New Roman" w:cs="Times New Roman" w:hint="eastAsia"/>
          <w:sz w:val="24"/>
          <w:szCs w:val="24"/>
        </w:rPr>
        <w:t>ő</w:t>
      </w:r>
      <w:r w:rsidR="00B83D1F" w:rsidRPr="00B83D1F">
        <w:rPr>
          <w:rFonts w:ascii="Times New Roman" w:hAnsi="Times New Roman" w:cs="Times New Roman"/>
          <w:sz w:val="24"/>
          <w:szCs w:val="24"/>
        </w:rPr>
        <w:t xml:space="preserve"> sz</w:t>
      </w:r>
      <w:r w:rsidR="00B83D1F" w:rsidRPr="00B83D1F">
        <w:rPr>
          <w:rFonts w:ascii="Times New Roman" w:hAnsi="Times New Roman" w:cs="Times New Roman" w:hint="eastAsia"/>
          <w:sz w:val="24"/>
          <w:szCs w:val="24"/>
        </w:rPr>
        <w:t>á</w:t>
      </w:r>
      <w:r w:rsidR="00B83D1F" w:rsidRPr="00B83D1F">
        <w:rPr>
          <w:rFonts w:ascii="Times New Roman" w:hAnsi="Times New Roman" w:cs="Times New Roman"/>
          <w:sz w:val="24"/>
          <w:szCs w:val="24"/>
        </w:rPr>
        <w:t>zad folytat</w:t>
      </w:r>
      <w:r w:rsidR="00B83D1F" w:rsidRPr="00B83D1F">
        <w:rPr>
          <w:rFonts w:ascii="Times New Roman" w:hAnsi="Times New Roman" w:cs="Times New Roman" w:hint="eastAsia"/>
          <w:sz w:val="24"/>
          <w:szCs w:val="24"/>
        </w:rPr>
        <w:t>á</w:t>
      </w:r>
      <w:r w:rsidR="00B83D1F" w:rsidRPr="00B83D1F">
        <w:rPr>
          <w:rFonts w:ascii="Times New Roman" w:hAnsi="Times New Roman" w:cs="Times New Roman"/>
          <w:sz w:val="24"/>
          <w:szCs w:val="24"/>
        </w:rPr>
        <w:t>s</w:t>
      </w:r>
      <w:r w:rsidR="00B83D1F" w:rsidRPr="00B83D1F">
        <w:rPr>
          <w:rFonts w:ascii="Times New Roman" w:hAnsi="Times New Roman" w:cs="Times New Roman" w:hint="eastAsia"/>
          <w:sz w:val="24"/>
          <w:szCs w:val="24"/>
        </w:rPr>
        <w:t>á</w:t>
      </w:r>
      <w:r w:rsidR="00B83D1F" w:rsidRPr="00B83D1F">
        <w:rPr>
          <w:rFonts w:ascii="Times New Roman" w:hAnsi="Times New Roman" w:cs="Times New Roman"/>
          <w:sz w:val="24"/>
          <w:szCs w:val="24"/>
        </w:rPr>
        <w:t xml:space="preserve">t </w:t>
      </w:r>
      <w:r w:rsidR="00B83D1F" w:rsidRPr="00B83D1F">
        <w:rPr>
          <w:rFonts w:ascii="Times New Roman" w:hAnsi="Times New Roman" w:cs="Times New Roman" w:hint="eastAsia"/>
          <w:sz w:val="24"/>
          <w:szCs w:val="24"/>
        </w:rPr>
        <w:t>é</w:t>
      </w:r>
      <w:r w:rsidR="00B83D1F" w:rsidRPr="00B83D1F">
        <w:rPr>
          <w:rFonts w:ascii="Times New Roman" w:hAnsi="Times New Roman" w:cs="Times New Roman"/>
          <w:sz w:val="24"/>
          <w:szCs w:val="24"/>
        </w:rPr>
        <w:t xml:space="preserve">lik meg. </w:t>
      </w:r>
      <w:r w:rsidR="00B83D1F" w:rsidRPr="00B268E8">
        <w:rPr>
          <w:rFonts w:ascii="Times New Roman" w:hAnsi="Times New Roman" w:cs="Times New Roman"/>
          <w:sz w:val="24"/>
          <w:szCs w:val="24"/>
        </w:rPr>
        <w:t>Er</w:t>
      </w:r>
      <w:r w:rsidR="00B83D1F" w:rsidRPr="00B268E8">
        <w:rPr>
          <w:rFonts w:ascii="Times New Roman" w:hAnsi="Times New Roman" w:cs="Times New Roman" w:hint="eastAsia"/>
          <w:sz w:val="24"/>
          <w:szCs w:val="24"/>
        </w:rPr>
        <w:t>ő</w:t>
      </w:r>
      <w:r w:rsidR="00B83D1F" w:rsidRPr="00B268E8">
        <w:rPr>
          <w:rFonts w:ascii="Times New Roman" w:hAnsi="Times New Roman" w:cs="Times New Roman"/>
          <w:sz w:val="24"/>
          <w:szCs w:val="24"/>
        </w:rPr>
        <w:t>s cenzur</w:t>
      </w:r>
      <w:r w:rsidR="00B83D1F" w:rsidRPr="00B268E8">
        <w:rPr>
          <w:rFonts w:ascii="Times New Roman" w:hAnsi="Times New Roman" w:cs="Times New Roman" w:hint="eastAsia"/>
          <w:sz w:val="24"/>
          <w:szCs w:val="24"/>
        </w:rPr>
        <w:t>á</w:t>
      </w:r>
      <w:r w:rsidR="00B83D1F" w:rsidRPr="00B268E8">
        <w:rPr>
          <w:rFonts w:ascii="Times New Roman" w:hAnsi="Times New Roman" w:cs="Times New Roman"/>
          <w:sz w:val="24"/>
          <w:szCs w:val="24"/>
        </w:rPr>
        <w:t>lis tilt</w:t>
      </w:r>
      <w:r w:rsidR="00B83D1F" w:rsidRPr="00B268E8">
        <w:rPr>
          <w:rFonts w:ascii="Times New Roman" w:hAnsi="Times New Roman" w:cs="Times New Roman" w:hint="eastAsia"/>
          <w:sz w:val="24"/>
          <w:szCs w:val="24"/>
        </w:rPr>
        <w:t>á</w:t>
      </w:r>
      <w:r w:rsidR="00B83D1F" w:rsidRPr="00B268E8">
        <w:rPr>
          <w:rFonts w:ascii="Times New Roman" w:hAnsi="Times New Roman" w:cs="Times New Roman"/>
          <w:sz w:val="24"/>
          <w:szCs w:val="24"/>
        </w:rPr>
        <w:t xml:space="preserve">sok </w:t>
      </w:r>
      <w:r w:rsidR="00B83D1F" w:rsidRPr="00B268E8">
        <w:rPr>
          <w:rFonts w:ascii="Times New Roman" w:hAnsi="Times New Roman" w:cs="Times New Roman" w:hint="eastAsia"/>
          <w:sz w:val="24"/>
          <w:szCs w:val="24"/>
        </w:rPr>
        <w:t>é</w:t>
      </w:r>
      <w:r w:rsidR="00B83D1F" w:rsidRPr="00B268E8">
        <w:rPr>
          <w:rFonts w:ascii="Times New Roman" w:hAnsi="Times New Roman" w:cs="Times New Roman"/>
          <w:sz w:val="24"/>
          <w:szCs w:val="24"/>
        </w:rPr>
        <w:t>s ellen</w:t>
      </w:r>
      <w:r w:rsidR="00B83D1F" w:rsidRPr="00B268E8">
        <w:rPr>
          <w:rFonts w:ascii="Times New Roman" w:hAnsi="Times New Roman" w:cs="Times New Roman" w:hint="eastAsia"/>
          <w:sz w:val="24"/>
          <w:szCs w:val="24"/>
        </w:rPr>
        <w:t>ő</w:t>
      </w:r>
      <w:r w:rsidR="00B83D1F" w:rsidRPr="00B268E8">
        <w:rPr>
          <w:rFonts w:ascii="Times New Roman" w:hAnsi="Times New Roman" w:cs="Times New Roman"/>
          <w:sz w:val="24"/>
          <w:szCs w:val="24"/>
        </w:rPr>
        <w:t>rz</w:t>
      </w:r>
      <w:r w:rsidR="00B83D1F" w:rsidRPr="00B268E8">
        <w:rPr>
          <w:rFonts w:ascii="Times New Roman" w:hAnsi="Times New Roman" w:cs="Times New Roman" w:hint="eastAsia"/>
          <w:sz w:val="24"/>
          <w:szCs w:val="24"/>
        </w:rPr>
        <w:t>ö</w:t>
      </w:r>
      <w:r w:rsidR="00B83D1F" w:rsidRPr="00B268E8">
        <w:rPr>
          <w:rFonts w:ascii="Times New Roman" w:hAnsi="Times New Roman" w:cs="Times New Roman"/>
          <w:sz w:val="24"/>
          <w:szCs w:val="24"/>
        </w:rPr>
        <w:t>tt kultur</w:t>
      </w:r>
      <w:r w:rsidR="00B83D1F" w:rsidRPr="00B268E8">
        <w:rPr>
          <w:rFonts w:ascii="Times New Roman" w:hAnsi="Times New Roman" w:cs="Times New Roman" w:hint="eastAsia"/>
          <w:sz w:val="24"/>
          <w:szCs w:val="24"/>
        </w:rPr>
        <w:t>á</w:t>
      </w:r>
      <w:r w:rsidR="00B83D1F" w:rsidRPr="00B268E8">
        <w:rPr>
          <w:rFonts w:ascii="Times New Roman" w:hAnsi="Times New Roman" w:cs="Times New Roman"/>
          <w:sz w:val="24"/>
          <w:szCs w:val="24"/>
        </w:rPr>
        <w:t>lis nyilv</w:t>
      </w:r>
      <w:r w:rsidR="00B83D1F" w:rsidRPr="00B268E8">
        <w:rPr>
          <w:rFonts w:ascii="Times New Roman" w:hAnsi="Times New Roman" w:cs="Times New Roman" w:hint="eastAsia"/>
          <w:sz w:val="24"/>
          <w:szCs w:val="24"/>
        </w:rPr>
        <w:t>á</w:t>
      </w:r>
      <w:r w:rsidR="00B83D1F" w:rsidRPr="00B268E8">
        <w:rPr>
          <w:rFonts w:ascii="Times New Roman" w:hAnsi="Times New Roman" w:cs="Times New Roman"/>
          <w:sz w:val="24"/>
          <w:szCs w:val="24"/>
        </w:rPr>
        <w:t>nos</w:t>
      </w:r>
      <w:r w:rsidR="00596DFA">
        <w:rPr>
          <w:rFonts w:ascii="Times New Roman" w:hAnsi="Times New Roman" w:cs="Times New Roman"/>
          <w:sz w:val="24"/>
          <w:szCs w:val="24"/>
        </w:rPr>
        <w:t>s</w:t>
      </w:r>
      <w:r w:rsidR="00B83D1F" w:rsidRPr="00B268E8">
        <w:rPr>
          <w:rFonts w:ascii="Times New Roman" w:hAnsi="Times New Roman" w:cs="Times New Roman" w:hint="eastAsia"/>
          <w:sz w:val="24"/>
          <w:szCs w:val="24"/>
        </w:rPr>
        <w:t>á</w:t>
      </w:r>
      <w:r w:rsidR="00B83D1F" w:rsidRPr="00B268E8">
        <w:rPr>
          <w:rFonts w:ascii="Times New Roman" w:hAnsi="Times New Roman" w:cs="Times New Roman"/>
          <w:sz w:val="24"/>
          <w:szCs w:val="24"/>
        </w:rPr>
        <w:t>g f</w:t>
      </w:r>
      <w:r w:rsidR="00B83D1F" w:rsidRPr="00B268E8">
        <w:rPr>
          <w:rFonts w:ascii="Times New Roman" w:hAnsi="Times New Roman" w:cs="Times New Roman" w:hint="eastAsia"/>
          <w:sz w:val="24"/>
          <w:szCs w:val="24"/>
        </w:rPr>
        <w:t>é</w:t>
      </w:r>
      <w:r w:rsidR="00B83D1F" w:rsidRPr="00B268E8">
        <w:rPr>
          <w:rFonts w:ascii="Times New Roman" w:hAnsi="Times New Roman" w:cs="Times New Roman"/>
          <w:sz w:val="24"/>
          <w:szCs w:val="24"/>
        </w:rPr>
        <w:t>kezi a m</w:t>
      </w:r>
      <w:r w:rsidR="00B83D1F" w:rsidRPr="00B268E8">
        <w:rPr>
          <w:rFonts w:ascii="Times New Roman" w:hAnsi="Times New Roman" w:cs="Times New Roman" w:hint="eastAsia"/>
          <w:sz w:val="24"/>
          <w:szCs w:val="24"/>
        </w:rPr>
        <w:t>á</w:t>
      </w:r>
      <w:r w:rsidR="00B83D1F" w:rsidRPr="00B268E8">
        <w:rPr>
          <w:rFonts w:ascii="Times New Roman" w:hAnsi="Times New Roman" w:cs="Times New Roman"/>
          <w:sz w:val="24"/>
          <w:szCs w:val="24"/>
        </w:rPr>
        <w:t>rtirol</w:t>
      </w:r>
      <w:r w:rsidR="00596DFA">
        <w:rPr>
          <w:rFonts w:ascii="Times New Roman" w:hAnsi="Times New Roman" w:cs="Times New Roman"/>
          <w:sz w:val="24"/>
          <w:szCs w:val="24"/>
        </w:rPr>
        <w:t>ó</w:t>
      </w:r>
      <w:r w:rsidR="00B83D1F" w:rsidRPr="00B268E8">
        <w:rPr>
          <w:rFonts w:ascii="Times New Roman" w:hAnsi="Times New Roman" w:cs="Times New Roman"/>
          <w:sz w:val="24"/>
          <w:szCs w:val="24"/>
        </w:rPr>
        <w:t>giai m</w:t>
      </w:r>
      <w:r w:rsidR="00B83D1F" w:rsidRPr="00B268E8">
        <w:rPr>
          <w:rFonts w:ascii="Times New Roman" w:hAnsi="Times New Roman" w:cs="Times New Roman" w:hint="eastAsia"/>
          <w:sz w:val="24"/>
          <w:szCs w:val="24"/>
        </w:rPr>
        <w:t>ű</w:t>
      </w:r>
      <w:r w:rsidR="00B83D1F" w:rsidRPr="00B268E8">
        <w:rPr>
          <w:rFonts w:ascii="Times New Roman" w:hAnsi="Times New Roman" w:cs="Times New Roman"/>
          <w:sz w:val="24"/>
          <w:szCs w:val="24"/>
        </w:rPr>
        <w:t>fajok megjelentet</w:t>
      </w:r>
      <w:r w:rsidR="00B83D1F" w:rsidRPr="00B268E8">
        <w:rPr>
          <w:rFonts w:ascii="Times New Roman" w:hAnsi="Times New Roman" w:cs="Times New Roman" w:hint="eastAsia"/>
          <w:sz w:val="24"/>
          <w:szCs w:val="24"/>
        </w:rPr>
        <w:t>é</w:t>
      </w:r>
      <w:r w:rsidR="00B83D1F" w:rsidRPr="00B268E8">
        <w:rPr>
          <w:rFonts w:ascii="Times New Roman" w:hAnsi="Times New Roman" w:cs="Times New Roman"/>
          <w:sz w:val="24"/>
          <w:szCs w:val="24"/>
        </w:rPr>
        <w:t>s</w:t>
      </w:r>
      <w:r w:rsidR="00B83D1F" w:rsidRPr="00B268E8">
        <w:rPr>
          <w:rFonts w:ascii="Times New Roman" w:hAnsi="Times New Roman" w:cs="Times New Roman" w:hint="eastAsia"/>
          <w:sz w:val="24"/>
          <w:szCs w:val="24"/>
        </w:rPr>
        <w:t>é</w:t>
      </w:r>
      <w:r w:rsidR="00B83D1F" w:rsidRPr="00B268E8">
        <w:rPr>
          <w:rFonts w:ascii="Times New Roman" w:hAnsi="Times New Roman" w:cs="Times New Roman"/>
          <w:sz w:val="24"/>
          <w:szCs w:val="24"/>
        </w:rPr>
        <w:t>t;</w:t>
      </w:r>
      <w:r w:rsidR="00B83D1F" w:rsidRPr="00B83D1F">
        <w:rPr>
          <w:rFonts w:ascii="Times New Roman" w:hAnsi="Times New Roman" w:cs="Times New Roman"/>
          <w:sz w:val="24"/>
          <w:szCs w:val="24"/>
        </w:rPr>
        <w:t xml:space="preserve"> a kultur</w:t>
      </w:r>
      <w:r w:rsidR="00B83D1F" w:rsidRPr="00B83D1F">
        <w:rPr>
          <w:rFonts w:ascii="Times New Roman" w:hAnsi="Times New Roman" w:cs="Times New Roman" w:hint="eastAsia"/>
          <w:sz w:val="24"/>
          <w:szCs w:val="24"/>
        </w:rPr>
        <w:t>á</w:t>
      </w:r>
      <w:r w:rsidR="00B83D1F" w:rsidRPr="00B83D1F">
        <w:rPr>
          <w:rFonts w:ascii="Times New Roman" w:hAnsi="Times New Roman" w:cs="Times New Roman"/>
          <w:sz w:val="24"/>
          <w:szCs w:val="24"/>
        </w:rPr>
        <w:t>lis</w:t>
      </w:r>
      <w:r w:rsidR="00B83D1F">
        <w:rPr>
          <w:rFonts w:ascii="Times New Roman" w:hAnsi="Times New Roman" w:cs="Times New Roman"/>
          <w:sz w:val="24"/>
          <w:szCs w:val="24"/>
        </w:rPr>
        <w:t xml:space="preserve"> </w:t>
      </w:r>
      <w:r w:rsidR="00B83D1F" w:rsidRPr="00B83D1F">
        <w:rPr>
          <w:rFonts w:ascii="Times New Roman" w:hAnsi="Times New Roman" w:cs="Times New Roman"/>
          <w:sz w:val="24"/>
          <w:szCs w:val="24"/>
        </w:rPr>
        <w:t>eml</w:t>
      </w:r>
      <w:r w:rsidR="00B83D1F" w:rsidRPr="00B83D1F">
        <w:rPr>
          <w:rFonts w:ascii="Times New Roman" w:hAnsi="Times New Roman" w:cs="Times New Roman" w:hint="eastAsia"/>
          <w:sz w:val="24"/>
          <w:szCs w:val="24"/>
        </w:rPr>
        <w:t>é</w:t>
      </w:r>
      <w:r w:rsidR="00B83D1F" w:rsidRPr="00B83D1F">
        <w:rPr>
          <w:rFonts w:ascii="Times New Roman" w:hAnsi="Times New Roman" w:cs="Times New Roman"/>
          <w:sz w:val="24"/>
          <w:szCs w:val="24"/>
        </w:rPr>
        <w:t>kezet hagyom</w:t>
      </w:r>
      <w:r w:rsidR="00B83D1F" w:rsidRPr="00B83D1F">
        <w:rPr>
          <w:rFonts w:ascii="Times New Roman" w:hAnsi="Times New Roman" w:cs="Times New Roman" w:hint="eastAsia"/>
          <w:sz w:val="24"/>
          <w:szCs w:val="24"/>
        </w:rPr>
        <w:t>á</w:t>
      </w:r>
      <w:r w:rsidR="00B83D1F" w:rsidRPr="00B83D1F">
        <w:rPr>
          <w:rFonts w:ascii="Times New Roman" w:hAnsi="Times New Roman" w:cs="Times New Roman"/>
          <w:sz w:val="24"/>
          <w:szCs w:val="24"/>
        </w:rPr>
        <w:t xml:space="preserve">nyokat </w:t>
      </w:r>
      <w:r w:rsidR="00B83D1F" w:rsidRPr="00B83D1F">
        <w:rPr>
          <w:rFonts w:ascii="Times New Roman" w:hAnsi="Times New Roman" w:cs="Times New Roman" w:hint="eastAsia"/>
          <w:sz w:val="24"/>
          <w:szCs w:val="24"/>
        </w:rPr>
        <w:t>é</w:t>
      </w:r>
      <w:r w:rsidR="00B83D1F" w:rsidRPr="00B83D1F">
        <w:rPr>
          <w:rFonts w:ascii="Times New Roman" w:hAnsi="Times New Roman" w:cs="Times New Roman"/>
          <w:sz w:val="24"/>
          <w:szCs w:val="24"/>
        </w:rPr>
        <w:t>p</w:t>
      </w:r>
      <w:r w:rsidR="00B83D1F" w:rsidRPr="00B83D1F">
        <w:rPr>
          <w:rFonts w:ascii="Times New Roman" w:hAnsi="Times New Roman" w:cs="Times New Roman" w:hint="eastAsia"/>
          <w:sz w:val="24"/>
          <w:szCs w:val="24"/>
        </w:rPr>
        <w:t>í</w:t>
      </w:r>
      <w:r w:rsidR="00B83D1F" w:rsidRPr="00B83D1F">
        <w:rPr>
          <w:rFonts w:ascii="Times New Roman" w:hAnsi="Times New Roman" w:cs="Times New Roman"/>
          <w:sz w:val="24"/>
          <w:szCs w:val="24"/>
        </w:rPr>
        <w:t>t</w:t>
      </w:r>
      <w:r w:rsidR="00B83D1F" w:rsidRPr="00B83D1F">
        <w:rPr>
          <w:rFonts w:ascii="Times New Roman" w:hAnsi="Times New Roman" w:cs="Times New Roman" w:hint="eastAsia"/>
          <w:sz w:val="24"/>
          <w:szCs w:val="24"/>
        </w:rPr>
        <w:t>ő</w:t>
      </w:r>
      <w:r w:rsidR="00B83D1F" w:rsidRPr="00B83D1F">
        <w:rPr>
          <w:rFonts w:ascii="Times New Roman" w:hAnsi="Times New Roman" w:cs="Times New Roman"/>
          <w:sz w:val="24"/>
          <w:szCs w:val="24"/>
        </w:rPr>
        <w:t xml:space="preserve"> </w:t>
      </w:r>
      <w:r w:rsidR="00B83D1F" w:rsidRPr="00B83D1F">
        <w:rPr>
          <w:rFonts w:ascii="Times New Roman" w:hAnsi="Times New Roman" w:cs="Times New Roman" w:hint="eastAsia"/>
          <w:sz w:val="24"/>
          <w:szCs w:val="24"/>
        </w:rPr>
        <w:t>é</w:t>
      </w:r>
      <w:r w:rsidR="00B83D1F" w:rsidRPr="00B83D1F">
        <w:rPr>
          <w:rFonts w:ascii="Times New Roman" w:hAnsi="Times New Roman" w:cs="Times New Roman"/>
          <w:sz w:val="24"/>
          <w:szCs w:val="24"/>
        </w:rPr>
        <w:t>s fenntart</w:t>
      </w:r>
      <w:r w:rsidR="00B83D1F" w:rsidRPr="00B83D1F">
        <w:rPr>
          <w:rFonts w:ascii="Times New Roman" w:hAnsi="Times New Roman" w:cs="Times New Roman" w:hint="eastAsia"/>
          <w:sz w:val="24"/>
          <w:szCs w:val="24"/>
        </w:rPr>
        <w:t>ó</w:t>
      </w:r>
      <w:r w:rsidR="00B83D1F" w:rsidRPr="00B83D1F">
        <w:rPr>
          <w:rFonts w:ascii="Times New Roman" w:hAnsi="Times New Roman" w:cs="Times New Roman"/>
          <w:sz w:val="24"/>
          <w:szCs w:val="24"/>
        </w:rPr>
        <w:t xml:space="preserve"> tev</w:t>
      </w:r>
      <w:r w:rsidR="00B83D1F" w:rsidRPr="00B83D1F">
        <w:rPr>
          <w:rFonts w:ascii="Times New Roman" w:hAnsi="Times New Roman" w:cs="Times New Roman" w:hint="eastAsia"/>
          <w:sz w:val="24"/>
          <w:szCs w:val="24"/>
        </w:rPr>
        <w:t>é</w:t>
      </w:r>
      <w:r w:rsidR="00B83D1F" w:rsidRPr="00B83D1F">
        <w:rPr>
          <w:rFonts w:ascii="Times New Roman" w:hAnsi="Times New Roman" w:cs="Times New Roman"/>
          <w:sz w:val="24"/>
          <w:szCs w:val="24"/>
        </w:rPr>
        <w:t>kenys</w:t>
      </w:r>
      <w:r w:rsidR="00B83D1F" w:rsidRPr="00B83D1F">
        <w:rPr>
          <w:rFonts w:ascii="Times New Roman" w:hAnsi="Times New Roman" w:cs="Times New Roman" w:hint="eastAsia"/>
          <w:sz w:val="24"/>
          <w:szCs w:val="24"/>
        </w:rPr>
        <w:t>é</w:t>
      </w:r>
      <w:r w:rsidR="00B83D1F" w:rsidRPr="00B83D1F">
        <w:rPr>
          <w:rFonts w:ascii="Times New Roman" w:hAnsi="Times New Roman" w:cs="Times New Roman"/>
          <w:sz w:val="24"/>
          <w:szCs w:val="24"/>
        </w:rPr>
        <w:t>ge is megszakad vagy v</w:t>
      </w:r>
      <w:r w:rsidR="00B83D1F" w:rsidRPr="00B83D1F">
        <w:rPr>
          <w:rFonts w:ascii="Times New Roman" w:hAnsi="Times New Roman" w:cs="Times New Roman" w:hint="eastAsia"/>
          <w:sz w:val="24"/>
          <w:szCs w:val="24"/>
        </w:rPr>
        <w:t>á</w:t>
      </w:r>
      <w:r w:rsidR="00B83D1F" w:rsidRPr="00B83D1F">
        <w:rPr>
          <w:rFonts w:ascii="Times New Roman" w:hAnsi="Times New Roman" w:cs="Times New Roman"/>
          <w:sz w:val="24"/>
          <w:szCs w:val="24"/>
        </w:rPr>
        <w:t>lik</w:t>
      </w:r>
      <w:r w:rsidR="00B83D1F">
        <w:rPr>
          <w:rFonts w:ascii="Times New Roman" w:hAnsi="Times New Roman" w:cs="Times New Roman"/>
          <w:sz w:val="24"/>
          <w:szCs w:val="24"/>
        </w:rPr>
        <w:t xml:space="preserve"> </w:t>
      </w:r>
      <w:r w:rsidR="00B83D1F" w:rsidRPr="00B83D1F">
        <w:rPr>
          <w:rFonts w:ascii="Times New Roman" w:hAnsi="Times New Roman" w:cs="Times New Roman"/>
          <w:sz w:val="24"/>
          <w:szCs w:val="24"/>
        </w:rPr>
        <w:t>t</w:t>
      </w:r>
      <w:r w:rsidR="00B83D1F" w:rsidRPr="00B83D1F">
        <w:rPr>
          <w:rFonts w:ascii="Times New Roman" w:hAnsi="Times New Roman" w:cs="Times New Roman" w:hint="eastAsia"/>
          <w:sz w:val="24"/>
          <w:szCs w:val="24"/>
        </w:rPr>
        <w:t>ö</w:t>
      </w:r>
      <w:r w:rsidR="00B83D1F" w:rsidRPr="00B83D1F">
        <w:rPr>
          <w:rFonts w:ascii="Times New Roman" w:hAnsi="Times New Roman" w:cs="Times New Roman"/>
          <w:sz w:val="24"/>
          <w:szCs w:val="24"/>
        </w:rPr>
        <w:t>redezett</w:t>
      </w:r>
      <w:r w:rsidR="00B83D1F" w:rsidRPr="00B83D1F">
        <w:rPr>
          <w:rFonts w:ascii="Times New Roman" w:hAnsi="Times New Roman" w:cs="Times New Roman" w:hint="eastAsia"/>
          <w:sz w:val="24"/>
          <w:szCs w:val="24"/>
        </w:rPr>
        <w:t>é</w:t>
      </w:r>
      <w:r w:rsidR="00B83D1F" w:rsidRPr="00B83D1F">
        <w:rPr>
          <w:rFonts w:ascii="Times New Roman" w:hAnsi="Times New Roman" w:cs="Times New Roman"/>
          <w:sz w:val="24"/>
          <w:szCs w:val="24"/>
        </w:rPr>
        <w:t xml:space="preserve">. </w:t>
      </w:r>
      <w:r w:rsidR="00BC64BC" w:rsidRPr="001400E9">
        <w:rPr>
          <w:rFonts w:ascii="Times New Roman" w:hAnsi="Times New Roman" w:cs="Times New Roman"/>
          <w:sz w:val="24"/>
          <w:szCs w:val="24"/>
        </w:rPr>
        <w:t xml:space="preserve">Még </w:t>
      </w:r>
      <w:r w:rsidR="00B83D1F" w:rsidRPr="001400E9">
        <w:rPr>
          <w:rFonts w:ascii="Times New Roman" w:hAnsi="Times New Roman" w:cs="Times New Roman"/>
          <w:sz w:val="24"/>
          <w:szCs w:val="24"/>
        </w:rPr>
        <w:t>azt sem tudjuk</w:t>
      </w:r>
      <w:r w:rsidR="00BC64BC" w:rsidRPr="001400E9">
        <w:rPr>
          <w:rFonts w:ascii="Times New Roman" w:hAnsi="Times New Roman" w:cs="Times New Roman"/>
          <w:sz w:val="24"/>
          <w:szCs w:val="24"/>
        </w:rPr>
        <w:t xml:space="preserve"> pontosan</w:t>
      </w:r>
      <w:r w:rsidR="00B83D1F" w:rsidRPr="001400E9">
        <w:rPr>
          <w:rFonts w:ascii="Times New Roman" w:hAnsi="Times New Roman" w:cs="Times New Roman"/>
          <w:sz w:val="24"/>
          <w:szCs w:val="24"/>
        </w:rPr>
        <w:t>, milyen v</w:t>
      </w:r>
      <w:r w:rsidR="00B83D1F" w:rsidRPr="001400E9">
        <w:rPr>
          <w:rFonts w:ascii="Times New Roman" w:hAnsi="Times New Roman" w:cs="Times New Roman" w:hint="eastAsia"/>
          <w:sz w:val="24"/>
          <w:szCs w:val="24"/>
        </w:rPr>
        <w:t>á</w:t>
      </w:r>
      <w:r w:rsidR="00B83D1F" w:rsidRPr="001400E9">
        <w:rPr>
          <w:rFonts w:ascii="Times New Roman" w:hAnsi="Times New Roman" w:cs="Times New Roman"/>
          <w:sz w:val="24"/>
          <w:szCs w:val="24"/>
        </w:rPr>
        <w:t>ltoz</w:t>
      </w:r>
      <w:r w:rsidR="00B83D1F" w:rsidRPr="001400E9">
        <w:rPr>
          <w:rFonts w:ascii="Times New Roman" w:hAnsi="Times New Roman" w:cs="Times New Roman" w:hint="eastAsia"/>
          <w:sz w:val="24"/>
          <w:szCs w:val="24"/>
        </w:rPr>
        <w:t>á</w:t>
      </w:r>
      <w:r w:rsidR="00B83D1F" w:rsidRPr="001400E9">
        <w:rPr>
          <w:rFonts w:ascii="Times New Roman" w:hAnsi="Times New Roman" w:cs="Times New Roman"/>
          <w:sz w:val="24"/>
          <w:szCs w:val="24"/>
        </w:rPr>
        <w:t>s k</w:t>
      </w:r>
      <w:r w:rsidR="00B83D1F" w:rsidRPr="001400E9">
        <w:rPr>
          <w:rFonts w:ascii="Times New Roman" w:hAnsi="Times New Roman" w:cs="Times New Roman" w:hint="eastAsia"/>
          <w:sz w:val="24"/>
          <w:szCs w:val="24"/>
        </w:rPr>
        <w:t>ö</w:t>
      </w:r>
      <w:r w:rsidR="00B83D1F" w:rsidRPr="001400E9">
        <w:rPr>
          <w:rFonts w:ascii="Times New Roman" w:hAnsi="Times New Roman" w:cs="Times New Roman"/>
          <w:sz w:val="24"/>
          <w:szCs w:val="24"/>
        </w:rPr>
        <w:t>vetkezik be a m</w:t>
      </w:r>
      <w:r w:rsidR="00B83D1F" w:rsidRPr="001400E9">
        <w:rPr>
          <w:rFonts w:ascii="Times New Roman" w:hAnsi="Times New Roman" w:cs="Times New Roman" w:hint="eastAsia"/>
          <w:sz w:val="24"/>
          <w:szCs w:val="24"/>
        </w:rPr>
        <w:t>á</w:t>
      </w:r>
      <w:r w:rsidR="00B83D1F" w:rsidRPr="001400E9">
        <w:rPr>
          <w:rFonts w:ascii="Times New Roman" w:hAnsi="Times New Roman" w:cs="Times New Roman"/>
          <w:sz w:val="24"/>
          <w:szCs w:val="24"/>
        </w:rPr>
        <w:t>rtirol</w:t>
      </w:r>
      <w:r w:rsidR="00B83D1F" w:rsidRPr="001400E9">
        <w:rPr>
          <w:rFonts w:ascii="Times New Roman" w:hAnsi="Times New Roman" w:cs="Times New Roman" w:hint="eastAsia"/>
          <w:sz w:val="24"/>
          <w:szCs w:val="24"/>
        </w:rPr>
        <w:t>ó</w:t>
      </w:r>
      <w:r w:rsidR="00B83D1F" w:rsidRPr="001400E9">
        <w:rPr>
          <w:rFonts w:ascii="Times New Roman" w:hAnsi="Times New Roman" w:cs="Times New Roman"/>
          <w:sz w:val="24"/>
          <w:szCs w:val="24"/>
        </w:rPr>
        <w:t>gia alapvet</w:t>
      </w:r>
      <w:r w:rsidR="00B83D1F" w:rsidRPr="001400E9">
        <w:rPr>
          <w:rFonts w:ascii="Times New Roman" w:hAnsi="Times New Roman" w:cs="Times New Roman" w:hint="eastAsia"/>
          <w:sz w:val="24"/>
          <w:szCs w:val="24"/>
        </w:rPr>
        <w:t>ő</w:t>
      </w:r>
      <w:r w:rsidR="00B83D1F" w:rsidRPr="001400E9">
        <w:rPr>
          <w:rFonts w:ascii="Times New Roman" w:hAnsi="Times New Roman" w:cs="Times New Roman"/>
          <w:sz w:val="24"/>
          <w:szCs w:val="24"/>
        </w:rPr>
        <w:t xml:space="preserve"> fogalmi rendszerében.</w:t>
      </w:r>
      <w:r w:rsidR="00612F47">
        <w:rPr>
          <w:rFonts w:ascii="Times New Roman" w:hAnsi="Times New Roman" w:cs="Times New Roman"/>
          <w:sz w:val="24"/>
          <w:szCs w:val="24"/>
        </w:rPr>
        <w:t xml:space="preserve"> </w:t>
      </w:r>
      <w:r w:rsidR="00612F47" w:rsidRPr="00B30501">
        <w:rPr>
          <w:rFonts w:ascii="Times New Roman" w:hAnsi="Times New Roman" w:cs="Times New Roman"/>
        </w:rPr>
        <w:t>Az elmúlt évtizedben</w:t>
      </w:r>
      <w:r w:rsidR="00612F47">
        <w:rPr>
          <w:rFonts w:ascii="Times New Roman" w:hAnsi="Times New Roman" w:cs="Times New Roman"/>
        </w:rPr>
        <w:t xml:space="preserve"> jelentős eredményei születtek a hazai protestáns mártirológiai kutatásoknak, több konferencia és tanulmánykötet vizsgálta a kérdéskört, de a 18. századi változásokra vonatkozó ismereteink még igen hiányosak, talán még az alapos forrásfeltárások szintjéig sem jutottunk el. Még inkább hiányzik az erre épülő átfogó, interpretatív kutatói munka.</w:t>
      </w:r>
      <w:r w:rsidR="00B30501">
        <w:rPr>
          <w:rStyle w:val="Lbjegyzet-hivatkozs"/>
          <w:rFonts w:ascii="Times New Roman" w:hAnsi="Times New Roman" w:cs="Times New Roman"/>
          <w:sz w:val="24"/>
          <w:szCs w:val="24"/>
        </w:rPr>
        <w:footnoteReference w:id="1"/>
      </w:r>
      <w:r w:rsidR="003C0B4B">
        <w:rPr>
          <w:rFonts w:ascii="Times New Roman" w:hAnsi="Times New Roman" w:cs="Times New Roman"/>
          <w:sz w:val="24"/>
          <w:szCs w:val="24"/>
        </w:rPr>
        <w:t xml:space="preserve"> Ráadásul ebben a korszakban már számolni kell a laicizálódás, szekularizálódás összetett folyamataival, amelyek merőben új kontextust teremtenek a hagyományos mártirológiai antropológia számára</w:t>
      </w:r>
      <w:r w:rsidR="00654323">
        <w:rPr>
          <w:rFonts w:ascii="Times New Roman" w:hAnsi="Times New Roman" w:cs="Times New Roman"/>
          <w:sz w:val="24"/>
          <w:szCs w:val="24"/>
        </w:rPr>
        <w:t xml:space="preserve">, annak eszkatologikus dimenziói </w:t>
      </w:r>
      <w:r w:rsidR="0067576E">
        <w:rPr>
          <w:rFonts w:ascii="Times New Roman" w:hAnsi="Times New Roman" w:cs="Times New Roman"/>
          <w:sz w:val="24"/>
          <w:szCs w:val="24"/>
        </w:rPr>
        <w:t>átértelmeződnek</w:t>
      </w:r>
      <w:r w:rsidR="00BA4834">
        <w:rPr>
          <w:rFonts w:ascii="Times New Roman" w:hAnsi="Times New Roman" w:cs="Times New Roman"/>
          <w:sz w:val="24"/>
          <w:szCs w:val="24"/>
        </w:rPr>
        <w:t>.</w:t>
      </w:r>
      <w:r w:rsidR="00866DFB">
        <w:rPr>
          <w:rFonts w:ascii="Times New Roman" w:hAnsi="Times New Roman" w:cs="Times New Roman"/>
          <w:sz w:val="24"/>
          <w:szCs w:val="24"/>
        </w:rPr>
        <w:t xml:space="preserve"> A hagyományos prózai és költői kegyességi műfajok is színeződnek</w:t>
      </w:r>
      <w:r w:rsidR="00032ED2">
        <w:rPr>
          <w:rFonts w:ascii="Times New Roman" w:hAnsi="Times New Roman" w:cs="Times New Roman"/>
          <w:sz w:val="24"/>
          <w:szCs w:val="24"/>
        </w:rPr>
        <w:t xml:space="preserve"> </w:t>
      </w:r>
      <w:r w:rsidR="00866DFB">
        <w:rPr>
          <w:rFonts w:ascii="Times New Roman" w:hAnsi="Times New Roman" w:cs="Times New Roman"/>
          <w:sz w:val="24"/>
          <w:szCs w:val="24"/>
        </w:rPr>
        <w:t>mártirológiai tartalmakkal</w:t>
      </w:r>
      <w:r w:rsidR="00032ED2">
        <w:rPr>
          <w:rFonts w:ascii="Times New Roman" w:hAnsi="Times New Roman" w:cs="Times New Roman"/>
          <w:sz w:val="24"/>
          <w:szCs w:val="24"/>
        </w:rPr>
        <w:t>, de 18. századi spirituális irányzatok is érvényesülhetnek még ebben a közegben</w:t>
      </w:r>
      <w:r w:rsidR="00BA4834">
        <w:rPr>
          <w:rFonts w:ascii="Times New Roman" w:hAnsi="Times New Roman" w:cs="Times New Roman"/>
          <w:sz w:val="24"/>
          <w:szCs w:val="24"/>
        </w:rPr>
        <w:t>, így erősen kevert minőség születik.</w:t>
      </w:r>
      <w:r w:rsidR="00866DFB">
        <w:rPr>
          <w:rFonts w:ascii="Times New Roman" w:hAnsi="Times New Roman" w:cs="Times New Roman"/>
          <w:sz w:val="24"/>
          <w:szCs w:val="24"/>
        </w:rPr>
        <w:t xml:space="preserve"> </w:t>
      </w:r>
      <w:r w:rsidR="003C0B4B">
        <w:rPr>
          <w:rFonts w:ascii="Times New Roman" w:hAnsi="Times New Roman" w:cs="Times New Roman"/>
          <w:sz w:val="24"/>
          <w:szCs w:val="24"/>
        </w:rPr>
        <w:t>Felvilágosult abszolutizmus és vallási</w:t>
      </w:r>
      <w:r w:rsidR="0067576E">
        <w:rPr>
          <w:rFonts w:ascii="Times New Roman" w:hAnsi="Times New Roman" w:cs="Times New Roman"/>
          <w:sz w:val="24"/>
          <w:szCs w:val="24"/>
        </w:rPr>
        <w:t xml:space="preserve"> türelmetlenség vagy taktikai </w:t>
      </w:r>
      <w:r w:rsidR="003C0B4B">
        <w:rPr>
          <w:rFonts w:ascii="Times New Roman" w:hAnsi="Times New Roman" w:cs="Times New Roman"/>
          <w:sz w:val="24"/>
          <w:szCs w:val="24"/>
        </w:rPr>
        <w:t>tolerancia bonyolult összjátéka figyelhető meg</w:t>
      </w:r>
      <w:r w:rsidR="0067576E">
        <w:rPr>
          <w:rFonts w:ascii="Times New Roman" w:hAnsi="Times New Roman" w:cs="Times New Roman"/>
          <w:sz w:val="24"/>
          <w:szCs w:val="24"/>
        </w:rPr>
        <w:t xml:space="preserve"> a század vallás– és kult</w:t>
      </w:r>
      <w:r w:rsidR="00596DFA">
        <w:rPr>
          <w:rFonts w:ascii="Times New Roman" w:hAnsi="Times New Roman" w:cs="Times New Roman"/>
          <w:sz w:val="24"/>
          <w:szCs w:val="24"/>
        </w:rPr>
        <w:t>ú</w:t>
      </w:r>
      <w:r w:rsidR="0067576E">
        <w:rPr>
          <w:rFonts w:ascii="Times New Roman" w:hAnsi="Times New Roman" w:cs="Times New Roman"/>
          <w:sz w:val="24"/>
          <w:szCs w:val="24"/>
        </w:rPr>
        <w:t>rpolitikájában</w:t>
      </w:r>
      <w:r w:rsidR="003C0B4B">
        <w:rPr>
          <w:rFonts w:ascii="Times New Roman" w:hAnsi="Times New Roman" w:cs="Times New Roman"/>
          <w:sz w:val="24"/>
          <w:szCs w:val="24"/>
        </w:rPr>
        <w:t>,</w:t>
      </w:r>
      <w:r w:rsidR="0067576E">
        <w:rPr>
          <w:rFonts w:ascii="Times New Roman" w:hAnsi="Times New Roman" w:cs="Times New Roman"/>
          <w:sz w:val="24"/>
          <w:szCs w:val="24"/>
        </w:rPr>
        <w:t xml:space="preserve"> </w:t>
      </w:r>
      <w:r w:rsidR="003C0B4B">
        <w:rPr>
          <w:rFonts w:ascii="Times New Roman" w:hAnsi="Times New Roman" w:cs="Times New Roman"/>
          <w:sz w:val="24"/>
          <w:szCs w:val="24"/>
        </w:rPr>
        <w:t>akár egyetlen életművön belül is tanúi lehetünk</w:t>
      </w:r>
      <w:r w:rsidR="0067576E">
        <w:rPr>
          <w:rFonts w:ascii="Times New Roman" w:hAnsi="Times New Roman" w:cs="Times New Roman"/>
          <w:sz w:val="24"/>
          <w:szCs w:val="24"/>
        </w:rPr>
        <w:t xml:space="preserve"> az ezekre adott alkotói válaszoknak.</w:t>
      </w:r>
      <w:r w:rsidR="00ED23BB">
        <w:rPr>
          <w:rFonts w:ascii="Times New Roman" w:hAnsi="Times New Roman" w:cs="Times New Roman"/>
          <w:sz w:val="24"/>
          <w:szCs w:val="24"/>
        </w:rPr>
        <w:t xml:space="preserve"> Szőnyi Benj</w:t>
      </w:r>
      <w:r w:rsidR="00032ED2">
        <w:rPr>
          <w:rFonts w:ascii="Times New Roman" w:hAnsi="Times New Roman" w:cs="Times New Roman"/>
          <w:sz w:val="24"/>
          <w:szCs w:val="24"/>
        </w:rPr>
        <w:t>á</w:t>
      </w:r>
      <w:r w:rsidR="00ED23BB">
        <w:rPr>
          <w:rFonts w:ascii="Times New Roman" w:hAnsi="Times New Roman" w:cs="Times New Roman"/>
          <w:sz w:val="24"/>
          <w:szCs w:val="24"/>
        </w:rPr>
        <w:t xml:space="preserve">min </w:t>
      </w:r>
      <w:r w:rsidR="00032ED2">
        <w:rPr>
          <w:rFonts w:ascii="Times New Roman" w:hAnsi="Times New Roman" w:cs="Times New Roman"/>
          <w:sz w:val="24"/>
          <w:szCs w:val="24"/>
        </w:rPr>
        <w:t>terjedelmes munkássága</w:t>
      </w:r>
      <w:r w:rsidR="00ED23BB">
        <w:rPr>
          <w:rFonts w:ascii="Times New Roman" w:hAnsi="Times New Roman" w:cs="Times New Roman"/>
          <w:sz w:val="24"/>
          <w:szCs w:val="24"/>
        </w:rPr>
        <w:t xml:space="preserve"> erre a folyamatra vonatkozóan különlegesen tanulságos </w:t>
      </w:r>
      <w:r w:rsidR="00ED23BB" w:rsidRPr="00FF7E7C">
        <w:rPr>
          <w:rFonts w:ascii="Times New Roman" w:hAnsi="Times New Roman" w:cs="Times New Roman"/>
          <w:sz w:val="24"/>
          <w:szCs w:val="24"/>
        </w:rPr>
        <w:t>lehet.</w:t>
      </w:r>
      <w:r w:rsidR="003C0B4B">
        <w:rPr>
          <w:rFonts w:ascii="Times New Roman" w:hAnsi="Times New Roman" w:cs="Times New Roman"/>
          <w:sz w:val="24"/>
          <w:szCs w:val="24"/>
        </w:rPr>
        <w:t xml:space="preserve"> </w:t>
      </w:r>
    </w:p>
    <w:p w:rsidR="00C3672C" w:rsidRDefault="00B83D1F" w:rsidP="0025561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kötet harmadik darabja</w:t>
      </w:r>
      <w:r w:rsidRPr="00B83D1F">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7922AF">
        <w:rPr>
          <w:rFonts w:ascii="Times New Roman" w:hAnsi="Times New Roman" w:cs="Times New Roman"/>
          <w:i/>
          <w:sz w:val="24"/>
          <w:szCs w:val="24"/>
        </w:rPr>
        <w:t xml:space="preserve">Sion </w:t>
      </w:r>
      <w:r w:rsidR="00E34748">
        <w:rPr>
          <w:rFonts w:ascii="Times New Roman" w:hAnsi="Times New Roman" w:cs="Times New Roman"/>
          <w:i/>
          <w:sz w:val="24"/>
          <w:szCs w:val="24"/>
        </w:rPr>
        <w:t>S</w:t>
      </w:r>
      <w:r w:rsidRPr="007922AF">
        <w:rPr>
          <w:rFonts w:ascii="Times New Roman" w:hAnsi="Times New Roman" w:cs="Times New Roman"/>
          <w:i/>
          <w:sz w:val="24"/>
          <w:szCs w:val="24"/>
        </w:rPr>
        <w:t>iralma</w:t>
      </w:r>
      <w:r>
        <w:rPr>
          <w:rFonts w:ascii="Times New Roman" w:hAnsi="Times New Roman" w:cs="Times New Roman"/>
          <w:sz w:val="24"/>
          <w:szCs w:val="24"/>
        </w:rPr>
        <w:t xml:space="preserve"> című száz strófás vers. Kezdősora: Hitünk Fejedelme, Jésus egy Elől-járónk</w:t>
      </w:r>
      <w:r w:rsidR="00596DFA">
        <w:rPr>
          <w:rFonts w:ascii="Times New Roman" w:hAnsi="Times New Roman" w:cs="Times New Roman"/>
          <w:sz w:val="24"/>
          <w:szCs w:val="24"/>
        </w:rPr>
        <w:t xml:space="preserve"> [</w:t>
      </w:r>
      <w:r>
        <w:rPr>
          <w:rFonts w:ascii="Times New Roman" w:hAnsi="Times New Roman" w:cs="Times New Roman"/>
          <w:sz w:val="24"/>
          <w:szCs w:val="24"/>
        </w:rPr>
        <w:t>…</w:t>
      </w:r>
      <w:r w:rsidR="00596DFA">
        <w:rPr>
          <w:rFonts w:ascii="Times New Roman" w:hAnsi="Times New Roman" w:cs="Times New Roman"/>
          <w:sz w:val="24"/>
          <w:szCs w:val="24"/>
        </w:rPr>
        <w:t>]</w:t>
      </w:r>
      <w:r>
        <w:rPr>
          <w:rFonts w:ascii="Times New Roman" w:hAnsi="Times New Roman" w:cs="Times New Roman"/>
          <w:sz w:val="24"/>
          <w:szCs w:val="24"/>
        </w:rPr>
        <w:t xml:space="preserve"> Címlapján egyértelműen Szőnyi Benjámint nevezi meg szerzőnek. </w:t>
      </w:r>
      <w:r w:rsidR="00596DFA">
        <w:rPr>
          <w:rFonts w:ascii="Times New Roman" w:hAnsi="Times New Roman" w:cs="Times New Roman"/>
          <w:sz w:val="24"/>
          <w:szCs w:val="24"/>
        </w:rPr>
        <w:t>„</w:t>
      </w:r>
      <w:r>
        <w:rPr>
          <w:rFonts w:ascii="Times New Roman" w:hAnsi="Times New Roman" w:cs="Times New Roman"/>
          <w:sz w:val="24"/>
          <w:szCs w:val="24"/>
        </w:rPr>
        <w:t xml:space="preserve">Írattatott Szőnyi Benjámin H. M. V. Prédikátor által. Le íratt. N. Károlyban </w:t>
      </w:r>
      <w:r w:rsidRPr="00B268E8">
        <w:rPr>
          <w:rFonts w:ascii="Times New Roman" w:hAnsi="Times New Roman" w:cs="Times New Roman"/>
          <w:sz w:val="24"/>
          <w:szCs w:val="24"/>
        </w:rPr>
        <w:t>1784dikben die 22</w:t>
      </w:r>
      <w:r w:rsidRPr="00B268E8">
        <w:rPr>
          <w:rFonts w:ascii="Times New Roman" w:hAnsi="Times New Roman" w:cs="Times New Roman"/>
          <w:sz w:val="24"/>
          <w:szCs w:val="24"/>
          <w:vertAlign w:val="superscript"/>
        </w:rPr>
        <w:t>a</w:t>
      </w:r>
      <w:r w:rsidRPr="00B268E8">
        <w:rPr>
          <w:rFonts w:ascii="Times New Roman" w:hAnsi="Times New Roman" w:cs="Times New Roman"/>
          <w:sz w:val="24"/>
          <w:szCs w:val="24"/>
        </w:rPr>
        <w:t xml:space="preserve"> Julii</w:t>
      </w:r>
      <w:r>
        <w:rPr>
          <w:rFonts w:ascii="Times New Roman" w:hAnsi="Times New Roman" w:cs="Times New Roman"/>
          <w:sz w:val="24"/>
          <w:szCs w:val="24"/>
        </w:rPr>
        <w:t xml:space="preserve"> per me Martinum Rakosi Cantor &amp; Praecep</w:t>
      </w:r>
      <w:r w:rsidR="00255610">
        <w:rPr>
          <w:rFonts w:ascii="Times New Roman" w:hAnsi="Times New Roman" w:cs="Times New Roman"/>
          <w:sz w:val="24"/>
          <w:szCs w:val="24"/>
        </w:rPr>
        <w:t>t</w:t>
      </w:r>
      <w:r>
        <w:rPr>
          <w:rFonts w:ascii="Times New Roman" w:hAnsi="Times New Roman" w:cs="Times New Roman"/>
          <w:sz w:val="24"/>
          <w:szCs w:val="24"/>
        </w:rPr>
        <w:t>or Puellarum.</w:t>
      </w:r>
      <w:r w:rsidR="00596DFA">
        <w:rPr>
          <w:rFonts w:ascii="Times New Roman" w:hAnsi="Times New Roman" w:cs="Times New Roman"/>
          <w:sz w:val="24"/>
          <w:szCs w:val="24"/>
        </w:rPr>
        <w:t>”</w:t>
      </w:r>
      <w:r w:rsidR="00255610">
        <w:rPr>
          <w:rFonts w:ascii="Times New Roman" w:hAnsi="Times New Roman" w:cs="Times New Roman"/>
          <w:sz w:val="24"/>
          <w:szCs w:val="24"/>
        </w:rPr>
        <w:t xml:space="preserve"> Vagyis a másoló Rákosi Márton nagykárolyi kántor és a leányok tanítója, a másolat pedig 1784 július 22-én készült.</w:t>
      </w:r>
      <w:r w:rsidR="00D25E11">
        <w:rPr>
          <w:rFonts w:ascii="Times New Roman" w:hAnsi="Times New Roman" w:cs="Times New Roman"/>
          <w:sz w:val="24"/>
          <w:szCs w:val="24"/>
        </w:rPr>
        <w:t xml:space="preserve"> </w:t>
      </w:r>
      <w:r w:rsidR="00255610">
        <w:rPr>
          <w:rFonts w:ascii="Times New Roman" w:hAnsi="Times New Roman" w:cs="Times New Roman"/>
          <w:sz w:val="24"/>
          <w:szCs w:val="24"/>
        </w:rPr>
        <w:t>A kézirat még több helyen megismétli a kötet összeállítójának nevét: Cantor &amp; Praeceptor Puellarum.</w:t>
      </w:r>
      <w:r w:rsidR="008D088A">
        <w:rPr>
          <w:rFonts w:ascii="Times New Roman" w:hAnsi="Times New Roman" w:cs="Times New Roman"/>
          <w:sz w:val="24"/>
          <w:szCs w:val="24"/>
        </w:rPr>
        <w:t xml:space="preserve"> A kéziratos kötetben szereplő dátumokból megállapítható, hogy az </w:t>
      </w:r>
      <w:r w:rsidR="008D088A">
        <w:rPr>
          <w:rFonts w:ascii="Times New Roman" w:hAnsi="Times New Roman" w:cs="Times New Roman"/>
          <w:sz w:val="24"/>
          <w:szCs w:val="24"/>
        </w:rPr>
        <w:lastRenderedPageBreak/>
        <w:t>1767-től Rákosi Márton birtokában volt</w:t>
      </w:r>
      <w:r w:rsidR="00744FDB">
        <w:rPr>
          <w:rFonts w:ascii="Times New Roman" w:hAnsi="Times New Roman" w:cs="Times New Roman"/>
          <w:sz w:val="24"/>
          <w:szCs w:val="24"/>
        </w:rPr>
        <w:t>. A legtöbb bejegyzés azonban 1784</w:t>
      </w:r>
      <w:r w:rsidR="00596DFA">
        <w:rPr>
          <w:rFonts w:ascii="Times New Roman" w:hAnsi="Times New Roman" w:cs="Times New Roman"/>
          <w:sz w:val="24"/>
          <w:szCs w:val="24"/>
        </w:rPr>
        <w:t>–</w:t>
      </w:r>
      <w:r w:rsidR="00744FDB">
        <w:rPr>
          <w:rFonts w:ascii="Times New Roman" w:hAnsi="Times New Roman" w:cs="Times New Roman"/>
          <w:sz w:val="24"/>
          <w:szCs w:val="24"/>
        </w:rPr>
        <w:t>1785-ben került a gyűjteménybe, mert a Bod Péter</w:t>
      </w:r>
      <w:r w:rsidR="00BC64BC">
        <w:rPr>
          <w:rFonts w:ascii="Times New Roman" w:hAnsi="Times New Roman" w:cs="Times New Roman"/>
          <w:sz w:val="24"/>
          <w:szCs w:val="24"/>
        </w:rPr>
        <w:t>-</w:t>
      </w:r>
      <w:r w:rsidR="00744FDB">
        <w:rPr>
          <w:rFonts w:ascii="Times New Roman" w:hAnsi="Times New Roman" w:cs="Times New Roman"/>
          <w:sz w:val="24"/>
          <w:szCs w:val="24"/>
        </w:rPr>
        <w:t>fordítás és a Szőnyi</w:t>
      </w:r>
      <w:r w:rsidR="00BA4834">
        <w:rPr>
          <w:rFonts w:ascii="Times New Roman" w:hAnsi="Times New Roman" w:cs="Times New Roman"/>
          <w:sz w:val="24"/>
          <w:szCs w:val="24"/>
        </w:rPr>
        <w:t>-</w:t>
      </w:r>
      <w:r w:rsidR="00744FDB">
        <w:rPr>
          <w:rFonts w:ascii="Times New Roman" w:hAnsi="Times New Roman" w:cs="Times New Roman"/>
          <w:sz w:val="24"/>
          <w:szCs w:val="24"/>
        </w:rPr>
        <w:t xml:space="preserve">vers bemásolását is ugyanazon a napon fejezte be: vagyis 1784 július 22-én. Ez a körülmény jól mutatja, hogy Rákosi Márton mennyire összetartozónak tekintette a két művet, nyilván folyamatosan végezte a másolást, amelynek július 22-én ért a végére. (A 135. lapon lévő bejegyzés még azt is megmutatja, hogy mikor kezdett hozzá a munkához: </w:t>
      </w:r>
      <w:r w:rsidR="00596DFA">
        <w:rPr>
          <w:rFonts w:ascii="Times New Roman" w:hAnsi="Times New Roman" w:cs="Times New Roman"/>
          <w:sz w:val="24"/>
          <w:szCs w:val="24"/>
        </w:rPr>
        <w:t>„</w:t>
      </w:r>
      <w:r w:rsidR="00744FDB">
        <w:rPr>
          <w:rFonts w:ascii="Times New Roman" w:hAnsi="Times New Roman" w:cs="Times New Roman"/>
          <w:sz w:val="24"/>
          <w:szCs w:val="24"/>
        </w:rPr>
        <w:t>Finis Deo iuvante per me Martinus Rákosi ao 1784 die 20</w:t>
      </w:r>
      <w:r w:rsidR="002422FB">
        <w:rPr>
          <w:rFonts w:ascii="Times New Roman" w:hAnsi="Times New Roman" w:cs="Times New Roman"/>
          <w:sz w:val="24"/>
          <w:szCs w:val="24"/>
          <w:vertAlign w:val="superscript"/>
        </w:rPr>
        <w:t xml:space="preserve">a </w:t>
      </w:r>
      <w:r w:rsidR="002422FB">
        <w:rPr>
          <w:rFonts w:ascii="Times New Roman" w:hAnsi="Times New Roman" w:cs="Times New Roman"/>
          <w:sz w:val="24"/>
          <w:szCs w:val="24"/>
        </w:rPr>
        <w:t>Julii a die 1</w:t>
      </w:r>
      <w:r w:rsidR="002422FB">
        <w:rPr>
          <w:rFonts w:ascii="Times New Roman" w:hAnsi="Times New Roman" w:cs="Times New Roman"/>
          <w:sz w:val="24"/>
          <w:szCs w:val="24"/>
          <w:vertAlign w:val="superscript"/>
        </w:rPr>
        <w:t xml:space="preserve">a </w:t>
      </w:r>
      <w:r w:rsidR="002422FB">
        <w:rPr>
          <w:rFonts w:ascii="Times New Roman" w:hAnsi="Times New Roman" w:cs="Times New Roman"/>
          <w:sz w:val="24"/>
          <w:szCs w:val="24"/>
        </w:rPr>
        <w:t>Junii laboris incepti</w:t>
      </w:r>
      <w:r w:rsidR="00596DFA">
        <w:rPr>
          <w:rFonts w:ascii="Times New Roman" w:hAnsi="Times New Roman" w:cs="Times New Roman"/>
          <w:sz w:val="24"/>
          <w:szCs w:val="24"/>
        </w:rPr>
        <w:t>”</w:t>
      </w:r>
      <w:r w:rsidR="002422FB">
        <w:rPr>
          <w:rFonts w:ascii="Times New Roman" w:hAnsi="Times New Roman" w:cs="Times New Roman"/>
          <w:sz w:val="24"/>
          <w:szCs w:val="24"/>
        </w:rPr>
        <w:t>)</w:t>
      </w:r>
      <w:r w:rsidRPr="00B83D1F">
        <w:rPr>
          <w:rFonts w:ascii="Times New Roman" w:hAnsi="Times New Roman" w:cs="Times New Roman"/>
          <w:sz w:val="24"/>
          <w:szCs w:val="24"/>
        </w:rPr>
        <w:t xml:space="preserve"> </w:t>
      </w:r>
      <w:r w:rsidR="004E3ABC">
        <w:rPr>
          <w:rFonts w:ascii="Times New Roman" w:hAnsi="Times New Roman" w:cs="Times New Roman"/>
          <w:sz w:val="24"/>
          <w:szCs w:val="24"/>
        </w:rPr>
        <w:t xml:space="preserve">Ezt követően egy imádságokból és versekből készült összeállítás következik. </w:t>
      </w:r>
      <w:r w:rsidR="00596DFA">
        <w:rPr>
          <w:rFonts w:ascii="Times New Roman" w:hAnsi="Times New Roman" w:cs="Times New Roman"/>
          <w:sz w:val="24"/>
          <w:szCs w:val="24"/>
        </w:rPr>
        <w:t>„</w:t>
      </w:r>
      <w:r w:rsidR="004E3ABC">
        <w:rPr>
          <w:rFonts w:ascii="Times New Roman" w:hAnsi="Times New Roman" w:cs="Times New Roman"/>
          <w:sz w:val="24"/>
          <w:szCs w:val="24"/>
        </w:rPr>
        <w:t>Úr Vatsorája vétele előtt való könyörgés, Úr Vats. vétele után való hálá adás, Más Úr Vats. előtt való könyörgés, Más Úr Vats. után való hálaadás.</w:t>
      </w:r>
      <w:r w:rsidR="00596DFA">
        <w:rPr>
          <w:rFonts w:ascii="Times New Roman" w:hAnsi="Times New Roman" w:cs="Times New Roman"/>
          <w:sz w:val="24"/>
          <w:szCs w:val="24"/>
        </w:rPr>
        <w:t>”</w:t>
      </w:r>
      <w:r w:rsidR="004E3ABC">
        <w:rPr>
          <w:rFonts w:ascii="Times New Roman" w:hAnsi="Times New Roman" w:cs="Times New Roman"/>
          <w:sz w:val="24"/>
          <w:szCs w:val="24"/>
        </w:rPr>
        <w:t xml:space="preserve"> Ez után állnak a versek: </w:t>
      </w:r>
      <w:r w:rsidR="00596DFA">
        <w:rPr>
          <w:rFonts w:ascii="Times New Roman" w:hAnsi="Times New Roman" w:cs="Times New Roman"/>
          <w:sz w:val="24"/>
          <w:szCs w:val="24"/>
        </w:rPr>
        <w:t>„</w:t>
      </w:r>
      <w:r w:rsidR="004E3ABC">
        <w:rPr>
          <w:rFonts w:ascii="Times New Roman" w:hAnsi="Times New Roman" w:cs="Times New Roman"/>
          <w:sz w:val="24"/>
          <w:szCs w:val="24"/>
        </w:rPr>
        <w:t>Az Úr Asztalánál magának vigasztalást nem vett Léleknek siralma. Az LI. Solt. Nótájára</w:t>
      </w:r>
      <w:r w:rsidR="00596DFA">
        <w:rPr>
          <w:rFonts w:ascii="Times New Roman" w:hAnsi="Times New Roman" w:cs="Times New Roman"/>
          <w:sz w:val="24"/>
          <w:szCs w:val="24"/>
        </w:rPr>
        <w:t>”</w:t>
      </w:r>
      <w:r w:rsidR="004E3ABC">
        <w:rPr>
          <w:rFonts w:ascii="Times New Roman" w:hAnsi="Times New Roman" w:cs="Times New Roman"/>
          <w:sz w:val="24"/>
          <w:szCs w:val="24"/>
        </w:rPr>
        <w:t>, kilenc, nyolc soros strófából áll</w:t>
      </w:r>
      <w:r w:rsidR="001B57AD">
        <w:rPr>
          <w:rFonts w:ascii="Times New Roman" w:hAnsi="Times New Roman" w:cs="Times New Roman"/>
          <w:sz w:val="24"/>
          <w:szCs w:val="24"/>
        </w:rPr>
        <w:t xml:space="preserve">; </w:t>
      </w:r>
      <w:r w:rsidR="00596DFA">
        <w:rPr>
          <w:rFonts w:ascii="Times New Roman" w:hAnsi="Times New Roman" w:cs="Times New Roman"/>
          <w:sz w:val="24"/>
          <w:szCs w:val="24"/>
        </w:rPr>
        <w:t>„</w:t>
      </w:r>
      <w:r w:rsidR="001B57AD">
        <w:rPr>
          <w:rFonts w:ascii="Times New Roman" w:hAnsi="Times New Roman" w:cs="Times New Roman"/>
          <w:sz w:val="24"/>
          <w:szCs w:val="24"/>
        </w:rPr>
        <w:t>A Palatinata Catechesisben Lévő Keresztyéni Tudományt Summáson elő adó Énekek, 1</w:t>
      </w:r>
      <w:r w:rsidR="001B57AD">
        <w:rPr>
          <w:rFonts w:ascii="Times New Roman" w:hAnsi="Times New Roman" w:cs="Times New Roman"/>
          <w:sz w:val="24"/>
          <w:szCs w:val="24"/>
          <w:vertAlign w:val="superscript"/>
        </w:rPr>
        <w:t xml:space="preserve">o </w:t>
      </w:r>
      <w:r w:rsidR="001B57AD">
        <w:rPr>
          <w:rFonts w:ascii="Times New Roman" w:hAnsi="Times New Roman" w:cs="Times New Roman"/>
          <w:sz w:val="24"/>
          <w:szCs w:val="24"/>
        </w:rPr>
        <w:t>A nyavalyásságról, 2</w:t>
      </w:r>
      <w:r w:rsidR="001B57AD">
        <w:rPr>
          <w:rFonts w:ascii="Times New Roman" w:hAnsi="Times New Roman" w:cs="Times New Roman"/>
          <w:sz w:val="24"/>
          <w:szCs w:val="24"/>
          <w:vertAlign w:val="superscript"/>
        </w:rPr>
        <w:t xml:space="preserve">o </w:t>
      </w:r>
      <w:r w:rsidR="001B57AD">
        <w:rPr>
          <w:rFonts w:ascii="Times New Roman" w:hAnsi="Times New Roman" w:cs="Times New Roman"/>
          <w:sz w:val="24"/>
          <w:szCs w:val="24"/>
        </w:rPr>
        <w:t>A Meg szabadúlásról, 3</w:t>
      </w:r>
      <w:r w:rsidR="001B57AD">
        <w:rPr>
          <w:rFonts w:ascii="Times New Roman" w:hAnsi="Times New Roman" w:cs="Times New Roman"/>
          <w:sz w:val="24"/>
          <w:szCs w:val="24"/>
          <w:vertAlign w:val="superscript"/>
        </w:rPr>
        <w:t xml:space="preserve">o </w:t>
      </w:r>
      <w:r w:rsidR="001B57AD">
        <w:rPr>
          <w:rFonts w:ascii="Times New Roman" w:hAnsi="Times New Roman" w:cs="Times New Roman"/>
          <w:sz w:val="24"/>
          <w:szCs w:val="24"/>
        </w:rPr>
        <w:t>A Háláadatosságról, Más ugyan a’ Cateczhezisnek rövid summája, Egy Hadi Fő Tisztnek vagy Kteny Katonának az ő Jó Istenéhez intézett Reggeli és estvéli elmélkedései</w:t>
      </w:r>
      <w:r w:rsidR="00233FAB">
        <w:rPr>
          <w:rFonts w:ascii="Times New Roman" w:hAnsi="Times New Roman" w:cs="Times New Roman"/>
          <w:sz w:val="24"/>
          <w:szCs w:val="24"/>
        </w:rPr>
        <w:t>, Más Katonai Poenitenc</w:t>
      </w:r>
      <w:r w:rsidR="00620308">
        <w:rPr>
          <w:rFonts w:ascii="Times New Roman" w:hAnsi="Times New Roman" w:cs="Times New Roman"/>
          <w:sz w:val="24"/>
          <w:szCs w:val="24"/>
        </w:rPr>
        <w:t>.</w:t>
      </w:r>
      <w:r w:rsidR="005B065C">
        <w:rPr>
          <w:rFonts w:ascii="Times New Roman" w:hAnsi="Times New Roman" w:cs="Times New Roman"/>
          <w:sz w:val="24"/>
          <w:szCs w:val="24"/>
        </w:rPr>
        <w:t xml:space="preserve"> buzgóság.</w:t>
      </w:r>
      <w:r w:rsidR="00596DFA">
        <w:rPr>
          <w:rFonts w:ascii="Times New Roman" w:hAnsi="Times New Roman" w:cs="Times New Roman"/>
          <w:sz w:val="24"/>
          <w:szCs w:val="24"/>
        </w:rPr>
        <w:t>”</w:t>
      </w:r>
      <w:r w:rsidR="005B065C">
        <w:rPr>
          <w:rFonts w:ascii="Times New Roman" w:hAnsi="Times New Roman" w:cs="Times New Roman"/>
          <w:sz w:val="24"/>
          <w:szCs w:val="24"/>
        </w:rPr>
        <w:t>) A verses művek a kor színvonalán mozognak, gyakorlott szerző munkái, kottát vagy dallamjelzést csak néha alkalmaz az alkotó. Sajátosságaik alapján néhol enyhén pietista háttér és nyelvezet jellemzi azokat. Rákosi Márton nyilván mindennapi igényei szerint állította össze ezt a kis kollekciót</w:t>
      </w:r>
      <w:r w:rsidR="008229A8" w:rsidRPr="008229A8">
        <w:rPr>
          <w:rFonts w:ascii="Times New Roman" w:hAnsi="Times New Roman" w:cs="Times New Roman"/>
          <w:sz w:val="24"/>
          <w:szCs w:val="24"/>
        </w:rPr>
        <w:t xml:space="preserve"> </w:t>
      </w:r>
      <w:r w:rsidR="008229A8">
        <w:rPr>
          <w:rFonts w:ascii="Times New Roman" w:hAnsi="Times New Roman" w:cs="Times New Roman"/>
          <w:sz w:val="24"/>
          <w:szCs w:val="24"/>
        </w:rPr>
        <w:t>(vagy talán részben maga is szerzője volt)</w:t>
      </w:r>
      <w:r w:rsidR="00C3672C">
        <w:rPr>
          <w:rFonts w:ascii="Times New Roman" w:hAnsi="Times New Roman" w:cs="Times New Roman"/>
          <w:sz w:val="24"/>
          <w:szCs w:val="24"/>
        </w:rPr>
        <w:t>, amelyet akár tanítóként, akár kántorként felhasználhatott</w:t>
      </w:r>
      <w:r w:rsidR="00D11AC6">
        <w:rPr>
          <w:rFonts w:ascii="Times New Roman" w:hAnsi="Times New Roman" w:cs="Times New Roman"/>
          <w:sz w:val="24"/>
          <w:szCs w:val="24"/>
        </w:rPr>
        <w:t>,</w:t>
      </w:r>
      <w:r w:rsidR="005B065C">
        <w:rPr>
          <w:rFonts w:ascii="Times New Roman" w:hAnsi="Times New Roman" w:cs="Times New Roman"/>
          <w:sz w:val="24"/>
          <w:szCs w:val="24"/>
        </w:rPr>
        <w:t xml:space="preserve">. </w:t>
      </w:r>
      <w:r w:rsidR="00084BE4">
        <w:rPr>
          <w:rFonts w:ascii="Times New Roman" w:hAnsi="Times New Roman" w:cs="Times New Roman"/>
          <w:sz w:val="24"/>
          <w:szCs w:val="24"/>
        </w:rPr>
        <w:t xml:space="preserve">A 155. lapon lévő ének figyelmet érdemel, „Pataki Deák Szabó Dávid munkája” a bejegyzés szerint, </w:t>
      </w:r>
      <w:r w:rsidR="00F87901">
        <w:rPr>
          <w:rFonts w:ascii="Times New Roman" w:hAnsi="Times New Roman" w:cs="Times New Roman"/>
          <w:sz w:val="24"/>
          <w:szCs w:val="24"/>
        </w:rPr>
        <w:t xml:space="preserve">mindössze négy soros vers, azonban </w:t>
      </w:r>
      <w:r w:rsidR="00F87901" w:rsidRPr="00F87901">
        <w:rPr>
          <w:rFonts w:ascii="Times New Roman" w:hAnsi="Times New Roman" w:cs="Times New Roman"/>
          <w:i/>
          <w:sz w:val="24"/>
          <w:szCs w:val="24"/>
        </w:rPr>
        <w:t xml:space="preserve">pontos kottával </w:t>
      </w:r>
      <w:r w:rsidR="00F87901">
        <w:rPr>
          <w:rFonts w:ascii="Times New Roman" w:hAnsi="Times New Roman" w:cs="Times New Roman"/>
          <w:sz w:val="24"/>
          <w:szCs w:val="24"/>
        </w:rPr>
        <w:t>írta le Rákosi Márton. Ismerve a korszakban a zenei írásbeliség és írástudás nagyon szerény eredményeit, a nagykárolyi tanító jelentőséget tulajdonított a szöveg és dallam pontos rögzítésének; ismerte azt és alkalmazhatta munkája során.</w:t>
      </w:r>
    </w:p>
    <w:p w:rsidR="00B83D1F" w:rsidRDefault="00C3672C" w:rsidP="0025561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hu-HU"/>
        </w:rPr>
        <w:drawing>
          <wp:inline distT="0" distB="0" distL="0" distR="0">
            <wp:extent cx="2660400" cy="2530800"/>
            <wp:effectExtent l="19050" t="19050" r="26035" b="222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57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0400" cy="2530800"/>
                    </a:xfrm>
                    <a:prstGeom prst="rect">
                      <a:avLst/>
                    </a:prstGeom>
                    <a:ln w="6350">
                      <a:solidFill>
                        <a:schemeClr val="tx1"/>
                      </a:solidFill>
                    </a:ln>
                  </pic:spPr>
                </pic:pic>
              </a:graphicData>
            </a:graphic>
          </wp:inline>
        </w:drawing>
      </w:r>
      <w:r w:rsidR="001B57AD">
        <w:rPr>
          <w:rFonts w:ascii="Times New Roman" w:hAnsi="Times New Roman" w:cs="Times New Roman"/>
          <w:sz w:val="24"/>
          <w:szCs w:val="24"/>
        </w:rPr>
        <w:t xml:space="preserve"> </w:t>
      </w:r>
      <w:r w:rsidR="004E3ABC">
        <w:rPr>
          <w:rFonts w:ascii="Times New Roman" w:hAnsi="Times New Roman" w:cs="Times New Roman"/>
          <w:sz w:val="24"/>
          <w:szCs w:val="24"/>
        </w:rPr>
        <w:t xml:space="preserve"> </w:t>
      </w:r>
    </w:p>
    <w:p w:rsidR="002422FB" w:rsidRDefault="00255610" w:rsidP="0025561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 kötet záró</w:t>
      </w:r>
      <w:r w:rsidR="00774FCD">
        <w:rPr>
          <w:rFonts w:ascii="Times New Roman" w:hAnsi="Times New Roman" w:cs="Times New Roman"/>
          <w:sz w:val="24"/>
          <w:szCs w:val="24"/>
        </w:rPr>
        <w:t xml:space="preserve"> </w:t>
      </w:r>
      <w:r>
        <w:rPr>
          <w:rFonts w:ascii="Times New Roman" w:hAnsi="Times New Roman" w:cs="Times New Roman"/>
          <w:sz w:val="24"/>
          <w:szCs w:val="24"/>
        </w:rPr>
        <w:t xml:space="preserve">darabja újra egy egyháztörténeti munkát tartalmaz: </w:t>
      </w:r>
      <w:r w:rsidRPr="00255610">
        <w:rPr>
          <w:rFonts w:ascii="Times New Roman" w:hAnsi="Times New Roman" w:cs="Times New Roman"/>
          <w:i/>
          <w:sz w:val="24"/>
          <w:szCs w:val="24"/>
        </w:rPr>
        <w:t>Historia Reformationis per D. S. L. H. I. K. P. breviter concinnata</w:t>
      </w:r>
      <w:r>
        <w:rPr>
          <w:rFonts w:ascii="Times New Roman" w:hAnsi="Times New Roman" w:cs="Times New Roman"/>
          <w:sz w:val="24"/>
          <w:szCs w:val="24"/>
        </w:rPr>
        <w:t xml:space="preserve"> címmel 86 lapon. </w:t>
      </w:r>
      <w:r w:rsidR="003F2768">
        <w:rPr>
          <w:rFonts w:ascii="Times New Roman" w:hAnsi="Times New Roman" w:cs="Times New Roman"/>
          <w:sz w:val="24"/>
          <w:szCs w:val="24"/>
        </w:rPr>
        <w:t xml:space="preserve">(Ezt 1785-ben másolta be a tulajdonos: </w:t>
      </w:r>
      <w:r w:rsidR="00596DFA">
        <w:rPr>
          <w:rFonts w:ascii="Times New Roman" w:hAnsi="Times New Roman" w:cs="Times New Roman"/>
          <w:sz w:val="24"/>
          <w:szCs w:val="24"/>
        </w:rPr>
        <w:t>„</w:t>
      </w:r>
      <w:r w:rsidR="003F2768">
        <w:rPr>
          <w:rFonts w:ascii="Times New Roman" w:hAnsi="Times New Roman" w:cs="Times New Roman"/>
          <w:sz w:val="24"/>
          <w:szCs w:val="24"/>
        </w:rPr>
        <w:t xml:space="preserve">Descripta per me Martinum Rákosi </w:t>
      </w:r>
      <w:r w:rsidR="003F2768" w:rsidRPr="00B314F3">
        <w:rPr>
          <w:rFonts w:ascii="Times New Roman" w:hAnsi="Times New Roman" w:cs="Times New Roman"/>
          <w:sz w:val="24"/>
          <w:szCs w:val="24"/>
        </w:rPr>
        <w:t>Anno 1785. 15</w:t>
      </w:r>
      <w:r w:rsidR="003F2768" w:rsidRPr="00B314F3">
        <w:rPr>
          <w:rFonts w:ascii="Times New Roman" w:hAnsi="Times New Roman" w:cs="Times New Roman"/>
          <w:sz w:val="24"/>
          <w:szCs w:val="24"/>
          <w:vertAlign w:val="superscript"/>
        </w:rPr>
        <w:t xml:space="preserve">a </w:t>
      </w:r>
      <w:r w:rsidR="003F2768" w:rsidRPr="00B314F3">
        <w:rPr>
          <w:rFonts w:ascii="Times New Roman" w:hAnsi="Times New Roman" w:cs="Times New Roman"/>
          <w:sz w:val="24"/>
          <w:szCs w:val="24"/>
        </w:rPr>
        <w:t>Augusti</w:t>
      </w:r>
      <w:r w:rsidR="00596DFA">
        <w:rPr>
          <w:rFonts w:ascii="Times New Roman" w:hAnsi="Times New Roman" w:cs="Times New Roman"/>
          <w:sz w:val="24"/>
          <w:szCs w:val="24"/>
        </w:rPr>
        <w:t>”</w:t>
      </w:r>
      <w:r w:rsidR="003F2768">
        <w:rPr>
          <w:rFonts w:ascii="Times New Roman" w:hAnsi="Times New Roman" w:cs="Times New Roman"/>
          <w:sz w:val="24"/>
          <w:szCs w:val="24"/>
        </w:rPr>
        <w:t xml:space="preserve">) </w:t>
      </w:r>
      <w:r>
        <w:rPr>
          <w:rFonts w:ascii="Times New Roman" w:hAnsi="Times New Roman" w:cs="Times New Roman"/>
          <w:sz w:val="24"/>
          <w:szCs w:val="24"/>
        </w:rPr>
        <w:t>A szerző nem más, mint Losonci Hányoki István, a latin</w:t>
      </w:r>
      <w:r w:rsidR="00F87901">
        <w:rPr>
          <w:rFonts w:ascii="Times New Roman" w:hAnsi="Times New Roman" w:cs="Times New Roman"/>
          <w:sz w:val="24"/>
          <w:szCs w:val="24"/>
        </w:rPr>
        <w:t>-magyar</w:t>
      </w:r>
      <w:r>
        <w:rPr>
          <w:rFonts w:ascii="Times New Roman" w:hAnsi="Times New Roman" w:cs="Times New Roman"/>
          <w:sz w:val="24"/>
          <w:szCs w:val="24"/>
        </w:rPr>
        <w:t xml:space="preserve"> nyelvű kompiláció pedig voltaképpen magyar egyháztörténet. A középkortól kezdődően foglalja össze </w:t>
      </w:r>
      <w:r w:rsidR="005848D1">
        <w:rPr>
          <w:rFonts w:ascii="Times New Roman" w:hAnsi="Times New Roman" w:cs="Times New Roman"/>
          <w:sz w:val="24"/>
          <w:szCs w:val="24"/>
        </w:rPr>
        <w:t>témáját</w:t>
      </w:r>
      <w:r>
        <w:rPr>
          <w:rFonts w:ascii="Times New Roman" w:hAnsi="Times New Roman" w:cs="Times New Roman"/>
          <w:sz w:val="24"/>
          <w:szCs w:val="24"/>
        </w:rPr>
        <w:t>, de legterjedelmesebben a reformációval kezdődő korszakot tárgyalja. Forrásait nem nevezi meg, talán nem is mindig ellenőrzi azokat. Erre utal, hogy beszél a várnai csatáról, amely a protestáns egyháztörténetírás</w:t>
      </w:r>
      <w:r w:rsidR="005848D1">
        <w:rPr>
          <w:rFonts w:ascii="Times New Roman" w:hAnsi="Times New Roman" w:cs="Times New Roman"/>
          <w:sz w:val="24"/>
          <w:szCs w:val="24"/>
        </w:rPr>
        <w:t xml:space="preserve"> és prédikációirodalom</w:t>
      </w:r>
      <w:r>
        <w:rPr>
          <w:rFonts w:ascii="Times New Roman" w:hAnsi="Times New Roman" w:cs="Times New Roman"/>
          <w:sz w:val="24"/>
          <w:szCs w:val="24"/>
        </w:rPr>
        <w:t xml:space="preserve"> egyik kedvenc exempluma</w:t>
      </w:r>
      <w:r w:rsidR="00596DFA">
        <w:rPr>
          <w:rFonts w:ascii="Times New Roman" w:hAnsi="Times New Roman" w:cs="Times New Roman"/>
          <w:sz w:val="24"/>
          <w:szCs w:val="24"/>
        </w:rPr>
        <w:t>, toposza</w:t>
      </w:r>
      <w:r>
        <w:rPr>
          <w:rFonts w:ascii="Times New Roman" w:hAnsi="Times New Roman" w:cs="Times New Roman"/>
          <w:sz w:val="24"/>
          <w:szCs w:val="24"/>
        </w:rPr>
        <w:t xml:space="preserve">: </w:t>
      </w:r>
      <w:r w:rsidR="00593978">
        <w:rPr>
          <w:rFonts w:ascii="Times New Roman" w:hAnsi="Times New Roman" w:cs="Times New Roman"/>
          <w:sz w:val="24"/>
          <w:szCs w:val="24"/>
        </w:rPr>
        <w:t>érvelésük szerint Giulio Cesarini rávette a pápát</w:t>
      </w:r>
      <w:r w:rsidR="00781148">
        <w:rPr>
          <w:rFonts w:ascii="Times New Roman" w:hAnsi="Times New Roman" w:cs="Times New Roman"/>
          <w:sz w:val="24"/>
          <w:szCs w:val="24"/>
        </w:rPr>
        <w:t xml:space="preserve"> és a magyar királyt</w:t>
      </w:r>
      <w:r w:rsidR="00593978">
        <w:rPr>
          <w:rFonts w:ascii="Times New Roman" w:hAnsi="Times New Roman" w:cs="Times New Roman"/>
          <w:sz w:val="24"/>
          <w:szCs w:val="24"/>
        </w:rPr>
        <w:t>, hogy a megkötött békeszerződés ellenére indíts</w:t>
      </w:r>
      <w:r w:rsidR="00781148">
        <w:rPr>
          <w:rFonts w:ascii="Times New Roman" w:hAnsi="Times New Roman" w:cs="Times New Roman"/>
          <w:sz w:val="24"/>
          <w:szCs w:val="24"/>
        </w:rPr>
        <w:t>anak</w:t>
      </w:r>
      <w:r w:rsidR="00593978">
        <w:rPr>
          <w:rFonts w:ascii="Times New Roman" w:hAnsi="Times New Roman" w:cs="Times New Roman"/>
          <w:sz w:val="24"/>
          <w:szCs w:val="24"/>
        </w:rPr>
        <w:t xml:space="preserve"> hadjáratot a török ellen, aminek következménye lett a közismert csatavesztés. Ezért a protestáns hagyomány úgy tartja számon az eseményt, mint a pápai hitszegés</w:t>
      </w:r>
      <w:r w:rsidR="00774FCD">
        <w:rPr>
          <w:rFonts w:ascii="Times New Roman" w:hAnsi="Times New Roman" w:cs="Times New Roman"/>
          <w:sz w:val="24"/>
          <w:szCs w:val="24"/>
        </w:rPr>
        <w:t xml:space="preserve"> és a rá következő isteni büntetés</w:t>
      </w:r>
      <w:r w:rsidR="00593978">
        <w:rPr>
          <w:rFonts w:ascii="Times New Roman" w:hAnsi="Times New Roman" w:cs="Times New Roman"/>
          <w:sz w:val="24"/>
          <w:szCs w:val="24"/>
        </w:rPr>
        <w:t xml:space="preserve"> </w:t>
      </w:r>
      <w:r w:rsidR="005848D1">
        <w:rPr>
          <w:rFonts w:ascii="Times New Roman" w:hAnsi="Times New Roman" w:cs="Times New Roman"/>
          <w:sz w:val="24"/>
          <w:szCs w:val="24"/>
        </w:rPr>
        <w:t>nyilvánvaló</w:t>
      </w:r>
      <w:r w:rsidR="00593978">
        <w:rPr>
          <w:rFonts w:ascii="Times New Roman" w:hAnsi="Times New Roman" w:cs="Times New Roman"/>
          <w:sz w:val="24"/>
          <w:szCs w:val="24"/>
        </w:rPr>
        <w:t xml:space="preserve"> példáját. Egy latin nyelvű epigramma is született </w:t>
      </w:r>
      <w:r w:rsidR="00593978" w:rsidRPr="00596DFA">
        <w:rPr>
          <w:rFonts w:ascii="Times New Roman" w:hAnsi="Times New Roman" w:cs="Times New Roman"/>
          <w:i/>
          <w:sz w:val="24"/>
          <w:szCs w:val="24"/>
        </w:rPr>
        <w:t>Romulidae Cannas</w:t>
      </w:r>
      <w:r w:rsidR="00596DFA">
        <w:rPr>
          <w:rFonts w:ascii="Times New Roman" w:hAnsi="Times New Roman" w:cs="Times New Roman"/>
          <w:sz w:val="24"/>
          <w:szCs w:val="24"/>
        </w:rPr>
        <w:t xml:space="preserve"> [</w:t>
      </w:r>
      <w:r w:rsidR="00593978">
        <w:rPr>
          <w:rFonts w:ascii="Times New Roman" w:hAnsi="Times New Roman" w:cs="Times New Roman"/>
          <w:sz w:val="24"/>
          <w:szCs w:val="24"/>
        </w:rPr>
        <w:t>…</w:t>
      </w:r>
      <w:r w:rsidR="00596DFA">
        <w:rPr>
          <w:rFonts w:ascii="Times New Roman" w:hAnsi="Times New Roman" w:cs="Times New Roman"/>
          <w:sz w:val="24"/>
          <w:szCs w:val="24"/>
        </w:rPr>
        <w:t>]</w:t>
      </w:r>
      <w:r w:rsidR="00593978">
        <w:rPr>
          <w:rFonts w:ascii="Times New Roman" w:hAnsi="Times New Roman" w:cs="Times New Roman"/>
          <w:sz w:val="24"/>
          <w:szCs w:val="24"/>
        </w:rPr>
        <w:t xml:space="preserve"> kezdettel, amely nagy karriert futott be a 16-17. században és Ulászló sírfelirataként emlegették.</w:t>
      </w:r>
      <w:r w:rsidR="00BF4F16">
        <w:rPr>
          <w:rStyle w:val="Lbjegyzet-hivatkozs"/>
          <w:rFonts w:ascii="Times New Roman" w:hAnsi="Times New Roman" w:cs="Times New Roman"/>
          <w:sz w:val="24"/>
          <w:szCs w:val="24"/>
        </w:rPr>
        <w:footnoteReference w:id="2"/>
      </w:r>
      <w:r w:rsidR="00593978">
        <w:rPr>
          <w:rFonts w:ascii="Times New Roman" w:hAnsi="Times New Roman" w:cs="Times New Roman"/>
          <w:sz w:val="24"/>
          <w:szCs w:val="24"/>
        </w:rPr>
        <w:t xml:space="preserve"> Losonci Hányoki kompilációjában</w:t>
      </w:r>
      <w:r w:rsidR="00BC64BC">
        <w:rPr>
          <w:rFonts w:ascii="Times New Roman" w:hAnsi="Times New Roman" w:cs="Times New Roman"/>
          <w:sz w:val="24"/>
          <w:szCs w:val="24"/>
        </w:rPr>
        <w:t xml:space="preserve"> is </w:t>
      </w:r>
      <w:r w:rsidR="00593978">
        <w:rPr>
          <w:rFonts w:ascii="Times New Roman" w:hAnsi="Times New Roman" w:cs="Times New Roman"/>
          <w:sz w:val="24"/>
          <w:szCs w:val="24"/>
        </w:rPr>
        <w:t>olvashatjuk az ep</w:t>
      </w:r>
      <w:r w:rsidR="005848D1">
        <w:rPr>
          <w:rFonts w:ascii="Times New Roman" w:hAnsi="Times New Roman" w:cs="Times New Roman"/>
          <w:sz w:val="24"/>
          <w:szCs w:val="24"/>
        </w:rPr>
        <w:t>i</w:t>
      </w:r>
      <w:r w:rsidR="00593978">
        <w:rPr>
          <w:rFonts w:ascii="Times New Roman" w:hAnsi="Times New Roman" w:cs="Times New Roman"/>
          <w:sz w:val="24"/>
          <w:szCs w:val="24"/>
        </w:rPr>
        <w:t>táfiumot, még annak</w:t>
      </w:r>
      <w:r w:rsidR="005848D1">
        <w:rPr>
          <w:rFonts w:ascii="Times New Roman" w:hAnsi="Times New Roman" w:cs="Times New Roman"/>
          <w:sz w:val="24"/>
          <w:szCs w:val="24"/>
        </w:rPr>
        <w:t xml:space="preserve"> bőbeszédű</w:t>
      </w:r>
      <w:r w:rsidR="00593978">
        <w:rPr>
          <w:rFonts w:ascii="Times New Roman" w:hAnsi="Times New Roman" w:cs="Times New Roman"/>
          <w:sz w:val="24"/>
          <w:szCs w:val="24"/>
        </w:rPr>
        <w:t xml:space="preserve"> magyar fordítását is elkészíti, de meglepő módon, II. Lajos királyunkhoz</w:t>
      </w:r>
      <w:r w:rsidR="00781148">
        <w:rPr>
          <w:rFonts w:ascii="Times New Roman" w:hAnsi="Times New Roman" w:cs="Times New Roman"/>
          <w:sz w:val="24"/>
          <w:szCs w:val="24"/>
        </w:rPr>
        <w:t xml:space="preserve"> és a mohácsi csatavesztéshez</w:t>
      </w:r>
      <w:r w:rsidR="00593978">
        <w:rPr>
          <w:rFonts w:ascii="Times New Roman" w:hAnsi="Times New Roman" w:cs="Times New Roman"/>
          <w:sz w:val="24"/>
          <w:szCs w:val="24"/>
        </w:rPr>
        <w:t xml:space="preserve"> köti azt. Ez nyilván figyelmetlenségből, vagy a kellő forráskritika hiányából következhetett.</w:t>
      </w:r>
      <w:r w:rsidR="00F87901">
        <w:rPr>
          <w:rFonts w:ascii="Times New Roman" w:hAnsi="Times New Roman" w:cs="Times New Roman"/>
          <w:sz w:val="24"/>
          <w:szCs w:val="24"/>
        </w:rPr>
        <w:t xml:space="preserve"> Ugyanakkor úgy értelmezi, hogy a mohácsi csatavesztés</w:t>
      </w:r>
      <w:r w:rsidR="00F65F00">
        <w:rPr>
          <w:rFonts w:ascii="Times New Roman" w:hAnsi="Times New Roman" w:cs="Times New Roman"/>
          <w:sz w:val="24"/>
          <w:szCs w:val="24"/>
        </w:rPr>
        <w:t xml:space="preserve"> hozzájárult a reformáció terjedéséhez</w:t>
      </w:r>
      <w:r w:rsidR="007C3B57">
        <w:rPr>
          <w:rFonts w:ascii="Times New Roman" w:hAnsi="Times New Roman" w:cs="Times New Roman"/>
          <w:sz w:val="24"/>
          <w:szCs w:val="24"/>
        </w:rPr>
        <w:t>, mivel a történelmi méretű vereséget a pápák bűneinek tulajdonítják, így sokan mertek a reformációhoz csatlakozni.</w:t>
      </w:r>
      <w:r w:rsidR="007C3B57">
        <w:rPr>
          <w:rStyle w:val="Lbjegyzet-hivatkozs"/>
          <w:rFonts w:ascii="Times New Roman" w:hAnsi="Times New Roman" w:cs="Times New Roman"/>
          <w:sz w:val="24"/>
          <w:szCs w:val="24"/>
        </w:rPr>
        <w:footnoteReference w:id="3"/>
      </w:r>
      <w:r w:rsidR="00ED3542">
        <w:rPr>
          <w:rFonts w:ascii="Times New Roman" w:hAnsi="Times New Roman" w:cs="Times New Roman"/>
          <w:sz w:val="24"/>
          <w:szCs w:val="24"/>
        </w:rPr>
        <w:t xml:space="preserve"> Tehát áttekintve Rákosi Márton kéziratos könyvét, feltehető a kérdés, hogy </w:t>
      </w:r>
      <w:r w:rsidR="00ED3542">
        <w:rPr>
          <w:rFonts w:ascii="Times New Roman" w:hAnsi="Times New Roman" w:cs="Times New Roman"/>
          <w:sz w:val="24"/>
          <w:szCs w:val="24"/>
        </w:rPr>
        <w:lastRenderedPageBreak/>
        <w:t>kizárólag alkalmi, vagyis esetleges elegye ez a benne a lévő műveknek, vagy valami egységes szándék, tartalom</w:t>
      </w:r>
      <w:r w:rsidR="00593978">
        <w:rPr>
          <w:rFonts w:ascii="Times New Roman" w:hAnsi="Times New Roman" w:cs="Times New Roman"/>
          <w:sz w:val="24"/>
          <w:szCs w:val="24"/>
        </w:rPr>
        <w:t xml:space="preserve"> </w:t>
      </w:r>
      <w:r w:rsidR="00ED3542">
        <w:rPr>
          <w:rFonts w:ascii="Times New Roman" w:hAnsi="Times New Roman" w:cs="Times New Roman"/>
          <w:sz w:val="24"/>
          <w:szCs w:val="24"/>
        </w:rPr>
        <w:t>helyezte egymás mellé azokat. Egyelőre még a Szőnyi-mű alaposabb szemügyre vétele nélkül is inkább a tudatos összeállításra gondolhatunk</w:t>
      </w:r>
      <w:r w:rsidR="00107257">
        <w:rPr>
          <w:rFonts w:ascii="Times New Roman" w:hAnsi="Times New Roman" w:cs="Times New Roman"/>
          <w:sz w:val="24"/>
          <w:szCs w:val="24"/>
        </w:rPr>
        <w:t xml:space="preserve">, az áttekintett kéziratos munkák kivétel nélkül erős protestáns történeti – jelentős részben mártirológiai – identitás kifejezői, sőt </w:t>
      </w:r>
      <w:r w:rsidR="00107257" w:rsidRPr="00903B4F">
        <w:rPr>
          <w:rFonts w:ascii="Times New Roman" w:hAnsi="Times New Roman" w:cs="Times New Roman"/>
          <w:i/>
          <w:sz w:val="24"/>
          <w:szCs w:val="24"/>
        </w:rPr>
        <w:t>határozott hitvédő jelleg uralkodik azokban</w:t>
      </w:r>
      <w:r w:rsidR="00107257">
        <w:rPr>
          <w:rFonts w:ascii="Times New Roman" w:hAnsi="Times New Roman" w:cs="Times New Roman"/>
          <w:sz w:val="24"/>
          <w:szCs w:val="24"/>
        </w:rPr>
        <w:t>.</w:t>
      </w:r>
      <w:r w:rsidR="00ED3542">
        <w:rPr>
          <w:rFonts w:ascii="Times New Roman" w:hAnsi="Times New Roman" w:cs="Times New Roman"/>
          <w:sz w:val="24"/>
          <w:szCs w:val="24"/>
        </w:rPr>
        <w:t xml:space="preserve"> </w:t>
      </w:r>
    </w:p>
    <w:p w:rsidR="0076371E" w:rsidRDefault="002422FB" w:rsidP="0025561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kéziratos kötet készítőjéről egyelőre nem sokat sikerült megtudni. 1787-ben a nagykárolyi eklézsia történetében olvashatjuk, </w:t>
      </w:r>
      <w:r w:rsidR="001C243C">
        <w:rPr>
          <w:rFonts w:ascii="Times New Roman" w:hAnsi="Times New Roman" w:cs="Times New Roman"/>
          <w:sz w:val="24"/>
          <w:szCs w:val="24"/>
        </w:rPr>
        <w:t xml:space="preserve">hogy „tövisek között ugyan, de virágzik </w:t>
      </w:r>
      <w:r>
        <w:rPr>
          <w:rFonts w:ascii="Times New Roman" w:hAnsi="Times New Roman" w:cs="Times New Roman"/>
          <w:sz w:val="24"/>
          <w:szCs w:val="24"/>
        </w:rPr>
        <w:t>a</w:t>
      </w:r>
      <w:r w:rsidR="001C243C">
        <w:rPr>
          <w:rFonts w:ascii="Times New Roman" w:hAnsi="Times New Roman" w:cs="Times New Roman"/>
          <w:sz w:val="24"/>
          <w:szCs w:val="24"/>
        </w:rPr>
        <w:t>z egyház”, (Károly, floret inter spinas), 217család, 1579 lélek tartozik hozzá.</w:t>
      </w:r>
      <w:r w:rsidR="001C243C">
        <w:rPr>
          <w:rStyle w:val="Lbjegyzet-hivatkozs"/>
          <w:rFonts w:ascii="Times New Roman" w:hAnsi="Times New Roman" w:cs="Times New Roman"/>
          <w:sz w:val="24"/>
          <w:szCs w:val="24"/>
        </w:rPr>
        <w:footnoteReference w:id="4"/>
      </w:r>
      <w:r>
        <w:rPr>
          <w:rFonts w:ascii="Times New Roman" w:hAnsi="Times New Roman" w:cs="Times New Roman"/>
          <w:sz w:val="24"/>
          <w:szCs w:val="24"/>
        </w:rPr>
        <w:t xml:space="preserve"> „Parochilális ház kőből épült, ugan ug mind a fiúi, mind a Leányi Oskolák, mellyekben igen szépen virágoznak mind a Tanítványok, mind a Tudományok.” Ekkoriban volt itt kántor és a leányok tanítója Rákosi Márton</w:t>
      </w:r>
      <w:r w:rsidR="008413F4">
        <w:rPr>
          <w:rFonts w:ascii="Times New Roman" w:hAnsi="Times New Roman" w:cs="Times New Roman"/>
          <w:sz w:val="24"/>
          <w:szCs w:val="24"/>
        </w:rPr>
        <w:t>, 1782-ben (február 20.) az assessorok közé választották a szarvadi zsinaton</w:t>
      </w:r>
      <w:r>
        <w:rPr>
          <w:rFonts w:ascii="Times New Roman" w:hAnsi="Times New Roman" w:cs="Times New Roman"/>
          <w:sz w:val="24"/>
          <w:szCs w:val="24"/>
        </w:rPr>
        <w:t>.</w:t>
      </w:r>
      <w:r w:rsidR="00BE6E70">
        <w:rPr>
          <w:rStyle w:val="Lbjegyzet-hivatkozs"/>
          <w:rFonts w:ascii="Times New Roman" w:hAnsi="Times New Roman" w:cs="Times New Roman"/>
          <w:sz w:val="24"/>
          <w:szCs w:val="24"/>
        </w:rPr>
        <w:footnoteReference w:id="5"/>
      </w:r>
      <w:r w:rsidR="00216F80">
        <w:rPr>
          <w:rFonts w:ascii="Times New Roman" w:hAnsi="Times New Roman" w:cs="Times New Roman"/>
          <w:sz w:val="24"/>
          <w:szCs w:val="24"/>
        </w:rPr>
        <w:t xml:space="preserve"> Az 1790-es évektől már a mérki eklézsiában találjuk lelkipásztorként.</w:t>
      </w:r>
      <w:r>
        <w:rPr>
          <w:rFonts w:ascii="Times New Roman" w:hAnsi="Times New Roman" w:cs="Times New Roman"/>
          <w:sz w:val="24"/>
          <w:szCs w:val="24"/>
        </w:rPr>
        <w:t xml:space="preserve"> Szerepet játszott az egyházmegye életében, többször felbukkan</w:t>
      </w:r>
      <w:r w:rsidR="00216F80">
        <w:rPr>
          <w:rFonts w:ascii="Times New Roman" w:hAnsi="Times New Roman" w:cs="Times New Roman"/>
          <w:sz w:val="24"/>
          <w:szCs w:val="24"/>
        </w:rPr>
        <w:t>t zsinatokon, lelkészi gyűléseken. „Anno 1795. d. 13. Martij Papi rend</w:t>
      </w:r>
      <w:r w:rsidR="00F12427">
        <w:rPr>
          <w:rFonts w:ascii="Times New Roman" w:hAnsi="Times New Roman" w:cs="Times New Roman"/>
          <w:sz w:val="24"/>
          <w:szCs w:val="24"/>
        </w:rPr>
        <w:t>elő Szék tartatott Fábiánházán,</w:t>
      </w:r>
      <w:r w:rsidR="00216F80">
        <w:rPr>
          <w:rFonts w:ascii="Times New Roman" w:hAnsi="Times New Roman" w:cs="Times New Roman"/>
          <w:sz w:val="24"/>
          <w:szCs w:val="24"/>
        </w:rPr>
        <w:t xml:space="preserve"> a Parochiális háznál, a következendő jele</w:t>
      </w:r>
      <w:r w:rsidR="00F12427">
        <w:rPr>
          <w:rFonts w:ascii="Times New Roman" w:hAnsi="Times New Roman" w:cs="Times New Roman"/>
          <w:sz w:val="24"/>
          <w:szCs w:val="24"/>
        </w:rPr>
        <w:t>n lévő T. Papi Személlyek jelen</w:t>
      </w:r>
      <w:r w:rsidR="00216F80">
        <w:rPr>
          <w:rFonts w:ascii="Times New Roman" w:hAnsi="Times New Roman" w:cs="Times New Roman"/>
          <w:sz w:val="24"/>
          <w:szCs w:val="24"/>
        </w:rPr>
        <w:t>létében. Assessorok: Rákosi Márton…” 1796-ban viszont a tasnádi zsinaton</w:t>
      </w:r>
      <w:r w:rsidR="00442300">
        <w:rPr>
          <w:rFonts w:ascii="Times New Roman" w:hAnsi="Times New Roman" w:cs="Times New Roman"/>
          <w:sz w:val="24"/>
          <w:szCs w:val="24"/>
        </w:rPr>
        <w:t xml:space="preserve"> </w:t>
      </w:r>
      <w:r w:rsidR="00216F80">
        <w:rPr>
          <w:rFonts w:ascii="Times New Roman" w:hAnsi="Times New Roman" w:cs="Times New Roman"/>
          <w:sz w:val="24"/>
          <w:szCs w:val="24"/>
        </w:rPr>
        <w:t xml:space="preserve"> lemond  prédikátori h</w:t>
      </w:r>
      <w:r w:rsidR="00862F97">
        <w:rPr>
          <w:rFonts w:ascii="Times New Roman" w:hAnsi="Times New Roman" w:cs="Times New Roman"/>
          <w:sz w:val="24"/>
          <w:szCs w:val="24"/>
        </w:rPr>
        <w:t>i</w:t>
      </w:r>
      <w:r w:rsidR="00216F80">
        <w:rPr>
          <w:rFonts w:ascii="Times New Roman" w:hAnsi="Times New Roman" w:cs="Times New Roman"/>
          <w:sz w:val="24"/>
          <w:szCs w:val="24"/>
        </w:rPr>
        <w:t>vataláról, mind assassori rangjáról. Legelső napirendi pontként olvashatjuk: „1</w:t>
      </w:r>
      <w:r w:rsidR="00216F80">
        <w:rPr>
          <w:rFonts w:ascii="Times New Roman" w:hAnsi="Times New Roman" w:cs="Times New Roman"/>
          <w:sz w:val="24"/>
          <w:szCs w:val="24"/>
          <w:vertAlign w:val="superscript"/>
        </w:rPr>
        <w:t xml:space="preserve">o </w:t>
      </w:r>
      <w:r w:rsidR="00216F80">
        <w:rPr>
          <w:rFonts w:ascii="Times New Roman" w:hAnsi="Times New Roman" w:cs="Times New Roman"/>
          <w:sz w:val="24"/>
          <w:szCs w:val="24"/>
        </w:rPr>
        <w:t>T. Rákosi Márton Mérki Prédikátor el gyengült öregsége miatt önként le mondván mind Prédikátori hivataláról, mind Assessori rangjáról.</w:t>
      </w:r>
      <w:r w:rsidR="00AD48C9">
        <w:rPr>
          <w:rFonts w:ascii="Times New Roman" w:hAnsi="Times New Roman" w:cs="Times New Roman"/>
          <w:sz w:val="24"/>
          <w:szCs w:val="24"/>
        </w:rPr>
        <w:t>” 1796 augusztus 13-án pedig már haláláról tudósít az egyházmegyei feljegyzés: „Martinus Rákosi obiit 13. Aug. 1796.”</w:t>
      </w:r>
      <w:r w:rsidR="00855A6E">
        <w:rPr>
          <w:rStyle w:val="Lbjegyzet-hivatkozs"/>
          <w:rFonts w:ascii="Times New Roman" w:hAnsi="Times New Roman" w:cs="Times New Roman"/>
          <w:sz w:val="24"/>
          <w:szCs w:val="24"/>
        </w:rPr>
        <w:footnoteReference w:id="6"/>
      </w:r>
      <w:r w:rsidR="00AD48C9">
        <w:rPr>
          <w:rFonts w:ascii="Times New Roman" w:hAnsi="Times New Roman" w:cs="Times New Roman"/>
          <w:sz w:val="24"/>
          <w:szCs w:val="24"/>
        </w:rPr>
        <w:t xml:space="preserve"> Ezekből az életrajzi adatokból arra következtethetünk, hogy ha 1796-ban elgyengült öregségéről beszélnek, akkor megközelítőleg kortársa lehetett annak a Szőnyi Benjáminnak, aki 1794-ben halt meg.</w:t>
      </w:r>
      <w:r w:rsidR="00216F80">
        <w:rPr>
          <w:rFonts w:ascii="Times New Roman" w:hAnsi="Times New Roman" w:cs="Times New Roman"/>
          <w:sz w:val="24"/>
          <w:szCs w:val="24"/>
        </w:rPr>
        <w:t xml:space="preserve"> </w:t>
      </w:r>
      <w:r w:rsidR="00DF32E7">
        <w:rPr>
          <w:rFonts w:ascii="Times New Roman" w:hAnsi="Times New Roman" w:cs="Times New Roman"/>
          <w:sz w:val="24"/>
          <w:szCs w:val="24"/>
        </w:rPr>
        <w:t>Szőnyinek sokrétű kapcsolata volt Nagykároly városával. Elsősorban azért, mert Vásárhely földesurai a Károlyiak voltak, így papként számos dologban függött azoktól a prédikátor. Amint az köztudott, ez a kapcsolat a legtöbbször kiegyensúlyozott volt, tudunk feszültségekről, de Károlyi Ferenc és Antal kifejezetten jó szándékkal viseltetett a művelt vásárhelyi pap iránt, akivel olvasmány-élményeiket is megosztották, még</w:t>
      </w:r>
      <w:r w:rsidR="00F12427">
        <w:rPr>
          <w:rFonts w:ascii="Times New Roman" w:hAnsi="Times New Roman" w:cs="Times New Roman"/>
          <w:sz w:val="24"/>
          <w:szCs w:val="24"/>
        </w:rPr>
        <w:t xml:space="preserve"> Jean Frédéric</w:t>
      </w:r>
      <w:r w:rsidR="00DF32E7">
        <w:rPr>
          <w:rFonts w:ascii="Times New Roman" w:hAnsi="Times New Roman" w:cs="Times New Roman"/>
          <w:sz w:val="24"/>
          <w:szCs w:val="24"/>
        </w:rPr>
        <w:t xml:space="preserve"> Osterwald-művének fordításában is versenytársak voltak. Szőnyi</w:t>
      </w:r>
      <w:r w:rsidR="00935935">
        <w:rPr>
          <w:rFonts w:ascii="Times New Roman" w:hAnsi="Times New Roman" w:cs="Times New Roman"/>
          <w:sz w:val="24"/>
          <w:szCs w:val="24"/>
        </w:rPr>
        <w:t xml:space="preserve"> dedikált</w:t>
      </w:r>
      <w:r w:rsidR="00DF32E7">
        <w:rPr>
          <w:rFonts w:ascii="Times New Roman" w:hAnsi="Times New Roman" w:cs="Times New Roman"/>
          <w:sz w:val="24"/>
          <w:szCs w:val="24"/>
        </w:rPr>
        <w:t xml:space="preserve"> műveit megküldte</w:t>
      </w:r>
      <w:r w:rsidR="00935935">
        <w:rPr>
          <w:rFonts w:ascii="Times New Roman" w:hAnsi="Times New Roman" w:cs="Times New Roman"/>
          <w:sz w:val="24"/>
          <w:szCs w:val="24"/>
        </w:rPr>
        <w:t xml:space="preserve"> a grófi család tagjainak, a </w:t>
      </w:r>
      <w:r w:rsidR="00935935">
        <w:rPr>
          <w:rFonts w:ascii="Times New Roman" w:hAnsi="Times New Roman" w:cs="Times New Roman"/>
          <w:sz w:val="24"/>
          <w:szCs w:val="24"/>
        </w:rPr>
        <w:lastRenderedPageBreak/>
        <w:t xml:space="preserve">magyarul éppen akkoriban tanuló </w:t>
      </w:r>
      <w:r w:rsidR="002F42C7">
        <w:rPr>
          <w:rFonts w:ascii="Times New Roman" w:hAnsi="Times New Roman" w:cs="Times New Roman"/>
          <w:sz w:val="24"/>
          <w:szCs w:val="24"/>
        </w:rPr>
        <w:t>Waldstein Erzsébet – Károlyi Antal menye, József gróf felesége –</w:t>
      </w:r>
      <w:r w:rsidR="00935935">
        <w:rPr>
          <w:rFonts w:ascii="Times New Roman" w:hAnsi="Times New Roman" w:cs="Times New Roman"/>
          <w:sz w:val="24"/>
          <w:szCs w:val="24"/>
        </w:rPr>
        <w:t xml:space="preserve"> az </w:t>
      </w:r>
      <w:r w:rsidR="00935935">
        <w:rPr>
          <w:rFonts w:ascii="Times New Roman" w:hAnsi="Times New Roman" w:cs="Times New Roman"/>
          <w:i/>
          <w:sz w:val="24"/>
          <w:szCs w:val="24"/>
        </w:rPr>
        <w:t xml:space="preserve">Istennek trombitája </w:t>
      </w:r>
      <w:r w:rsidR="00935935" w:rsidRPr="00935935">
        <w:rPr>
          <w:rFonts w:ascii="Times New Roman" w:hAnsi="Times New Roman" w:cs="Times New Roman"/>
          <w:sz w:val="24"/>
          <w:szCs w:val="24"/>
        </w:rPr>
        <w:t>című</w:t>
      </w:r>
      <w:r w:rsidR="00935935">
        <w:rPr>
          <w:rFonts w:ascii="Times New Roman" w:hAnsi="Times New Roman" w:cs="Times New Roman"/>
          <w:sz w:val="24"/>
          <w:szCs w:val="24"/>
        </w:rPr>
        <w:t xml:space="preserve"> kötetet kapta meg 1791-ben </w:t>
      </w:r>
      <w:r w:rsidR="00935935" w:rsidRPr="00B314F3">
        <w:rPr>
          <w:rFonts w:ascii="Times New Roman" w:hAnsi="Times New Roman" w:cs="Times New Roman"/>
          <w:sz w:val="24"/>
          <w:szCs w:val="24"/>
        </w:rPr>
        <w:t>verses dedikációval</w:t>
      </w:r>
      <w:r w:rsidR="00935935">
        <w:rPr>
          <w:rFonts w:ascii="Times New Roman" w:hAnsi="Times New Roman" w:cs="Times New Roman"/>
          <w:sz w:val="24"/>
          <w:szCs w:val="24"/>
        </w:rPr>
        <w:t>.</w:t>
      </w:r>
      <w:r w:rsidR="00E815B7">
        <w:rPr>
          <w:rFonts w:ascii="Times New Roman" w:hAnsi="Times New Roman" w:cs="Times New Roman"/>
          <w:sz w:val="24"/>
          <w:szCs w:val="24"/>
        </w:rPr>
        <w:t xml:space="preserve"> </w:t>
      </w:r>
      <w:r w:rsidR="00B46AB1">
        <w:rPr>
          <w:rFonts w:ascii="Times New Roman" w:hAnsi="Times New Roman" w:cs="Times New Roman"/>
          <w:sz w:val="24"/>
          <w:szCs w:val="24"/>
        </w:rPr>
        <w:t>Biztosan jó kapcsolata volt Szőnyinek a nagykárolyi református egyházzal, iskolával</w:t>
      </w:r>
      <w:r w:rsidR="00FC4875">
        <w:rPr>
          <w:rFonts w:ascii="Times New Roman" w:hAnsi="Times New Roman" w:cs="Times New Roman"/>
          <w:sz w:val="24"/>
          <w:szCs w:val="24"/>
        </w:rPr>
        <w:t xml:space="preserve"> is</w:t>
      </w:r>
      <w:r w:rsidR="00B46AB1">
        <w:rPr>
          <w:rFonts w:ascii="Times New Roman" w:hAnsi="Times New Roman" w:cs="Times New Roman"/>
          <w:sz w:val="24"/>
          <w:szCs w:val="24"/>
        </w:rPr>
        <w:t xml:space="preserve">. Innen egyelőre csak két nevet ismerünk, az egyik tehát Rákosi Márton, a másik pedig Mede Ferenc, aki befolyásos ember volt a grófi udvarban. Szőnyivel való levélváltásukról biztos forrás értesít bennünket. </w:t>
      </w:r>
      <w:r w:rsidR="00E815B7">
        <w:rPr>
          <w:rFonts w:ascii="Times New Roman" w:hAnsi="Times New Roman" w:cs="Times New Roman"/>
          <w:sz w:val="24"/>
          <w:szCs w:val="24"/>
        </w:rPr>
        <w:t>A latinul jól verselő, epigramm</w:t>
      </w:r>
      <w:r w:rsidR="00FE225D">
        <w:rPr>
          <w:rFonts w:ascii="Times New Roman" w:hAnsi="Times New Roman" w:cs="Times New Roman"/>
          <w:sz w:val="24"/>
          <w:szCs w:val="24"/>
        </w:rPr>
        <w:t xml:space="preserve">ák sokaságát író, </w:t>
      </w:r>
      <w:r w:rsidR="00E815B7">
        <w:rPr>
          <w:rFonts w:ascii="Times New Roman" w:hAnsi="Times New Roman" w:cs="Times New Roman"/>
          <w:sz w:val="24"/>
          <w:szCs w:val="24"/>
        </w:rPr>
        <w:t>kötetet tervező Szőnyinek valószínűleg tudomása lehetett a kiváló nagykárolyi neolatin költő, Hannulik János Krizosztom munkásságáról, amely éppen ezekben az évtizedekben bontakozott ki. Hannulik Nagykárolyban tanult a piaristáknál, majd évtizedekig ugyanitt volt tanár</w:t>
      </w:r>
      <w:r w:rsidR="00B46AB1">
        <w:rPr>
          <w:rFonts w:ascii="Times New Roman" w:hAnsi="Times New Roman" w:cs="Times New Roman"/>
          <w:sz w:val="24"/>
          <w:szCs w:val="24"/>
        </w:rPr>
        <w:t>, Szőnyi kortársa</w:t>
      </w:r>
      <w:r w:rsidR="00E815B7">
        <w:rPr>
          <w:rFonts w:ascii="Times New Roman" w:hAnsi="Times New Roman" w:cs="Times New Roman"/>
          <w:sz w:val="24"/>
          <w:szCs w:val="24"/>
        </w:rPr>
        <w:t>.</w:t>
      </w:r>
      <w:r w:rsidR="00FE225D">
        <w:rPr>
          <w:rFonts w:ascii="Times New Roman" w:hAnsi="Times New Roman" w:cs="Times New Roman"/>
          <w:sz w:val="24"/>
          <w:szCs w:val="24"/>
        </w:rPr>
        <w:t xml:space="preserve"> A Károlyiak 1745 óta nyomdát is tartottak fenn Nagykárolyban</w:t>
      </w:r>
      <w:r w:rsidR="00DF1CFE">
        <w:rPr>
          <w:rFonts w:ascii="Times New Roman" w:hAnsi="Times New Roman" w:cs="Times New Roman"/>
          <w:sz w:val="24"/>
          <w:szCs w:val="24"/>
        </w:rPr>
        <w:t>, ahol a református Szatmárnémeti Pap István a tipográfus.</w:t>
      </w:r>
      <w:r w:rsidR="000437F7">
        <w:rPr>
          <w:rStyle w:val="Lbjegyzet-hivatkozs"/>
          <w:rFonts w:ascii="Times New Roman" w:hAnsi="Times New Roman" w:cs="Times New Roman"/>
          <w:sz w:val="24"/>
          <w:szCs w:val="24"/>
        </w:rPr>
        <w:footnoteReference w:id="7"/>
      </w:r>
      <w:r w:rsidR="00935935">
        <w:rPr>
          <w:rFonts w:ascii="Times New Roman" w:hAnsi="Times New Roman" w:cs="Times New Roman"/>
          <w:sz w:val="24"/>
          <w:szCs w:val="24"/>
        </w:rPr>
        <w:t xml:space="preserve"> </w:t>
      </w:r>
    </w:p>
    <w:p w:rsidR="00350656" w:rsidRDefault="00350656" w:rsidP="00350656">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hu-HU"/>
        </w:rPr>
        <w:t xml:space="preserve">  </w:t>
      </w:r>
      <w:r w:rsidR="0076371E">
        <w:rPr>
          <w:rFonts w:ascii="Times New Roman" w:hAnsi="Times New Roman" w:cs="Times New Roman"/>
          <w:sz w:val="24"/>
          <w:szCs w:val="24"/>
        </w:rPr>
        <w:t xml:space="preserve">A </w:t>
      </w:r>
      <w:r w:rsidR="0076371E" w:rsidRPr="0076371E">
        <w:rPr>
          <w:rFonts w:ascii="Times New Roman" w:hAnsi="Times New Roman" w:cs="Times New Roman"/>
          <w:i/>
          <w:sz w:val="24"/>
          <w:szCs w:val="24"/>
        </w:rPr>
        <w:t>Sion siralma</w:t>
      </w:r>
      <w:r w:rsidR="00DF32E7">
        <w:rPr>
          <w:rFonts w:ascii="Times New Roman" w:hAnsi="Times New Roman" w:cs="Times New Roman"/>
          <w:sz w:val="24"/>
          <w:szCs w:val="24"/>
        </w:rPr>
        <w:t xml:space="preserve"> </w:t>
      </w:r>
      <w:r w:rsidR="0076371E">
        <w:rPr>
          <w:rFonts w:ascii="Times New Roman" w:hAnsi="Times New Roman" w:cs="Times New Roman"/>
          <w:sz w:val="24"/>
          <w:szCs w:val="24"/>
        </w:rPr>
        <w:t xml:space="preserve">száz strófás vers, jelenlegi ismereteink szerint </w:t>
      </w:r>
      <w:r w:rsidR="00444345" w:rsidRPr="000B4CCC">
        <w:rPr>
          <w:rFonts w:ascii="Times New Roman" w:hAnsi="Times New Roman" w:cs="Times New Roman"/>
          <w:sz w:val="24"/>
          <w:szCs w:val="24"/>
        </w:rPr>
        <w:t>hat</w:t>
      </w:r>
      <w:r w:rsidR="0076371E" w:rsidRPr="000B4CCC">
        <w:rPr>
          <w:rFonts w:ascii="Times New Roman" w:hAnsi="Times New Roman" w:cs="Times New Roman"/>
          <w:sz w:val="24"/>
          <w:szCs w:val="24"/>
        </w:rPr>
        <w:t xml:space="preserve"> kéziratos változatban</w:t>
      </w:r>
      <w:r w:rsidR="0076371E">
        <w:rPr>
          <w:rFonts w:ascii="Times New Roman" w:hAnsi="Times New Roman" w:cs="Times New Roman"/>
          <w:sz w:val="24"/>
          <w:szCs w:val="24"/>
        </w:rPr>
        <w:t xml:space="preserve"> maradt ránk a 18.</w:t>
      </w:r>
      <w:r w:rsidR="00444345">
        <w:rPr>
          <w:rFonts w:ascii="Times New Roman" w:hAnsi="Times New Roman" w:cs="Times New Roman"/>
          <w:sz w:val="24"/>
          <w:szCs w:val="24"/>
        </w:rPr>
        <w:t xml:space="preserve"> (vagy 19.?)</w:t>
      </w:r>
      <w:r w:rsidR="0076371E">
        <w:rPr>
          <w:rFonts w:ascii="Times New Roman" w:hAnsi="Times New Roman" w:cs="Times New Roman"/>
          <w:sz w:val="24"/>
          <w:szCs w:val="24"/>
        </w:rPr>
        <w:t xml:space="preserve"> századból.</w:t>
      </w:r>
      <w:r w:rsidR="00444345">
        <w:rPr>
          <w:rFonts w:ascii="Times New Roman" w:hAnsi="Times New Roman" w:cs="Times New Roman"/>
          <w:sz w:val="24"/>
          <w:szCs w:val="24"/>
        </w:rPr>
        <w:t xml:space="preserve"> (Megjegyzendő, hogy ezek között két teljesen megegyező nincsen, kisebb-nagyobb eltérés minden esetben, néhol lényegesebb különbség tapasztalható.</w:t>
      </w:r>
      <w:r w:rsidR="009E46C3">
        <w:rPr>
          <w:rFonts w:ascii="Times New Roman" w:hAnsi="Times New Roman" w:cs="Times New Roman"/>
          <w:sz w:val="24"/>
          <w:szCs w:val="24"/>
        </w:rPr>
        <w:t xml:space="preserve"> </w:t>
      </w:r>
      <w:r w:rsidR="00BC4492">
        <w:rPr>
          <w:rFonts w:ascii="Times New Roman" w:hAnsi="Times New Roman" w:cs="Times New Roman"/>
          <w:sz w:val="24"/>
          <w:szCs w:val="24"/>
        </w:rPr>
        <w:t xml:space="preserve">Ez jelentkezik grammatikai, szemantikai szinten, a szókincs változik, variálódik, verssorok cserélődnek fel. </w:t>
      </w:r>
      <w:r w:rsidR="009E46C3">
        <w:rPr>
          <w:rFonts w:ascii="Times New Roman" w:hAnsi="Times New Roman" w:cs="Times New Roman"/>
          <w:sz w:val="24"/>
          <w:szCs w:val="24"/>
        </w:rPr>
        <w:t>Több változatban néhány strófa sorrendjének összecserélése is megfigyelhető.</w:t>
      </w:r>
      <w:r w:rsidR="00BC4492">
        <w:rPr>
          <w:rFonts w:ascii="Times New Roman" w:hAnsi="Times New Roman" w:cs="Times New Roman"/>
          <w:sz w:val="24"/>
          <w:szCs w:val="24"/>
        </w:rPr>
        <w:t xml:space="preserve"> Az viszont megállapítható, hogy mindegyik változat őrzi ugyanazt a metrumot: a versszakok négy sorosok, a szótagszám: 13/13/12/7 és páros rímelésű: aabb.</w:t>
      </w:r>
      <w:r w:rsidR="009E46C3">
        <w:rPr>
          <w:rFonts w:ascii="Times New Roman" w:hAnsi="Times New Roman" w:cs="Times New Roman"/>
          <w:sz w:val="24"/>
          <w:szCs w:val="24"/>
        </w:rPr>
        <w:t>)</w:t>
      </w:r>
      <w:r w:rsidR="00A4658C">
        <w:rPr>
          <w:rStyle w:val="Lbjegyzet-hivatkozs"/>
          <w:rFonts w:ascii="Times New Roman" w:hAnsi="Times New Roman" w:cs="Times New Roman"/>
          <w:sz w:val="24"/>
          <w:szCs w:val="24"/>
        </w:rPr>
        <w:footnoteReference w:id="8"/>
      </w:r>
      <w:r w:rsidR="0076371E">
        <w:rPr>
          <w:rFonts w:ascii="Times New Roman" w:hAnsi="Times New Roman" w:cs="Times New Roman"/>
          <w:sz w:val="24"/>
          <w:szCs w:val="24"/>
        </w:rPr>
        <w:t xml:space="preserve"> Nyomtatott kiadása csak 1875-ben jelent meg Révész </w:t>
      </w:r>
      <w:r w:rsidR="0076371E" w:rsidRPr="00B43D66">
        <w:rPr>
          <w:rFonts w:ascii="Times New Roman" w:hAnsi="Times New Roman" w:cs="Times New Roman"/>
          <w:i/>
          <w:sz w:val="24"/>
          <w:szCs w:val="24"/>
        </w:rPr>
        <w:t>Figyelmező</w:t>
      </w:r>
      <w:r w:rsidR="0076371E">
        <w:rPr>
          <w:rFonts w:ascii="Times New Roman" w:hAnsi="Times New Roman" w:cs="Times New Roman"/>
          <w:sz w:val="24"/>
          <w:szCs w:val="24"/>
        </w:rPr>
        <w:t>jében</w:t>
      </w:r>
      <w:r w:rsidR="00255E0E">
        <w:rPr>
          <w:rFonts w:ascii="Times New Roman" w:hAnsi="Times New Roman" w:cs="Times New Roman"/>
          <w:sz w:val="24"/>
          <w:szCs w:val="24"/>
        </w:rPr>
        <w:t xml:space="preserve"> </w:t>
      </w:r>
      <w:r w:rsidR="008A26D4">
        <w:rPr>
          <w:rFonts w:ascii="Times New Roman" w:hAnsi="Times New Roman" w:cs="Times New Roman"/>
          <w:sz w:val="24"/>
          <w:szCs w:val="24"/>
        </w:rPr>
        <w:t>vitatható</w:t>
      </w:r>
      <w:r w:rsidR="00255E0E">
        <w:rPr>
          <w:rFonts w:ascii="Times New Roman" w:hAnsi="Times New Roman" w:cs="Times New Roman"/>
          <w:sz w:val="24"/>
          <w:szCs w:val="24"/>
        </w:rPr>
        <w:t xml:space="preserve"> attribúcióval és datálással</w:t>
      </w:r>
      <w:r w:rsidR="0076371E">
        <w:rPr>
          <w:rFonts w:ascii="Times New Roman" w:hAnsi="Times New Roman" w:cs="Times New Roman"/>
          <w:sz w:val="24"/>
          <w:szCs w:val="24"/>
        </w:rPr>
        <w:t>.</w:t>
      </w:r>
      <w:r w:rsidR="00AF777E">
        <w:rPr>
          <w:rStyle w:val="Lbjegyzet-hivatkozs"/>
          <w:rFonts w:ascii="Times New Roman" w:hAnsi="Times New Roman" w:cs="Times New Roman"/>
          <w:sz w:val="24"/>
          <w:szCs w:val="24"/>
        </w:rPr>
        <w:footnoteReference w:id="9"/>
      </w:r>
      <w:r w:rsidR="0076371E">
        <w:rPr>
          <w:rFonts w:ascii="Times New Roman" w:hAnsi="Times New Roman" w:cs="Times New Roman"/>
          <w:sz w:val="24"/>
          <w:szCs w:val="24"/>
        </w:rPr>
        <w:t xml:space="preserve"> </w:t>
      </w:r>
      <w:r w:rsidR="0076371E">
        <w:rPr>
          <w:rFonts w:ascii="Times New Roman" w:hAnsi="Times New Roman" w:cs="Times New Roman"/>
          <w:sz w:val="24"/>
          <w:szCs w:val="24"/>
        </w:rPr>
        <w:lastRenderedPageBreak/>
        <w:t>Ez a kiadás azonban messze nem felel meg a filológiai szabályoknak</w:t>
      </w:r>
      <w:r w:rsidR="00FE2C71">
        <w:rPr>
          <w:rFonts w:ascii="Times New Roman" w:hAnsi="Times New Roman" w:cs="Times New Roman"/>
          <w:sz w:val="24"/>
          <w:szCs w:val="24"/>
        </w:rPr>
        <w:t xml:space="preserve">, </w:t>
      </w:r>
      <w:r w:rsidR="00985A1B">
        <w:rPr>
          <w:rFonts w:ascii="Times New Roman" w:hAnsi="Times New Roman" w:cs="Times New Roman"/>
          <w:sz w:val="24"/>
          <w:szCs w:val="24"/>
        </w:rPr>
        <w:t xml:space="preserve">a közlő </w:t>
      </w:r>
      <w:r w:rsidR="00FE2C71">
        <w:rPr>
          <w:rFonts w:ascii="Times New Roman" w:hAnsi="Times New Roman" w:cs="Times New Roman"/>
          <w:sz w:val="24"/>
          <w:szCs w:val="24"/>
        </w:rPr>
        <w:t>nem végzett forráskutatást</w:t>
      </w:r>
      <w:r w:rsidR="0076371E">
        <w:rPr>
          <w:rFonts w:ascii="Times New Roman" w:hAnsi="Times New Roman" w:cs="Times New Roman"/>
          <w:sz w:val="24"/>
          <w:szCs w:val="24"/>
        </w:rPr>
        <w:t>. Nem nevezi meg forrását, milyen kéziratból adja azt közre, a szerzőre és a szövegre vonatkozó megfigyelései hiányosak, pontatlanok, de nem is illeszti a verset semmilyen kontextusba</w:t>
      </w:r>
      <w:r w:rsidR="005077D6">
        <w:rPr>
          <w:rFonts w:ascii="Times New Roman" w:hAnsi="Times New Roman" w:cs="Times New Roman"/>
          <w:sz w:val="24"/>
          <w:szCs w:val="24"/>
        </w:rPr>
        <w:t>, ráadásul, modernizál is, láthatóan átírta a 18. századi szöveget</w:t>
      </w:r>
      <w:r w:rsidR="0076371E">
        <w:rPr>
          <w:rFonts w:ascii="Times New Roman" w:hAnsi="Times New Roman" w:cs="Times New Roman"/>
          <w:sz w:val="24"/>
          <w:szCs w:val="24"/>
        </w:rPr>
        <w:t>. Jól mutatja ezt a szövegközlés után elhelyezett szerkesztői jegyzet: „Szives bizalommal kérem a tisztelt olvasókat, hogy ha az itt közlött történelmi becsű éneknek akár eredetijét, akár egykorú másolatát birják: méltóztassanak abból ez itt közlött</w:t>
      </w:r>
      <w:r w:rsidR="00985A1B">
        <w:rPr>
          <w:rFonts w:ascii="Times New Roman" w:hAnsi="Times New Roman" w:cs="Times New Roman"/>
          <w:sz w:val="24"/>
          <w:szCs w:val="24"/>
        </w:rPr>
        <w:t>ne</w:t>
      </w:r>
      <w:r w:rsidR="0076371E">
        <w:rPr>
          <w:rFonts w:ascii="Times New Roman" w:hAnsi="Times New Roman" w:cs="Times New Roman"/>
          <w:sz w:val="24"/>
          <w:szCs w:val="24"/>
        </w:rPr>
        <w:t>k, – amely különben közelkorú és elég hiteles kéz másolatából van közölve, – hiányait</w:t>
      </w:r>
      <w:r w:rsidR="005077D6">
        <w:rPr>
          <w:rFonts w:ascii="Times New Roman" w:hAnsi="Times New Roman" w:cs="Times New Roman"/>
          <w:sz w:val="24"/>
          <w:szCs w:val="24"/>
        </w:rPr>
        <w:t xml:space="preserve"> és eltéréseit e folyóiratban kiigazítani.”</w:t>
      </w:r>
      <w:r w:rsidR="0076371E">
        <w:rPr>
          <w:rFonts w:ascii="Times New Roman" w:hAnsi="Times New Roman" w:cs="Times New Roman"/>
          <w:sz w:val="24"/>
          <w:szCs w:val="24"/>
        </w:rPr>
        <w:t xml:space="preserve"> </w:t>
      </w:r>
      <w:r w:rsidR="00FE2C71">
        <w:rPr>
          <w:rFonts w:ascii="Times New Roman" w:hAnsi="Times New Roman" w:cs="Times New Roman"/>
          <w:sz w:val="24"/>
          <w:szCs w:val="24"/>
        </w:rPr>
        <w:t>Végül úgy is fogalmazhatunk szigorúbban, hogy ez a kiadás a maga hiányaival és pontatlanságaival inkább megtévesztő, mintsem a későbbi kutatáshoz megbízható segítséget adhatna.</w:t>
      </w:r>
    </w:p>
    <w:p w:rsidR="00350656" w:rsidRDefault="00350656" w:rsidP="00C10973">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0F9914C5" wp14:editId="7EBE78B1">
            <wp:extent cx="2084400" cy="3578400"/>
            <wp:effectExtent l="19050" t="19050" r="11430" b="222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4400" cy="3578400"/>
                    </a:xfrm>
                    <a:prstGeom prst="rect">
                      <a:avLst/>
                    </a:prstGeom>
                    <a:ln w="6350">
                      <a:solidFill>
                        <a:schemeClr val="tx1"/>
                      </a:solid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u-HU"/>
        </w:rPr>
        <w:drawing>
          <wp:inline distT="0" distB="0" distL="0" distR="0" wp14:anchorId="17B86963" wp14:editId="18AFC78B">
            <wp:extent cx="2246400" cy="3578400"/>
            <wp:effectExtent l="19050" t="19050" r="20955" b="222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6400" cy="3578400"/>
                    </a:xfrm>
                    <a:prstGeom prst="rect">
                      <a:avLst/>
                    </a:prstGeom>
                    <a:ln w="6350">
                      <a:solidFill>
                        <a:schemeClr val="tx1"/>
                      </a:solidFill>
                    </a:ln>
                  </pic:spPr>
                </pic:pic>
              </a:graphicData>
            </a:graphic>
          </wp:inline>
        </w:drawing>
      </w:r>
    </w:p>
    <w:p w:rsidR="001D01B0" w:rsidRPr="001D01B0" w:rsidRDefault="00B43D66" w:rsidP="00FB7F12">
      <w:pPr>
        <w:spacing w:line="360" w:lineRule="auto"/>
        <w:jc w:val="both"/>
        <w:rPr>
          <w:rFonts w:ascii="Times New Roman" w:eastAsia="Times New Roman" w:hAnsi="Times New Roman" w:cs="Times New Roman"/>
          <w:sz w:val="24"/>
          <w:szCs w:val="24"/>
          <w:lang w:eastAsia="hu-HU"/>
        </w:rPr>
      </w:pPr>
      <w:r>
        <w:rPr>
          <w:rFonts w:ascii="Times New Roman" w:hAnsi="Times New Roman" w:cs="Times New Roman"/>
          <w:sz w:val="24"/>
          <w:szCs w:val="24"/>
        </w:rPr>
        <w:t xml:space="preserve">A </w:t>
      </w:r>
      <w:r w:rsidRPr="00B43D66">
        <w:rPr>
          <w:rFonts w:ascii="Times New Roman" w:hAnsi="Times New Roman" w:cs="Times New Roman"/>
          <w:i/>
          <w:sz w:val="24"/>
          <w:szCs w:val="24"/>
        </w:rPr>
        <w:t>Sion siralma</w:t>
      </w:r>
      <w:r>
        <w:rPr>
          <w:rFonts w:ascii="Times New Roman" w:hAnsi="Times New Roman" w:cs="Times New Roman"/>
          <w:sz w:val="24"/>
          <w:szCs w:val="24"/>
        </w:rPr>
        <w:t xml:space="preserve"> a 18. századi kéziratos protestáns panaszirodalom</w:t>
      </w:r>
      <w:r w:rsidR="00ED7E18">
        <w:rPr>
          <w:rFonts w:ascii="Times New Roman" w:hAnsi="Times New Roman" w:cs="Times New Roman"/>
          <w:sz w:val="24"/>
          <w:szCs w:val="24"/>
        </w:rPr>
        <w:t xml:space="preserve"> fontos</w:t>
      </w:r>
      <w:r>
        <w:rPr>
          <w:rFonts w:ascii="Times New Roman" w:hAnsi="Times New Roman" w:cs="Times New Roman"/>
          <w:sz w:val="24"/>
          <w:szCs w:val="24"/>
        </w:rPr>
        <w:t xml:space="preserve"> része. Ez a korszak a protestánsok számára jelentős joghátrányokat, megkülönböztetést</w:t>
      </w:r>
      <w:r w:rsidR="00B123D4">
        <w:rPr>
          <w:rFonts w:ascii="Times New Roman" w:hAnsi="Times New Roman" w:cs="Times New Roman"/>
          <w:sz w:val="24"/>
          <w:szCs w:val="24"/>
        </w:rPr>
        <w:t>,</w:t>
      </w:r>
      <w:r>
        <w:rPr>
          <w:rFonts w:ascii="Times New Roman" w:hAnsi="Times New Roman" w:cs="Times New Roman"/>
          <w:sz w:val="24"/>
          <w:szCs w:val="24"/>
        </w:rPr>
        <w:t xml:space="preserve"> sőt nyíltabban vagy rejtetten, </w:t>
      </w:r>
      <w:r w:rsidR="002561D1">
        <w:rPr>
          <w:rFonts w:ascii="Times New Roman" w:hAnsi="Times New Roman" w:cs="Times New Roman"/>
          <w:sz w:val="24"/>
          <w:szCs w:val="24"/>
        </w:rPr>
        <w:t>gyakran</w:t>
      </w:r>
      <w:r>
        <w:rPr>
          <w:rFonts w:ascii="Times New Roman" w:hAnsi="Times New Roman" w:cs="Times New Roman"/>
          <w:sz w:val="24"/>
          <w:szCs w:val="24"/>
        </w:rPr>
        <w:t xml:space="preserve"> üldöztetést is jelent. A</w:t>
      </w:r>
      <w:r w:rsidR="002561D1">
        <w:rPr>
          <w:rFonts w:ascii="Times New Roman" w:hAnsi="Times New Roman" w:cs="Times New Roman"/>
          <w:sz w:val="24"/>
          <w:szCs w:val="24"/>
        </w:rPr>
        <w:t xml:space="preserve"> két</w:t>
      </w:r>
      <w:r>
        <w:rPr>
          <w:rFonts w:ascii="Times New Roman" w:hAnsi="Times New Roman" w:cs="Times New Roman"/>
          <w:sz w:val="24"/>
          <w:szCs w:val="24"/>
        </w:rPr>
        <w:t xml:space="preserve"> Carolina Resolutio</w:t>
      </w:r>
      <w:r w:rsidR="00234501">
        <w:rPr>
          <w:rFonts w:ascii="Times New Roman" w:hAnsi="Times New Roman" w:cs="Times New Roman"/>
          <w:sz w:val="24"/>
          <w:szCs w:val="24"/>
        </w:rPr>
        <w:t xml:space="preserve"> és a decretalis eskü</w:t>
      </w:r>
      <w:r>
        <w:rPr>
          <w:rFonts w:ascii="Times New Roman" w:hAnsi="Times New Roman" w:cs="Times New Roman"/>
          <w:sz w:val="24"/>
          <w:szCs w:val="24"/>
        </w:rPr>
        <w:t xml:space="preserve"> egészen a türelmi rendeletig érvényben volt, amikor is – általában jezsuita irányítás alatt – kemény cenzúra sújtotta a protestáns kiadványokat. Ebben a kényszerhelyzetben a protestáns írásbeliség részben külföldön jelentette meg kiadványait és próbálta azokat – a folyamatos retorzió kockázatát is </w:t>
      </w:r>
      <w:r>
        <w:rPr>
          <w:rFonts w:ascii="Times New Roman" w:hAnsi="Times New Roman" w:cs="Times New Roman"/>
          <w:sz w:val="24"/>
          <w:szCs w:val="24"/>
        </w:rPr>
        <w:lastRenderedPageBreak/>
        <w:t>vállalva – bejuttatni az országba, részben pedig újra kiterjedt kézira</w:t>
      </w:r>
      <w:r w:rsidR="00B123D4">
        <w:rPr>
          <w:rFonts w:ascii="Times New Roman" w:hAnsi="Times New Roman" w:cs="Times New Roman"/>
          <w:sz w:val="24"/>
          <w:szCs w:val="24"/>
        </w:rPr>
        <w:t>tosság keletkezett, amely elkerülni igyekezett a cenzúra tiltásait. Ennek azonban számos hátránya volt: mégis sokkal kisebb volt az a nyilvánosság, ahol a kéziratok hatottak, másrészt rejtőzködő létmódja miatt folyamatos szövegromlás kockázata állt fenn, az autentikus szerzői szöveg csorbát szenvedett. E mellett a kulturális cserefolyamatok lelassultak, beszűkültek.</w:t>
      </w:r>
      <w:r w:rsidR="00493A36">
        <w:rPr>
          <w:rFonts w:ascii="Times New Roman" w:hAnsi="Times New Roman" w:cs="Times New Roman"/>
          <w:sz w:val="24"/>
          <w:szCs w:val="24"/>
        </w:rPr>
        <w:t xml:space="preserve"> Sajátos „szövegközi állapot” jött létre, ha meg is nevezték </w:t>
      </w:r>
      <w:r w:rsidR="00D8608E">
        <w:rPr>
          <w:rFonts w:ascii="Times New Roman" w:hAnsi="Times New Roman" w:cs="Times New Roman"/>
          <w:sz w:val="24"/>
          <w:szCs w:val="24"/>
        </w:rPr>
        <w:t xml:space="preserve">eleinte </w:t>
      </w:r>
      <w:r w:rsidR="00493A36">
        <w:rPr>
          <w:rFonts w:ascii="Times New Roman" w:hAnsi="Times New Roman" w:cs="Times New Roman"/>
          <w:sz w:val="24"/>
          <w:szCs w:val="24"/>
        </w:rPr>
        <w:t xml:space="preserve">az egyes művek szerzőit, a másolatok sokaságában az egyre inkább </w:t>
      </w:r>
      <w:r w:rsidR="00744E50">
        <w:rPr>
          <w:rFonts w:ascii="Times New Roman" w:hAnsi="Times New Roman" w:cs="Times New Roman"/>
          <w:sz w:val="24"/>
          <w:szCs w:val="24"/>
        </w:rPr>
        <w:t>el</w:t>
      </w:r>
      <w:r w:rsidR="00493A36">
        <w:rPr>
          <w:rFonts w:ascii="Times New Roman" w:hAnsi="Times New Roman" w:cs="Times New Roman"/>
          <w:sz w:val="24"/>
          <w:szCs w:val="24"/>
        </w:rPr>
        <w:t>halványodott, szabad variációs változatok születtek, amelyekben a másolók</w:t>
      </w:r>
      <w:r w:rsidR="00D8608E">
        <w:rPr>
          <w:rFonts w:ascii="Times New Roman" w:hAnsi="Times New Roman" w:cs="Times New Roman"/>
          <w:sz w:val="24"/>
          <w:szCs w:val="24"/>
        </w:rPr>
        <w:t xml:space="preserve"> – önálló, eltérő jelentést teremtve –</w:t>
      </w:r>
      <w:r w:rsidR="00493A36">
        <w:rPr>
          <w:rFonts w:ascii="Times New Roman" w:hAnsi="Times New Roman" w:cs="Times New Roman"/>
          <w:sz w:val="24"/>
          <w:szCs w:val="24"/>
        </w:rPr>
        <w:t xml:space="preserve"> lassan szerzőként viselkedtek.</w:t>
      </w:r>
      <w:r w:rsidR="00D8608E">
        <w:rPr>
          <w:rFonts w:ascii="Times New Roman" w:hAnsi="Times New Roman" w:cs="Times New Roman"/>
          <w:sz w:val="24"/>
          <w:szCs w:val="24"/>
        </w:rPr>
        <w:t xml:space="preserve"> Arra is van példa, hogy így új szerzői attribúció keletkezik</w:t>
      </w:r>
      <w:r w:rsidR="003E14CB">
        <w:rPr>
          <w:rFonts w:ascii="Times New Roman" w:hAnsi="Times New Roman" w:cs="Times New Roman"/>
          <w:sz w:val="24"/>
          <w:szCs w:val="24"/>
        </w:rPr>
        <w:t>, a folyamatosan változó művet</w:t>
      </w:r>
      <w:r w:rsidR="005D4263">
        <w:rPr>
          <w:rFonts w:ascii="Times New Roman" w:hAnsi="Times New Roman" w:cs="Times New Roman"/>
          <w:sz w:val="24"/>
          <w:szCs w:val="24"/>
        </w:rPr>
        <w:t xml:space="preserve"> – egyre megalapozottabban –</w:t>
      </w:r>
      <w:r w:rsidR="003E14CB">
        <w:rPr>
          <w:rFonts w:ascii="Times New Roman" w:hAnsi="Times New Roman" w:cs="Times New Roman"/>
          <w:sz w:val="24"/>
          <w:szCs w:val="24"/>
        </w:rPr>
        <w:t xml:space="preserve"> másik szerző</w:t>
      </w:r>
      <w:r w:rsidR="005D4263">
        <w:rPr>
          <w:rFonts w:ascii="Times New Roman" w:hAnsi="Times New Roman" w:cs="Times New Roman"/>
          <w:sz w:val="24"/>
          <w:szCs w:val="24"/>
        </w:rPr>
        <w:t>nek tulajdonítják,</w:t>
      </w:r>
      <w:r w:rsidR="003E14CB">
        <w:rPr>
          <w:rFonts w:ascii="Times New Roman" w:hAnsi="Times New Roman" w:cs="Times New Roman"/>
          <w:sz w:val="24"/>
          <w:szCs w:val="24"/>
        </w:rPr>
        <w:t xml:space="preserve"> </w:t>
      </w:r>
      <w:r w:rsidR="005D4263">
        <w:rPr>
          <w:rFonts w:ascii="Times New Roman" w:hAnsi="Times New Roman" w:cs="Times New Roman"/>
          <w:sz w:val="24"/>
          <w:szCs w:val="24"/>
        </w:rPr>
        <w:t>munkái</w:t>
      </w:r>
      <w:r w:rsidR="003E14CB">
        <w:rPr>
          <w:rFonts w:ascii="Times New Roman" w:hAnsi="Times New Roman" w:cs="Times New Roman"/>
          <w:sz w:val="24"/>
          <w:szCs w:val="24"/>
        </w:rPr>
        <w:t xml:space="preserve"> közé sorolják</w:t>
      </w:r>
      <w:r w:rsidR="005D4263">
        <w:rPr>
          <w:rFonts w:ascii="Times New Roman" w:hAnsi="Times New Roman" w:cs="Times New Roman"/>
          <w:sz w:val="24"/>
          <w:szCs w:val="24"/>
        </w:rPr>
        <w:t>, amit</w:t>
      </w:r>
      <w:r w:rsidR="002561D1">
        <w:rPr>
          <w:rFonts w:ascii="Times New Roman" w:hAnsi="Times New Roman" w:cs="Times New Roman"/>
          <w:sz w:val="24"/>
          <w:szCs w:val="24"/>
        </w:rPr>
        <w:t xml:space="preserve"> az méltán magáénak</w:t>
      </w:r>
      <w:r w:rsidR="005D4263">
        <w:rPr>
          <w:rFonts w:ascii="Times New Roman" w:hAnsi="Times New Roman" w:cs="Times New Roman"/>
          <w:sz w:val="24"/>
          <w:szCs w:val="24"/>
        </w:rPr>
        <w:t xml:space="preserve"> is érez</w:t>
      </w:r>
      <w:r w:rsidR="003E14CB">
        <w:rPr>
          <w:rFonts w:ascii="Times New Roman" w:hAnsi="Times New Roman" w:cs="Times New Roman"/>
          <w:sz w:val="24"/>
          <w:szCs w:val="24"/>
        </w:rPr>
        <w:t>.</w:t>
      </w:r>
      <w:r w:rsidR="006E74DE">
        <w:rPr>
          <w:rFonts w:ascii="Times New Roman" w:hAnsi="Times New Roman" w:cs="Times New Roman"/>
          <w:sz w:val="24"/>
          <w:szCs w:val="24"/>
        </w:rPr>
        <w:t xml:space="preserve"> </w:t>
      </w:r>
      <w:r w:rsidR="000B5E23">
        <w:rPr>
          <w:rFonts w:ascii="Times New Roman" w:hAnsi="Times New Roman" w:cs="Times New Roman"/>
          <w:sz w:val="24"/>
          <w:szCs w:val="24"/>
        </w:rPr>
        <w:t xml:space="preserve">Ez azonban csak a legritkábban gerjeszt feszültséget a szerzőség értelmezése körül ebben a kéziratos irodalomban, annak mintegy legitimált létmódja, hiszen az „eredeti szerző” a legtöbbször nem is szerzett tudomást korábbi műve szövegváltozatairól, terjedéséről. A korszak vallási sérelmeinek többsége csak ebben a közegben terjedhetett. Ezek a kéziratos gyűjtemények éppen ezért tipológiai párhuzamokat, hasonlóságokat mutatnak. </w:t>
      </w:r>
      <w:r w:rsidR="006E74DE">
        <w:rPr>
          <w:rFonts w:ascii="Times New Roman" w:hAnsi="Times New Roman" w:cs="Times New Roman"/>
          <w:sz w:val="24"/>
          <w:szCs w:val="24"/>
        </w:rPr>
        <w:t>Az utóbbi években a „közköltészet” elnevezés egyre elterjedtebbé vált</w:t>
      </w:r>
      <w:r w:rsidR="001D01B0">
        <w:rPr>
          <w:rFonts w:ascii="Times New Roman" w:hAnsi="Times New Roman" w:cs="Times New Roman"/>
          <w:sz w:val="24"/>
          <w:szCs w:val="24"/>
        </w:rPr>
        <w:t xml:space="preserve"> (Maróth Károly korábban megalkotott fogalmát újraért</w:t>
      </w:r>
      <w:r w:rsidR="00EE3272">
        <w:rPr>
          <w:rFonts w:ascii="Times New Roman" w:hAnsi="Times New Roman" w:cs="Times New Roman"/>
          <w:sz w:val="24"/>
          <w:szCs w:val="24"/>
        </w:rPr>
        <w:t>e</w:t>
      </w:r>
      <w:r w:rsidR="001D01B0">
        <w:rPr>
          <w:rFonts w:ascii="Times New Roman" w:hAnsi="Times New Roman" w:cs="Times New Roman"/>
          <w:sz w:val="24"/>
          <w:szCs w:val="24"/>
        </w:rPr>
        <w:t>lmezve), Vogel Zsuzsa leírása bemutatja a legfontosabb jellemzőket: „</w:t>
      </w:r>
      <w:r w:rsidR="00FB7F12">
        <w:rPr>
          <w:rFonts w:ascii="Times New Roman" w:hAnsi="Times New Roman" w:cs="Times New Roman"/>
          <w:sz w:val="24"/>
          <w:szCs w:val="24"/>
        </w:rPr>
        <w:t xml:space="preserve">[…] </w:t>
      </w:r>
      <w:r w:rsidR="001D01B0" w:rsidRPr="001D01B0">
        <w:rPr>
          <w:rFonts w:ascii="Times New Roman" w:hAnsi="Times New Roman" w:cs="Times New Roman"/>
          <w:sz w:val="24"/>
          <w:szCs w:val="24"/>
        </w:rPr>
        <w:t>a befogadó – „szöveggazda” minőségében – azáltal, hogy kiválasztja, lejegyzi, saját ízlése és igényei szerint alakítja a szerzői művet, személyes olvasói reflexióhoz is juttatja azt.</w:t>
      </w:r>
      <w:r w:rsidR="001D01B0">
        <w:rPr>
          <w:rFonts w:ascii="Times New Roman" w:hAnsi="Times New Roman" w:cs="Times New Roman"/>
          <w:sz w:val="24"/>
          <w:szCs w:val="24"/>
        </w:rPr>
        <w:t xml:space="preserve"> </w:t>
      </w:r>
      <w:r w:rsidR="001D01B0" w:rsidRPr="001D01B0">
        <w:rPr>
          <w:rFonts w:ascii="Times New Roman" w:hAnsi="Times New Roman" w:cs="Times New Roman"/>
          <w:sz w:val="24"/>
          <w:szCs w:val="24"/>
        </w:rPr>
        <w:t xml:space="preserve">Így „nyílt szöveggé” válnak, a másolás, előadás, a használat („szövegromlás”, javítás, az egyéni stílusjegyek lekopása, rövidítés, parafrázis stb.) során létrejövő változat ugyanakkor azt bizonyítja, hogy a befogadó, értelmező szöveghez való viszonyulása nem közömbös. </w:t>
      </w:r>
      <w:r w:rsidR="001D01B0">
        <w:rPr>
          <w:rFonts w:ascii="Times New Roman" w:hAnsi="Times New Roman" w:cs="Times New Roman"/>
          <w:sz w:val="24"/>
          <w:szCs w:val="24"/>
        </w:rPr>
        <w:t>A</w:t>
      </w:r>
      <w:r w:rsidR="001D01B0" w:rsidRPr="001D01B0">
        <w:rPr>
          <w:rFonts w:ascii="Times New Roman" w:hAnsi="Times New Roman" w:cs="Times New Roman"/>
          <w:sz w:val="24"/>
          <w:szCs w:val="24"/>
        </w:rPr>
        <w:t xml:space="preserve"> lejegyzett versek másolatai a választás gesztusa révén ezek népszerűségét, korabeli ismertségét is jelzik</w:t>
      </w:r>
      <w:r w:rsidR="001D01B0">
        <w:rPr>
          <w:rFonts w:ascii="Times New Roman" w:hAnsi="Times New Roman" w:cs="Times New Roman"/>
          <w:sz w:val="24"/>
          <w:szCs w:val="24"/>
        </w:rPr>
        <w:t xml:space="preserve"> […] </w:t>
      </w:r>
      <w:r w:rsidR="001D01B0" w:rsidRPr="001D01B0">
        <w:rPr>
          <w:rFonts w:ascii="Times New Roman" w:eastAsia="Times New Roman" w:hAnsi="Times New Roman" w:cs="Times New Roman"/>
          <w:sz w:val="24"/>
          <w:szCs w:val="24"/>
          <w:lang w:eastAsia="hu-HU"/>
        </w:rPr>
        <w:t xml:space="preserve">a változatképződés szinte minden szintje megfigyelhető ezeken a szövegeken, az egyszerűbb textológiai szintű beavatkozásoktól a parafrázisig és travesztiáig. </w:t>
      </w:r>
      <w:r w:rsidR="001D01B0">
        <w:rPr>
          <w:rFonts w:ascii="Times New Roman" w:eastAsia="Times New Roman" w:hAnsi="Times New Roman" w:cs="Times New Roman"/>
          <w:sz w:val="24"/>
          <w:szCs w:val="24"/>
          <w:lang w:eastAsia="hu-HU"/>
        </w:rPr>
        <w:t>E</w:t>
      </w:r>
      <w:r w:rsidR="001D01B0" w:rsidRPr="001D01B0">
        <w:rPr>
          <w:rFonts w:ascii="Times New Roman" w:eastAsia="Times New Roman" w:hAnsi="Times New Roman" w:cs="Times New Roman"/>
          <w:sz w:val="24"/>
          <w:szCs w:val="24"/>
          <w:lang w:eastAsia="hu-HU"/>
        </w:rPr>
        <w:t xml:space="preserve">bben a dinamikus befogadói rendszerben az olvasók, éneklők, felhasználók saját műveltségük és ízlésük alapján alakították át a verseket. </w:t>
      </w:r>
      <w:r w:rsidR="00FB7F12">
        <w:rPr>
          <w:rFonts w:ascii="Times New Roman" w:eastAsia="Times New Roman" w:hAnsi="Times New Roman" w:cs="Times New Roman"/>
          <w:sz w:val="24"/>
          <w:szCs w:val="24"/>
          <w:lang w:eastAsia="hu-HU"/>
        </w:rPr>
        <w:t>L</w:t>
      </w:r>
      <w:r w:rsidR="001D01B0" w:rsidRPr="001D01B0">
        <w:rPr>
          <w:rFonts w:ascii="Times New Roman" w:eastAsia="Times New Roman" w:hAnsi="Times New Roman" w:cs="Times New Roman"/>
          <w:sz w:val="24"/>
          <w:szCs w:val="24"/>
          <w:lang w:eastAsia="hu-HU"/>
        </w:rPr>
        <w:t>egtöbbször nem csupán másolói azoknak, hanem az átdolgozói, kompilátori szövegalkotás sem idegen tőlük</w:t>
      </w:r>
      <w:r w:rsidR="00FB7F12">
        <w:rPr>
          <w:rFonts w:ascii="Times New Roman" w:eastAsia="Times New Roman" w:hAnsi="Times New Roman" w:cs="Times New Roman"/>
          <w:sz w:val="24"/>
          <w:szCs w:val="24"/>
          <w:lang w:eastAsia="hu-HU"/>
        </w:rPr>
        <w:t xml:space="preserve"> […]</w:t>
      </w:r>
      <w:r w:rsidR="001D01B0" w:rsidRPr="001D01B0">
        <w:rPr>
          <w:rFonts w:ascii="Times New Roman" w:eastAsia="Times New Roman" w:hAnsi="Times New Roman" w:cs="Times New Roman"/>
          <w:sz w:val="24"/>
          <w:szCs w:val="24"/>
          <w:lang w:eastAsia="hu-HU"/>
        </w:rPr>
        <w:t>.</w:t>
      </w:r>
      <w:r w:rsidR="00FB7F12">
        <w:rPr>
          <w:rFonts w:ascii="Times New Roman" w:eastAsia="Times New Roman" w:hAnsi="Times New Roman" w:cs="Times New Roman"/>
          <w:sz w:val="24"/>
          <w:szCs w:val="24"/>
          <w:lang w:eastAsia="hu-HU"/>
        </w:rPr>
        <w:t>”</w:t>
      </w:r>
      <w:r w:rsidR="00FB7F12">
        <w:rPr>
          <w:rStyle w:val="Lbjegyzet-hivatkozs"/>
          <w:rFonts w:ascii="Times New Roman" w:eastAsia="Times New Roman" w:hAnsi="Times New Roman" w:cs="Times New Roman"/>
          <w:sz w:val="24"/>
          <w:szCs w:val="24"/>
          <w:lang w:eastAsia="hu-HU"/>
        </w:rPr>
        <w:footnoteReference w:id="10"/>
      </w:r>
      <w:r w:rsidR="001D01B0" w:rsidRPr="001D01B0">
        <w:rPr>
          <w:rFonts w:ascii="Times New Roman" w:eastAsia="Times New Roman" w:hAnsi="Times New Roman" w:cs="Times New Roman"/>
          <w:sz w:val="24"/>
          <w:szCs w:val="24"/>
          <w:lang w:eastAsia="hu-HU"/>
        </w:rPr>
        <w:t xml:space="preserve"> </w:t>
      </w:r>
      <w:r w:rsidR="00EE3272">
        <w:rPr>
          <w:rFonts w:ascii="Times New Roman" w:eastAsia="Times New Roman" w:hAnsi="Times New Roman" w:cs="Times New Roman"/>
          <w:sz w:val="24"/>
          <w:szCs w:val="24"/>
          <w:lang w:eastAsia="hu-HU"/>
        </w:rPr>
        <w:t>Azt azonban meg kell jegyeznünk,</w:t>
      </w:r>
      <w:r w:rsidR="002056AE">
        <w:rPr>
          <w:rFonts w:ascii="Times New Roman" w:eastAsia="Times New Roman" w:hAnsi="Times New Roman" w:cs="Times New Roman"/>
          <w:sz w:val="24"/>
          <w:szCs w:val="24"/>
          <w:lang w:eastAsia="hu-HU"/>
        </w:rPr>
        <w:t xml:space="preserve"> hogy a „közköltészet” néven ismert nagyon heterogén szövegkorpusz</w:t>
      </w:r>
      <w:r w:rsidR="008D310E">
        <w:rPr>
          <w:rFonts w:ascii="Times New Roman" w:eastAsia="Times New Roman" w:hAnsi="Times New Roman" w:cs="Times New Roman"/>
          <w:sz w:val="24"/>
          <w:szCs w:val="24"/>
          <w:lang w:eastAsia="hu-HU"/>
        </w:rPr>
        <w:t xml:space="preserve"> kéziratosságának </w:t>
      </w:r>
      <w:r w:rsidR="008D310E" w:rsidRPr="00163522">
        <w:rPr>
          <w:rFonts w:ascii="Times New Roman" w:eastAsia="Times New Roman" w:hAnsi="Times New Roman" w:cs="Times New Roman"/>
          <w:i/>
          <w:sz w:val="24"/>
          <w:szCs w:val="24"/>
          <w:lang w:eastAsia="hu-HU"/>
        </w:rPr>
        <w:t>nem elsődlegesen a cenzúra elől való rejtőzködés az oka</w:t>
      </w:r>
      <w:r w:rsidR="008D310E">
        <w:rPr>
          <w:rFonts w:ascii="Times New Roman" w:eastAsia="Times New Roman" w:hAnsi="Times New Roman" w:cs="Times New Roman"/>
          <w:sz w:val="24"/>
          <w:szCs w:val="24"/>
          <w:lang w:eastAsia="hu-HU"/>
        </w:rPr>
        <w:t xml:space="preserve"> (legfeljebb igen kis mértékben), a vallásos (elsősorban protestáns kötődésű) témakörben született szövegek </w:t>
      </w:r>
      <w:r w:rsidR="008D310E">
        <w:rPr>
          <w:rFonts w:ascii="Times New Roman" w:eastAsia="Times New Roman" w:hAnsi="Times New Roman" w:cs="Times New Roman"/>
          <w:sz w:val="24"/>
          <w:szCs w:val="24"/>
          <w:lang w:eastAsia="hu-HU"/>
        </w:rPr>
        <w:lastRenderedPageBreak/>
        <w:t>esetében viszont ez meghatározó ok. Ugyanakkor ebben a kényszerű létmódban</w:t>
      </w:r>
      <w:r w:rsidR="00723D3F">
        <w:rPr>
          <w:rFonts w:ascii="Times New Roman" w:eastAsia="Times New Roman" w:hAnsi="Times New Roman" w:cs="Times New Roman"/>
          <w:sz w:val="24"/>
          <w:szCs w:val="24"/>
          <w:lang w:eastAsia="hu-HU"/>
        </w:rPr>
        <w:t xml:space="preserve"> is</w:t>
      </w:r>
      <w:r w:rsidR="00163522">
        <w:rPr>
          <w:rFonts w:ascii="Times New Roman" w:eastAsia="Times New Roman" w:hAnsi="Times New Roman" w:cs="Times New Roman"/>
          <w:sz w:val="24"/>
          <w:szCs w:val="24"/>
          <w:lang w:eastAsia="hu-HU"/>
        </w:rPr>
        <w:t xml:space="preserve"> kétségtelenül hatnak</w:t>
      </w:r>
      <w:r w:rsidR="00723D3F">
        <w:rPr>
          <w:rFonts w:ascii="Times New Roman" w:eastAsia="Times New Roman" w:hAnsi="Times New Roman" w:cs="Times New Roman"/>
          <w:sz w:val="24"/>
          <w:szCs w:val="24"/>
          <w:lang w:eastAsia="hu-HU"/>
        </w:rPr>
        <w:t xml:space="preserve"> ugyanazok a sajátosságok, mint a közköltészet esetében.</w:t>
      </w:r>
      <w:r w:rsidR="000B5E23">
        <w:rPr>
          <w:rStyle w:val="Lbjegyzet-hivatkozs"/>
          <w:rFonts w:ascii="Times New Roman" w:hAnsi="Times New Roman" w:cs="Times New Roman"/>
          <w:sz w:val="24"/>
          <w:szCs w:val="24"/>
        </w:rPr>
        <w:footnoteReference w:id="11"/>
      </w:r>
    </w:p>
    <w:p w:rsidR="004305A7" w:rsidRDefault="00781B7D" w:rsidP="005528E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magyar protestantizmus üldözésének már volt egy korábbi szakasza, a pozsonyi vésztörvényszék áldozatai, ennek nyomán a gályarab-irodalom, amely hatalmas nemzetközi visszhangot váltott ki,</w:t>
      </w:r>
      <w:r w:rsidR="00D8608E">
        <w:rPr>
          <w:rFonts w:ascii="Times New Roman" w:hAnsi="Times New Roman" w:cs="Times New Roman"/>
          <w:sz w:val="24"/>
          <w:szCs w:val="24"/>
        </w:rPr>
        <w:t xml:space="preserve"> nyomtatott művekkel</w:t>
      </w:r>
      <w:r>
        <w:rPr>
          <w:rFonts w:ascii="Times New Roman" w:hAnsi="Times New Roman" w:cs="Times New Roman"/>
          <w:sz w:val="24"/>
          <w:szCs w:val="24"/>
        </w:rPr>
        <w:t xml:space="preserve"> sok nyelven és sok országban, nagy példányszámban jelentek meg a hozzá tartozó kiadványok. A 18. századi protestánsüldözés nyomán születő </w:t>
      </w:r>
      <w:r w:rsidR="00C10973">
        <w:rPr>
          <w:rFonts w:ascii="Times New Roman" w:hAnsi="Times New Roman" w:cs="Times New Roman"/>
          <w:sz w:val="24"/>
          <w:szCs w:val="24"/>
        </w:rPr>
        <w:t>í</w:t>
      </w:r>
      <w:r>
        <w:rPr>
          <w:rFonts w:ascii="Times New Roman" w:hAnsi="Times New Roman" w:cs="Times New Roman"/>
          <w:sz w:val="24"/>
          <w:szCs w:val="24"/>
        </w:rPr>
        <w:t>r</w:t>
      </w:r>
      <w:r w:rsidR="00C10973">
        <w:rPr>
          <w:rFonts w:ascii="Times New Roman" w:hAnsi="Times New Roman" w:cs="Times New Roman"/>
          <w:sz w:val="24"/>
          <w:szCs w:val="24"/>
        </w:rPr>
        <w:t>ásbeliség</w:t>
      </w:r>
      <w:r>
        <w:rPr>
          <w:rFonts w:ascii="Times New Roman" w:hAnsi="Times New Roman" w:cs="Times New Roman"/>
          <w:sz w:val="24"/>
          <w:szCs w:val="24"/>
        </w:rPr>
        <w:t xml:space="preserve"> természetes</w:t>
      </w:r>
      <w:r w:rsidR="00C10973">
        <w:rPr>
          <w:rFonts w:ascii="Times New Roman" w:hAnsi="Times New Roman" w:cs="Times New Roman"/>
          <w:sz w:val="24"/>
          <w:szCs w:val="24"/>
        </w:rPr>
        <w:t xml:space="preserve"> módon tartotta előzményének a gályarab-irodalom</w:t>
      </w:r>
      <w:r>
        <w:rPr>
          <w:rFonts w:ascii="Times New Roman" w:hAnsi="Times New Roman" w:cs="Times New Roman"/>
          <w:sz w:val="24"/>
          <w:szCs w:val="24"/>
        </w:rPr>
        <w:t xml:space="preserve"> </w:t>
      </w:r>
      <w:r w:rsidR="00C10973">
        <w:rPr>
          <w:rFonts w:ascii="Times New Roman" w:hAnsi="Times New Roman" w:cs="Times New Roman"/>
          <w:sz w:val="24"/>
          <w:szCs w:val="24"/>
        </w:rPr>
        <w:t xml:space="preserve">alkotásait, </w:t>
      </w:r>
      <w:r w:rsidR="00C10973" w:rsidRPr="00C10973">
        <w:rPr>
          <w:rFonts w:ascii="Times New Roman" w:hAnsi="Times New Roman" w:cs="Times New Roman"/>
          <w:i/>
          <w:sz w:val="24"/>
          <w:szCs w:val="24"/>
        </w:rPr>
        <w:t>a két korszakot egyetlen folyamat részeinek tekintették.</w:t>
      </w:r>
      <w:r w:rsidR="00C10973">
        <w:rPr>
          <w:rFonts w:ascii="Times New Roman" w:hAnsi="Times New Roman" w:cs="Times New Roman"/>
          <w:sz w:val="24"/>
          <w:szCs w:val="24"/>
        </w:rPr>
        <w:t xml:space="preserve"> Jól mutatja ezt a kéziratos könyvek sokasága.</w:t>
      </w:r>
      <w:r w:rsidR="00BF653D">
        <w:rPr>
          <w:rFonts w:ascii="Times New Roman" w:hAnsi="Times New Roman" w:cs="Times New Roman"/>
          <w:sz w:val="24"/>
          <w:szCs w:val="24"/>
        </w:rPr>
        <w:t xml:space="preserve"> </w:t>
      </w:r>
      <w:r w:rsidR="00D85F81">
        <w:rPr>
          <w:rFonts w:ascii="Times New Roman" w:hAnsi="Times New Roman" w:cs="Times New Roman"/>
          <w:sz w:val="24"/>
          <w:szCs w:val="24"/>
        </w:rPr>
        <w:t xml:space="preserve">1674 tájékára teszik a </w:t>
      </w:r>
      <w:r w:rsidR="00D85F81" w:rsidRPr="00D85F81">
        <w:rPr>
          <w:rFonts w:ascii="Times New Roman" w:hAnsi="Times New Roman" w:cs="Times New Roman"/>
          <w:i/>
          <w:sz w:val="24"/>
          <w:szCs w:val="24"/>
        </w:rPr>
        <w:t>Magyar Sion Siralma</w:t>
      </w:r>
      <w:r w:rsidR="00D85F81">
        <w:rPr>
          <w:rFonts w:ascii="Times New Roman" w:hAnsi="Times New Roman" w:cs="Times New Roman"/>
          <w:sz w:val="24"/>
          <w:szCs w:val="24"/>
        </w:rPr>
        <w:t xml:space="preserve"> című, (kezdősora: Árván maradt magyar Sion leánya, Nóta: Seregeknek hatalmas nagy királya) nevezetes vers születését, amely egészen biztosan a protestánsüldözések és a pozsonyi</w:t>
      </w:r>
      <w:r w:rsidR="00C10973">
        <w:rPr>
          <w:rFonts w:ascii="Times New Roman" w:hAnsi="Times New Roman" w:cs="Times New Roman"/>
          <w:sz w:val="24"/>
          <w:szCs w:val="24"/>
        </w:rPr>
        <w:t xml:space="preserve"> </w:t>
      </w:r>
      <w:r w:rsidR="00D85F81">
        <w:rPr>
          <w:rFonts w:ascii="Times New Roman" w:hAnsi="Times New Roman" w:cs="Times New Roman"/>
          <w:sz w:val="24"/>
          <w:szCs w:val="24"/>
        </w:rPr>
        <w:t>vésztörvényszék időszakához köthető.</w:t>
      </w:r>
      <w:r w:rsidR="00B123D4">
        <w:rPr>
          <w:rFonts w:ascii="Times New Roman" w:hAnsi="Times New Roman" w:cs="Times New Roman"/>
          <w:sz w:val="24"/>
          <w:szCs w:val="24"/>
        </w:rPr>
        <w:t xml:space="preserve"> </w:t>
      </w:r>
      <w:r w:rsidR="00D85F81">
        <w:rPr>
          <w:rFonts w:ascii="Times New Roman" w:hAnsi="Times New Roman" w:cs="Times New Roman"/>
          <w:sz w:val="24"/>
          <w:szCs w:val="24"/>
        </w:rPr>
        <w:t>A több változatban fennmaradt vers a jeremiási siralmak hangját vegyíti a korszak politikai költészetével, mindezt erősen biblikus nyelvezet szólaltatja meg.</w:t>
      </w:r>
      <w:r w:rsidR="00B314F3">
        <w:rPr>
          <w:rFonts w:ascii="Times New Roman" w:hAnsi="Times New Roman" w:cs="Times New Roman"/>
          <w:sz w:val="24"/>
          <w:szCs w:val="24"/>
        </w:rPr>
        <w:t xml:space="preserve"> </w:t>
      </w:r>
    </w:p>
    <w:p w:rsidR="00493A36" w:rsidRDefault="004305A7" w:rsidP="00BD706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93A36">
        <w:rPr>
          <w:rFonts w:ascii="Times New Roman" w:hAnsi="Times New Roman" w:cs="Times New Roman"/>
          <w:sz w:val="24"/>
          <w:szCs w:val="24"/>
        </w:rPr>
        <w:t>Árván maradt Magyar Sion leánya,</w:t>
      </w:r>
    </w:p>
    <w:p w:rsidR="00493A36" w:rsidRDefault="00493A36" w:rsidP="00BD706E">
      <w:pPr>
        <w:spacing w:after="0" w:line="240" w:lineRule="auto"/>
        <w:ind w:left="2123" w:firstLine="709"/>
        <w:jc w:val="both"/>
        <w:rPr>
          <w:rFonts w:ascii="Times New Roman" w:hAnsi="Times New Roman" w:cs="Times New Roman"/>
          <w:sz w:val="24"/>
          <w:szCs w:val="24"/>
        </w:rPr>
      </w:pPr>
      <w:r>
        <w:rPr>
          <w:rFonts w:ascii="Times New Roman" w:hAnsi="Times New Roman" w:cs="Times New Roman"/>
          <w:sz w:val="24"/>
          <w:szCs w:val="24"/>
        </w:rPr>
        <w:t>Számkivetett fiaknak édes annya,</w:t>
      </w:r>
    </w:p>
    <w:p w:rsidR="00493A36" w:rsidRDefault="00493A36" w:rsidP="00BD706E">
      <w:pPr>
        <w:spacing w:after="0" w:line="240" w:lineRule="auto"/>
        <w:ind w:left="2123" w:firstLine="709"/>
        <w:jc w:val="both"/>
        <w:rPr>
          <w:rFonts w:ascii="Times New Roman" w:hAnsi="Times New Roman" w:cs="Times New Roman"/>
          <w:sz w:val="24"/>
          <w:szCs w:val="24"/>
        </w:rPr>
      </w:pPr>
      <w:r>
        <w:rPr>
          <w:rFonts w:ascii="Times New Roman" w:hAnsi="Times New Roman" w:cs="Times New Roman"/>
          <w:sz w:val="24"/>
          <w:szCs w:val="24"/>
        </w:rPr>
        <w:t>Hogy óltalmát késni láttya,</w:t>
      </w:r>
    </w:p>
    <w:p w:rsidR="00493A36" w:rsidRDefault="00493A36" w:rsidP="00BD706E">
      <w:pPr>
        <w:spacing w:after="0" w:line="240" w:lineRule="auto"/>
        <w:ind w:left="2123" w:firstLine="709"/>
        <w:jc w:val="both"/>
        <w:rPr>
          <w:rFonts w:ascii="Times New Roman" w:hAnsi="Times New Roman" w:cs="Times New Roman"/>
          <w:sz w:val="24"/>
          <w:szCs w:val="24"/>
        </w:rPr>
      </w:pPr>
      <w:r>
        <w:rPr>
          <w:rFonts w:ascii="Times New Roman" w:hAnsi="Times New Roman" w:cs="Times New Roman"/>
          <w:sz w:val="24"/>
          <w:szCs w:val="24"/>
        </w:rPr>
        <w:t>Buzgó szavát Istenhez így bocsáttya</w:t>
      </w:r>
      <w:r w:rsidR="003E350E">
        <w:rPr>
          <w:rFonts w:ascii="Times New Roman" w:hAnsi="Times New Roman" w:cs="Times New Roman"/>
          <w:sz w:val="24"/>
          <w:szCs w:val="24"/>
        </w:rPr>
        <w:t xml:space="preserve"> [</w:t>
      </w:r>
      <w:r w:rsidR="00D8608E">
        <w:rPr>
          <w:rFonts w:ascii="Times New Roman" w:hAnsi="Times New Roman" w:cs="Times New Roman"/>
          <w:sz w:val="24"/>
          <w:szCs w:val="24"/>
        </w:rPr>
        <w:t>…</w:t>
      </w:r>
      <w:r w:rsidR="003E350E">
        <w:rPr>
          <w:rFonts w:ascii="Times New Roman" w:hAnsi="Times New Roman" w:cs="Times New Roman"/>
          <w:sz w:val="24"/>
          <w:szCs w:val="24"/>
        </w:rPr>
        <w:t>]</w:t>
      </w:r>
    </w:p>
    <w:p w:rsidR="00493A36" w:rsidRDefault="00493A36" w:rsidP="00493A36">
      <w:pPr>
        <w:spacing w:after="0" w:line="240" w:lineRule="auto"/>
        <w:ind w:left="2123" w:firstLine="709"/>
        <w:jc w:val="both"/>
        <w:rPr>
          <w:rFonts w:ascii="Times New Roman" w:hAnsi="Times New Roman" w:cs="Times New Roman"/>
          <w:sz w:val="24"/>
          <w:szCs w:val="24"/>
        </w:rPr>
      </w:pPr>
    </w:p>
    <w:p w:rsidR="004305A7" w:rsidRDefault="004305A7" w:rsidP="00493A36">
      <w:pPr>
        <w:spacing w:after="0" w:line="240" w:lineRule="auto"/>
        <w:ind w:left="2123" w:firstLine="709"/>
        <w:jc w:val="both"/>
        <w:rPr>
          <w:rFonts w:ascii="Times New Roman" w:hAnsi="Times New Roman" w:cs="Times New Roman"/>
          <w:sz w:val="24"/>
          <w:szCs w:val="24"/>
        </w:rPr>
      </w:pPr>
      <w:r>
        <w:rPr>
          <w:rFonts w:ascii="Times New Roman" w:hAnsi="Times New Roman" w:cs="Times New Roman"/>
          <w:sz w:val="24"/>
          <w:szCs w:val="24"/>
        </w:rPr>
        <w:t>Fiaimmal sok tömlöczök meg töltek,</w:t>
      </w:r>
    </w:p>
    <w:p w:rsidR="004305A7" w:rsidRDefault="004305A7" w:rsidP="004305A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 kik közzül némellyeket meg öltek,</w:t>
      </w:r>
    </w:p>
    <w:p w:rsidR="004305A7" w:rsidRDefault="004305A7" w:rsidP="004305A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Kedves napjaim el költek,</w:t>
      </w:r>
    </w:p>
    <w:p w:rsidR="004305A7" w:rsidRDefault="004305A7" w:rsidP="004305A7">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És szemeim sűrű könyvbe merültek</w:t>
      </w:r>
      <w:r w:rsidR="003E350E">
        <w:rPr>
          <w:rFonts w:ascii="Times New Roman" w:hAnsi="Times New Roman" w:cs="Times New Roman"/>
          <w:sz w:val="24"/>
          <w:szCs w:val="24"/>
        </w:rPr>
        <w:t xml:space="preserve"> [</w:t>
      </w:r>
      <w:r w:rsidR="00D8608E">
        <w:rPr>
          <w:rFonts w:ascii="Times New Roman" w:hAnsi="Times New Roman" w:cs="Times New Roman"/>
          <w:sz w:val="24"/>
          <w:szCs w:val="24"/>
        </w:rPr>
        <w:t>…</w:t>
      </w:r>
      <w:r w:rsidR="003E350E">
        <w:rPr>
          <w:rFonts w:ascii="Times New Roman" w:hAnsi="Times New Roman" w:cs="Times New Roman"/>
          <w:sz w:val="24"/>
          <w:szCs w:val="24"/>
        </w:rPr>
        <w:t>]</w:t>
      </w:r>
    </w:p>
    <w:p w:rsidR="004305A7" w:rsidRDefault="004305A7" w:rsidP="004305A7">
      <w:pPr>
        <w:spacing w:after="0" w:line="240" w:lineRule="auto"/>
        <w:ind w:left="2126" w:firstLine="709"/>
        <w:jc w:val="both"/>
        <w:rPr>
          <w:rFonts w:ascii="Times New Roman" w:hAnsi="Times New Roman" w:cs="Times New Roman"/>
          <w:sz w:val="24"/>
          <w:szCs w:val="24"/>
        </w:rPr>
      </w:pPr>
      <w:r>
        <w:rPr>
          <w:rFonts w:ascii="Times New Roman" w:hAnsi="Times New Roman" w:cs="Times New Roman"/>
          <w:sz w:val="24"/>
          <w:szCs w:val="24"/>
        </w:rPr>
        <w:t>Ne botsássad a’ fene vad fogára,</w:t>
      </w:r>
    </w:p>
    <w:p w:rsidR="004305A7" w:rsidRDefault="004305A7" w:rsidP="004305A7">
      <w:pPr>
        <w:spacing w:after="0" w:line="240" w:lineRule="auto"/>
        <w:ind w:left="2126" w:firstLine="709"/>
        <w:jc w:val="both"/>
        <w:rPr>
          <w:rFonts w:ascii="Times New Roman" w:hAnsi="Times New Roman" w:cs="Times New Roman"/>
          <w:sz w:val="24"/>
          <w:szCs w:val="24"/>
        </w:rPr>
      </w:pPr>
      <w:r>
        <w:rPr>
          <w:rFonts w:ascii="Times New Roman" w:hAnsi="Times New Roman" w:cs="Times New Roman"/>
          <w:sz w:val="24"/>
          <w:szCs w:val="24"/>
        </w:rPr>
        <w:t>Gerlicédnek lelkét ne add prédára,</w:t>
      </w:r>
    </w:p>
    <w:p w:rsidR="004305A7" w:rsidRDefault="004305A7" w:rsidP="004305A7">
      <w:pPr>
        <w:spacing w:after="0" w:line="240" w:lineRule="auto"/>
        <w:ind w:left="2126" w:firstLine="709"/>
        <w:jc w:val="both"/>
        <w:rPr>
          <w:rFonts w:ascii="Times New Roman" w:hAnsi="Times New Roman" w:cs="Times New Roman"/>
          <w:sz w:val="24"/>
          <w:szCs w:val="24"/>
        </w:rPr>
      </w:pPr>
      <w:r>
        <w:rPr>
          <w:rFonts w:ascii="Times New Roman" w:hAnsi="Times New Roman" w:cs="Times New Roman"/>
          <w:sz w:val="24"/>
          <w:szCs w:val="24"/>
        </w:rPr>
        <w:t>Tekints reám illy sokára,</w:t>
      </w:r>
    </w:p>
    <w:p w:rsidR="004305A7" w:rsidRDefault="004305A7" w:rsidP="004305A7">
      <w:pPr>
        <w:spacing w:after="0" w:line="240" w:lineRule="auto"/>
        <w:ind w:left="2126" w:firstLine="709"/>
        <w:jc w:val="both"/>
        <w:rPr>
          <w:rFonts w:ascii="Times New Roman" w:hAnsi="Times New Roman" w:cs="Times New Roman"/>
          <w:sz w:val="24"/>
          <w:szCs w:val="24"/>
        </w:rPr>
      </w:pPr>
      <w:r>
        <w:rPr>
          <w:rFonts w:ascii="Times New Roman" w:hAnsi="Times New Roman" w:cs="Times New Roman"/>
          <w:sz w:val="24"/>
          <w:szCs w:val="24"/>
        </w:rPr>
        <w:t xml:space="preserve">Siess hozzám, </w:t>
      </w:r>
      <w:r w:rsidR="00493A36">
        <w:rPr>
          <w:rFonts w:ascii="Times New Roman" w:hAnsi="Times New Roman" w:cs="Times New Roman"/>
          <w:sz w:val="24"/>
          <w:szCs w:val="24"/>
        </w:rPr>
        <w:t>i</w:t>
      </w:r>
      <w:r>
        <w:rPr>
          <w:rFonts w:ascii="Times New Roman" w:hAnsi="Times New Roman" w:cs="Times New Roman"/>
          <w:sz w:val="24"/>
          <w:szCs w:val="24"/>
        </w:rPr>
        <w:t>dvességemnek ára.</w:t>
      </w:r>
    </w:p>
    <w:p w:rsidR="00493A36" w:rsidRDefault="00493A36" w:rsidP="004305A7">
      <w:pPr>
        <w:spacing w:after="0" w:line="240" w:lineRule="auto"/>
        <w:ind w:left="2126" w:firstLine="709"/>
        <w:jc w:val="both"/>
        <w:rPr>
          <w:rFonts w:ascii="Times New Roman" w:hAnsi="Times New Roman" w:cs="Times New Roman"/>
          <w:sz w:val="24"/>
          <w:szCs w:val="24"/>
        </w:rPr>
      </w:pPr>
    </w:p>
    <w:p w:rsidR="005703C0" w:rsidRDefault="00A118ED" w:rsidP="003E14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Kedvelt antológia-darab volt az ugyancsak 1670-es években született </w:t>
      </w:r>
      <w:r w:rsidRPr="00A118ED">
        <w:rPr>
          <w:rFonts w:ascii="Times New Roman" w:hAnsi="Times New Roman" w:cs="Times New Roman"/>
          <w:i/>
          <w:sz w:val="24"/>
          <w:szCs w:val="24"/>
        </w:rPr>
        <w:t>Az szegen fogoly rab praedikátorok éneke</w:t>
      </w:r>
      <w:r>
        <w:rPr>
          <w:rFonts w:ascii="Times New Roman" w:hAnsi="Times New Roman" w:cs="Times New Roman"/>
          <w:sz w:val="24"/>
          <w:szCs w:val="24"/>
        </w:rPr>
        <w:t xml:space="preserve"> című vers, kezdősora: Oh Sion leánya, keserves anyám.</w:t>
      </w:r>
      <w:r w:rsidR="005703C0">
        <w:rPr>
          <w:rFonts w:ascii="Times New Roman" w:hAnsi="Times New Roman" w:cs="Times New Roman"/>
          <w:sz w:val="24"/>
          <w:szCs w:val="24"/>
        </w:rPr>
        <w:t xml:space="preserve"> </w:t>
      </w:r>
    </w:p>
    <w:p w:rsidR="005703C0" w:rsidRDefault="005703C0" w:rsidP="005703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Oh Sion leánya, keserves anyám,</w:t>
      </w:r>
    </w:p>
    <w:p w:rsidR="005703C0" w:rsidRDefault="005703C0" w:rsidP="005703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Gyászban buritkozott szerelmetes dajkám, </w:t>
      </w:r>
    </w:p>
    <w:p w:rsidR="005703C0" w:rsidRDefault="005703C0" w:rsidP="005703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Mihelt tenéked ez panaszod hallám, </w:t>
      </w:r>
    </w:p>
    <w:p w:rsidR="005703C0" w:rsidRDefault="005703C0" w:rsidP="005703C0">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Mindgyárt igy szóllék: Rákhel, édes anyám,</w:t>
      </w:r>
    </w:p>
    <w:p w:rsidR="005703C0" w:rsidRDefault="005703C0" w:rsidP="001C1AC9">
      <w:pPr>
        <w:spacing w:after="0" w:line="240" w:lineRule="auto"/>
        <w:ind w:left="2124" w:firstLine="708"/>
        <w:jc w:val="both"/>
        <w:rPr>
          <w:rFonts w:ascii="Times New Roman" w:hAnsi="Times New Roman" w:cs="Times New Roman"/>
          <w:sz w:val="24"/>
          <w:szCs w:val="24"/>
        </w:rPr>
      </w:pPr>
      <w:r>
        <w:rPr>
          <w:rFonts w:ascii="Times New Roman" w:hAnsi="Times New Roman" w:cs="Times New Roman"/>
          <w:sz w:val="24"/>
          <w:szCs w:val="24"/>
        </w:rPr>
        <w:t>Mi az oka, hogy mast te árváidat,</w:t>
      </w:r>
    </w:p>
    <w:p w:rsidR="005703C0" w:rsidRDefault="005703C0" w:rsidP="005532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Ez világ nem szánnya juhotskáidat?</w:t>
      </w:r>
    </w:p>
    <w:p w:rsidR="005703C0" w:rsidRDefault="005703C0" w:rsidP="005532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Üldözés szele fújja szent zászlódat,</w:t>
      </w:r>
    </w:p>
    <w:p w:rsidR="005703C0" w:rsidRDefault="005703C0" w:rsidP="005703C0">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Maid el burittya kitsiny hajótskádat</w:t>
      </w:r>
      <w:r w:rsidR="0055320B">
        <w:rPr>
          <w:rFonts w:ascii="Times New Roman" w:hAnsi="Times New Roman" w:cs="Times New Roman"/>
          <w:sz w:val="24"/>
          <w:szCs w:val="24"/>
        </w:rPr>
        <w:t>.</w:t>
      </w:r>
      <w:r>
        <w:rPr>
          <w:rFonts w:ascii="Times New Roman" w:hAnsi="Times New Roman" w:cs="Times New Roman"/>
          <w:sz w:val="24"/>
          <w:szCs w:val="24"/>
        </w:rPr>
        <w:t xml:space="preserve">  </w:t>
      </w:r>
    </w:p>
    <w:p w:rsidR="00537FDC" w:rsidRDefault="00A118ED" w:rsidP="003E14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E2C71">
        <w:rPr>
          <w:rFonts w:ascii="Times New Roman" w:hAnsi="Times New Roman" w:cs="Times New Roman"/>
          <w:sz w:val="24"/>
          <w:szCs w:val="24"/>
        </w:rPr>
        <w:t xml:space="preserve">Van olyan </w:t>
      </w:r>
      <w:r w:rsidR="00F44F1C">
        <w:rPr>
          <w:rFonts w:ascii="Times New Roman" w:hAnsi="Times New Roman" w:cs="Times New Roman"/>
          <w:sz w:val="24"/>
          <w:szCs w:val="24"/>
        </w:rPr>
        <w:t>kéziratos kötet</w:t>
      </w:r>
      <w:r w:rsidR="00FE2C71">
        <w:rPr>
          <w:rFonts w:ascii="Times New Roman" w:hAnsi="Times New Roman" w:cs="Times New Roman"/>
          <w:sz w:val="24"/>
          <w:szCs w:val="24"/>
        </w:rPr>
        <w:t>, amelyben ezek egymás kiegészítői, a gályarab korszak emlékei mellett</w:t>
      </w:r>
      <w:r w:rsidR="004305A7">
        <w:rPr>
          <w:rFonts w:ascii="Times New Roman" w:hAnsi="Times New Roman" w:cs="Times New Roman"/>
          <w:sz w:val="24"/>
          <w:szCs w:val="24"/>
        </w:rPr>
        <w:t xml:space="preserve"> </w:t>
      </w:r>
      <w:r w:rsidR="000B17BC">
        <w:rPr>
          <w:rFonts w:ascii="Times New Roman" w:hAnsi="Times New Roman" w:cs="Times New Roman"/>
          <w:sz w:val="24"/>
          <w:szCs w:val="24"/>
        </w:rPr>
        <w:t>olvasható</w:t>
      </w:r>
      <w:r w:rsidR="003E14CB">
        <w:rPr>
          <w:rFonts w:ascii="Times New Roman" w:hAnsi="Times New Roman" w:cs="Times New Roman"/>
          <w:sz w:val="24"/>
          <w:szCs w:val="24"/>
        </w:rPr>
        <w:t xml:space="preserve"> a </w:t>
      </w:r>
      <w:r w:rsidR="003E14CB" w:rsidRPr="003E14CB">
        <w:rPr>
          <w:rFonts w:ascii="Times New Roman" w:hAnsi="Times New Roman" w:cs="Times New Roman"/>
          <w:i/>
          <w:sz w:val="24"/>
          <w:szCs w:val="24"/>
        </w:rPr>
        <w:t>Sion Siralma</w:t>
      </w:r>
      <w:r w:rsidR="003E14CB">
        <w:rPr>
          <w:rFonts w:ascii="Times New Roman" w:hAnsi="Times New Roman" w:cs="Times New Roman"/>
          <w:sz w:val="24"/>
          <w:szCs w:val="24"/>
        </w:rPr>
        <w:t xml:space="preserve"> című 18. századi panaszvers</w:t>
      </w:r>
      <w:r w:rsidR="000B17BC">
        <w:rPr>
          <w:rFonts w:ascii="Times New Roman" w:hAnsi="Times New Roman" w:cs="Times New Roman"/>
          <w:sz w:val="24"/>
          <w:szCs w:val="24"/>
        </w:rPr>
        <w:t>.</w:t>
      </w:r>
      <w:r w:rsidR="00141BC5">
        <w:rPr>
          <w:rStyle w:val="Lbjegyzet-hivatkozs"/>
          <w:rFonts w:ascii="Times New Roman" w:hAnsi="Times New Roman" w:cs="Times New Roman"/>
          <w:sz w:val="24"/>
          <w:szCs w:val="24"/>
        </w:rPr>
        <w:footnoteReference w:id="12"/>
      </w:r>
      <w:r w:rsidR="004305A7">
        <w:rPr>
          <w:rFonts w:ascii="Times New Roman" w:hAnsi="Times New Roman" w:cs="Times New Roman"/>
          <w:sz w:val="24"/>
          <w:szCs w:val="24"/>
        </w:rPr>
        <w:t xml:space="preserve"> </w:t>
      </w:r>
      <w:r w:rsidR="000B17BC">
        <w:rPr>
          <w:rFonts w:ascii="Times New Roman" w:hAnsi="Times New Roman" w:cs="Times New Roman"/>
          <w:sz w:val="24"/>
          <w:szCs w:val="24"/>
        </w:rPr>
        <w:t xml:space="preserve">Arra is sok példát találunk, hogy e </w:t>
      </w:r>
      <w:r w:rsidR="0055320B">
        <w:rPr>
          <w:rFonts w:ascii="Times New Roman" w:hAnsi="Times New Roman" w:cs="Times New Roman"/>
          <w:sz w:val="24"/>
          <w:szCs w:val="24"/>
        </w:rPr>
        <w:t>három</w:t>
      </w:r>
      <w:r w:rsidR="000B17BC">
        <w:rPr>
          <w:rFonts w:ascii="Times New Roman" w:hAnsi="Times New Roman" w:cs="Times New Roman"/>
          <w:sz w:val="24"/>
          <w:szCs w:val="24"/>
        </w:rPr>
        <w:t xml:space="preserve"> vers valamelyike olyan szerkesztmény része, amelyben szerepel Bod Péter műve, a </w:t>
      </w:r>
      <w:r w:rsidR="000B17BC">
        <w:rPr>
          <w:rFonts w:ascii="Times New Roman" w:hAnsi="Times New Roman" w:cs="Times New Roman"/>
          <w:i/>
          <w:sz w:val="24"/>
          <w:szCs w:val="24"/>
        </w:rPr>
        <w:t>Kősziklán épült ház</w:t>
      </w:r>
      <w:r w:rsidR="0055320B">
        <w:rPr>
          <w:rFonts w:ascii="Times New Roman" w:hAnsi="Times New Roman" w:cs="Times New Roman"/>
          <w:i/>
          <w:sz w:val="24"/>
          <w:szCs w:val="24"/>
        </w:rPr>
        <w:t xml:space="preserve"> ostroma. </w:t>
      </w:r>
    </w:p>
    <w:p w:rsidR="0083118D" w:rsidRDefault="00537FDC" w:rsidP="00E6371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w:t>
      </w:r>
      <w:r w:rsidRPr="00537FDC">
        <w:rPr>
          <w:rFonts w:ascii="Times New Roman" w:hAnsi="Times New Roman" w:cs="Times New Roman"/>
          <w:i/>
          <w:sz w:val="24"/>
          <w:szCs w:val="24"/>
        </w:rPr>
        <w:t>Sion siralma</w:t>
      </w:r>
      <w:r w:rsidR="00D85F81">
        <w:rPr>
          <w:rFonts w:ascii="Times New Roman" w:hAnsi="Times New Roman" w:cs="Times New Roman"/>
          <w:sz w:val="24"/>
          <w:szCs w:val="24"/>
        </w:rPr>
        <w:t xml:space="preserve"> </w:t>
      </w:r>
      <w:r>
        <w:rPr>
          <w:rFonts w:ascii="Times New Roman" w:hAnsi="Times New Roman" w:cs="Times New Roman"/>
          <w:sz w:val="24"/>
          <w:szCs w:val="24"/>
        </w:rPr>
        <w:t>ugyan csak 1784-ben került bele Rákosi Márton gyűjteményébe, keletkezési ideje azonban ennél jóval korábbi.</w:t>
      </w:r>
      <w:r w:rsidR="00AA154D">
        <w:rPr>
          <w:rFonts w:ascii="Times New Roman" w:hAnsi="Times New Roman" w:cs="Times New Roman"/>
          <w:sz w:val="24"/>
          <w:szCs w:val="24"/>
        </w:rPr>
        <w:t xml:space="preserve"> Az első változata 1751-es keltezéssel, de</w:t>
      </w:r>
      <w:r w:rsidR="00AD4C18">
        <w:rPr>
          <w:rFonts w:ascii="Times New Roman" w:hAnsi="Times New Roman" w:cs="Times New Roman"/>
          <w:sz w:val="24"/>
          <w:szCs w:val="24"/>
        </w:rPr>
        <w:t xml:space="preserve"> erősen</w:t>
      </w:r>
      <w:r w:rsidR="00AA154D">
        <w:rPr>
          <w:rFonts w:ascii="Times New Roman" w:hAnsi="Times New Roman" w:cs="Times New Roman"/>
          <w:sz w:val="24"/>
          <w:szCs w:val="24"/>
        </w:rPr>
        <w:t xml:space="preserve"> kétes kronológiai hitelességgel,</w:t>
      </w:r>
      <w:r w:rsidR="00234501">
        <w:rPr>
          <w:rFonts w:ascii="Times New Roman" w:hAnsi="Times New Roman" w:cs="Times New Roman"/>
          <w:sz w:val="24"/>
          <w:szCs w:val="24"/>
        </w:rPr>
        <w:t xml:space="preserve"> természetesen nem autográf formában</w:t>
      </w:r>
      <w:r w:rsidR="00AA154D">
        <w:rPr>
          <w:rFonts w:ascii="Times New Roman" w:hAnsi="Times New Roman" w:cs="Times New Roman"/>
          <w:sz w:val="24"/>
          <w:szCs w:val="24"/>
        </w:rPr>
        <w:t xml:space="preserve"> bukkan fel, után</w:t>
      </w:r>
      <w:r w:rsidR="00E253CA">
        <w:rPr>
          <w:rFonts w:ascii="Times New Roman" w:hAnsi="Times New Roman" w:cs="Times New Roman"/>
          <w:sz w:val="24"/>
          <w:szCs w:val="24"/>
        </w:rPr>
        <w:t>a</w:t>
      </w:r>
      <w:r w:rsidR="00AA154D">
        <w:rPr>
          <w:rFonts w:ascii="Times New Roman" w:hAnsi="Times New Roman" w:cs="Times New Roman"/>
          <w:sz w:val="24"/>
          <w:szCs w:val="24"/>
        </w:rPr>
        <w:t xml:space="preserve"> folyamatosan megtaláljuk az 1760-as, 1770-es és 1780-as évek kéziratos gyűjteményeiben</w:t>
      </w:r>
      <w:r w:rsidR="00D111E8">
        <w:rPr>
          <w:rFonts w:ascii="Times New Roman" w:hAnsi="Times New Roman" w:cs="Times New Roman"/>
          <w:sz w:val="24"/>
          <w:szCs w:val="24"/>
        </w:rPr>
        <w:t>, vagyis aktualitása nem csökkent a kortársak szemében</w:t>
      </w:r>
      <w:r w:rsidR="00AA154D">
        <w:rPr>
          <w:rFonts w:ascii="Times New Roman" w:hAnsi="Times New Roman" w:cs="Times New Roman"/>
          <w:sz w:val="24"/>
          <w:szCs w:val="24"/>
        </w:rPr>
        <w:t xml:space="preserve">. Egyelőre csak annyit jelzünk, hogy e folyamat a szöveg lényeges átalakulását hozta és Szőnyi mellett még egy szerzőt tart majd számon 18. századi </w:t>
      </w:r>
      <w:r w:rsidR="00744E50">
        <w:rPr>
          <w:rFonts w:ascii="Times New Roman" w:hAnsi="Times New Roman" w:cs="Times New Roman"/>
          <w:sz w:val="24"/>
          <w:szCs w:val="24"/>
        </w:rPr>
        <w:t>utóélete</w:t>
      </w:r>
      <w:r w:rsidR="00AA154D" w:rsidRPr="00744E50">
        <w:rPr>
          <w:rFonts w:ascii="Times New Roman" w:hAnsi="Times New Roman" w:cs="Times New Roman"/>
          <w:sz w:val="24"/>
          <w:szCs w:val="24"/>
        </w:rPr>
        <w:t>.</w:t>
      </w:r>
      <w:r w:rsidR="00E75ECE">
        <w:rPr>
          <w:rFonts w:ascii="Times New Roman" w:hAnsi="Times New Roman" w:cs="Times New Roman"/>
          <w:sz w:val="24"/>
          <w:szCs w:val="24"/>
        </w:rPr>
        <w:t xml:space="preserve"> A vers sokrétű hagyományt követve, variálva épül fel. </w:t>
      </w:r>
    </w:p>
    <w:p w:rsidR="00A96824" w:rsidRDefault="0083118D" w:rsidP="00E6371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Az első gondolati egység azt fájlalja, hogy a korábbi századokban külső, pogány ellenség sanyargatta, pusztította a magyarságot, országát, most azonban közöttünk támadt a viszály és </w:t>
      </w:r>
      <w:r w:rsidR="00A96824">
        <w:rPr>
          <w:rFonts w:ascii="Times New Roman" w:hAnsi="Times New Roman" w:cs="Times New Roman"/>
          <w:sz w:val="24"/>
          <w:szCs w:val="24"/>
        </w:rPr>
        <w:t>m</w:t>
      </w:r>
      <w:r>
        <w:rPr>
          <w:rFonts w:ascii="Times New Roman" w:hAnsi="Times New Roman" w:cs="Times New Roman"/>
          <w:sz w:val="24"/>
          <w:szCs w:val="24"/>
        </w:rPr>
        <w:t>eghasonlás</w:t>
      </w:r>
      <w:r w:rsidR="00A96824">
        <w:rPr>
          <w:rFonts w:ascii="Times New Roman" w:hAnsi="Times New Roman" w:cs="Times New Roman"/>
          <w:sz w:val="24"/>
          <w:szCs w:val="24"/>
        </w:rPr>
        <w:t>, amelynek során ellenünk támad önnön nemzetünk egy része.</w:t>
      </w:r>
      <w:r>
        <w:rPr>
          <w:rFonts w:ascii="Times New Roman" w:hAnsi="Times New Roman" w:cs="Times New Roman"/>
          <w:sz w:val="24"/>
          <w:szCs w:val="24"/>
        </w:rPr>
        <w:t xml:space="preserve"> Azonos nyelvűek</w:t>
      </w:r>
      <w:r w:rsidR="00A96824">
        <w:rPr>
          <w:rFonts w:ascii="Times New Roman" w:hAnsi="Times New Roman" w:cs="Times New Roman"/>
          <w:sz w:val="24"/>
          <w:szCs w:val="24"/>
        </w:rPr>
        <w:t xml:space="preserve"> és hitűek</w:t>
      </w:r>
      <w:r>
        <w:rPr>
          <w:rFonts w:ascii="Times New Roman" w:hAnsi="Times New Roman" w:cs="Times New Roman"/>
          <w:sz w:val="24"/>
          <w:szCs w:val="24"/>
        </w:rPr>
        <w:t xml:space="preserve"> egy </w:t>
      </w:r>
      <w:r w:rsidR="00A96824">
        <w:rPr>
          <w:rFonts w:ascii="Times New Roman" w:hAnsi="Times New Roman" w:cs="Times New Roman"/>
          <w:sz w:val="24"/>
          <w:szCs w:val="24"/>
        </w:rPr>
        <w:t>része vált a magunk üldözőjévé.</w:t>
      </w:r>
      <w:r w:rsidR="00E24CB2">
        <w:rPr>
          <w:rFonts w:ascii="Times New Roman" w:hAnsi="Times New Roman" w:cs="Times New Roman"/>
          <w:sz w:val="24"/>
          <w:szCs w:val="24"/>
        </w:rPr>
        <w:t xml:space="preserve"> A protestáns történetszemléletnek sok változata </w:t>
      </w:r>
      <w:r w:rsidR="009F339F">
        <w:rPr>
          <w:rFonts w:ascii="Times New Roman" w:hAnsi="Times New Roman" w:cs="Times New Roman"/>
          <w:sz w:val="24"/>
          <w:szCs w:val="24"/>
        </w:rPr>
        <w:t>élt</w:t>
      </w:r>
      <w:r w:rsidR="00E24CB2">
        <w:rPr>
          <w:rFonts w:ascii="Times New Roman" w:hAnsi="Times New Roman" w:cs="Times New Roman"/>
          <w:sz w:val="24"/>
          <w:szCs w:val="24"/>
        </w:rPr>
        <w:t xml:space="preserve"> az előző évszázadokban, amelyek</w:t>
      </w:r>
      <w:r w:rsidR="009F339F">
        <w:rPr>
          <w:rFonts w:ascii="Times New Roman" w:hAnsi="Times New Roman" w:cs="Times New Roman"/>
          <w:sz w:val="24"/>
          <w:szCs w:val="24"/>
        </w:rPr>
        <w:t xml:space="preserve"> a nemzeti bűnök valamely </w:t>
      </w:r>
      <w:r w:rsidR="00E33DC0">
        <w:rPr>
          <w:rFonts w:ascii="Times New Roman" w:hAnsi="Times New Roman" w:cs="Times New Roman"/>
          <w:sz w:val="24"/>
          <w:szCs w:val="24"/>
        </w:rPr>
        <w:t>eleméhez</w:t>
      </w:r>
      <w:r w:rsidR="009F339F">
        <w:rPr>
          <w:rFonts w:ascii="Times New Roman" w:hAnsi="Times New Roman" w:cs="Times New Roman"/>
          <w:sz w:val="24"/>
          <w:szCs w:val="24"/>
        </w:rPr>
        <w:t xml:space="preserve"> kötötték </w:t>
      </w:r>
      <w:r w:rsidR="00E24CB2">
        <w:rPr>
          <w:rFonts w:ascii="Times New Roman" w:hAnsi="Times New Roman" w:cs="Times New Roman"/>
          <w:sz w:val="24"/>
          <w:szCs w:val="24"/>
        </w:rPr>
        <w:t>valahogy a Gondviselés</w:t>
      </w:r>
      <w:r w:rsidR="009F339F">
        <w:rPr>
          <w:rFonts w:ascii="Times New Roman" w:hAnsi="Times New Roman" w:cs="Times New Roman"/>
          <w:sz w:val="24"/>
          <w:szCs w:val="24"/>
        </w:rPr>
        <w:t xml:space="preserve"> büntetését, itt a bűnöknek </w:t>
      </w:r>
      <w:r w:rsidR="009F339F" w:rsidRPr="00E33DC0">
        <w:rPr>
          <w:rFonts w:ascii="Times New Roman" w:hAnsi="Times New Roman" w:cs="Times New Roman"/>
          <w:sz w:val="24"/>
          <w:szCs w:val="24"/>
        </w:rPr>
        <w:t>sajátos változata jelenik meg</w:t>
      </w:r>
      <w:r w:rsidR="00E33DC0">
        <w:rPr>
          <w:rFonts w:ascii="Times New Roman" w:hAnsi="Times New Roman" w:cs="Times New Roman"/>
          <w:sz w:val="24"/>
          <w:szCs w:val="24"/>
        </w:rPr>
        <w:t xml:space="preserve">, a felekezeti identitás formájában megjelenő nemzeti identitás szenved el </w:t>
      </w:r>
      <w:r w:rsidR="00A42744">
        <w:rPr>
          <w:rFonts w:ascii="Times New Roman" w:hAnsi="Times New Roman" w:cs="Times New Roman"/>
          <w:sz w:val="24"/>
          <w:szCs w:val="24"/>
        </w:rPr>
        <w:t>súlyos</w:t>
      </w:r>
      <w:r w:rsidR="00E33DC0">
        <w:rPr>
          <w:rFonts w:ascii="Times New Roman" w:hAnsi="Times New Roman" w:cs="Times New Roman"/>
          <w:sz w:val="24"/>
          <w:szCs w:val="24"/>
        </w:rPr>
        <w:t xml:space="preserve"> megpróbáltatásokat</w:t>
      </w:r>
      <w:r w:rsidR="00A42744">
        <w:rPr>
          <w:rFonts w:ascii="Times New Roman" w:hAnsi="Times New Roman" w:cs="Times New Roman"/>
          <w:sz w:val="24"/>
          <w:szCs w:val="24"/>
        </w:rPr>
        <w:t>, a pusztító erő</w:t>
      </w:r>
      <w:r w:rsidR="00B2226A">
        <w:rPr>
          <w:rFonts w:ascii="Times New Roman" w:hAnsi="Times New Roman" w:cs="Times New Roman"/>
          <w:sz w:val="24"/>
          <w:szCs w:val="24"/>
        </w:rPr>
        <w:t xml:space="preserve"> azonban</w:t>
      </w:r>
      <w:r w:rsidR="00A42744">
        <w:rPr>
          <w:rFonts w:ascii="Times New Roman" w:hAnsi="Times New Roman" w:cs="Times New Roman"/>
          <w:sz w:val="24"/>
          <w:szCs w:val="24"/>
        </w:rPr>
        <w:t xml:space="preserve"> nem kívülről csap le ránk</w:t>
      </w:r>
      <w:r w:rsidR="00E33DC0">
        <w:rPr>
          <w:rFonts w:ascii="Times New Roman" w:hAnsi="Times New Roman" w:cs="Times New Roman"/>
          <w:sz w:val="24"/>
          <w:szCs w:val="24"/>
        </w:rPr>
        <w:t xml:space="preserve">. </w:t>
      </w:r>
      <w:r w:rsidR="00A42744">
        <w:rPr>
          <w:rFonts w:ascii="Times New Roman" w:hAnsi="Times New Roman" w:cs="Times New Roman"/>
          <w:sz w:val="24"/>
          <w:szCs w:val="24"/>
        </w:rPr>
        <w:t>(A 18. század ebből a szempontból fordulatnak tekinthető, mert a történetszemlélet</w:t>
      </w:r>
      <w:r w:rsidR="009F339F">
        <w:rPr>
          <w:rFonts w:ascii="Times New Roman" w:hAnsi="Times New Roman" w:cs="Times New Roman"/>
          <w:sz w:val="24"/>
          <w:szCs w:val="24"/>
        </w:rPr>
        <w:t xml:space="preserve"> </w:t>
      </w:r>
      <w:r w:rsidR="00A42744">
        <w:rPr>
          <w:rFonts w:ascii="Times New Roman" w:hAnsi="Times New Roman" w:cs="Times New Roman"/>
          <w:sz w:val="24"/>
          <w:szCs w:val="24"/>
        </w:rPr>
        <w:t>eszkatologikus távlata halványodik</w:t>
      </w:r>
      <w:r w:rsidR="00FE2C71">
        <w:rPr>
          <w:rFonts w:ascii="Times New Roman" w:hAnsi="Times New Roman" w:cs="Times New Roman"/>
          <w:sz w:val="24"/>
          <w:szCs w:val="24"/>
        </w:rPr>
        <w:t>, hiszen eltűnt a</w:t>
      </w:r>
      <w:r w:rsidR="00D46A66">
        <w:rPr>
          <w:rFonts w:ascii="Times New Roman" w:hAnsi="Times New Roman" w:cs="Times New Roman"/>
          <w:sz w:val="24"/>
          <w:szCs w:val="24"/>
        </w:rPr>
        <w:t xml:space="preserve"> kereszténységet</w:t>
      </w:r>
      <w:r w:rsidR="00FE2C71">
        <w:rPr>
          <w:rFonts w:ascii="Times New Roman" w:hAnsi="Times New Roman" w:cs="Times New Roman"/>
          <w:sz w:val="24"/>
          <w:szCs w:val="24"/>
        </w:rPr>
        <w:t xml:space="preserve"> </w:t>
      </w:r>
      <w:r w:rsidR="00D46A66">
        <w:rPr>
          <w:rFonts w:ascii="Times New Roman" w:hAnsi="Times New Roman" w:cs="Times New Roman"/>
          <w:sz w:val="24"/>
          <w:szCs w:val="24"/>
        </w:rPr>
        <w:t xml:space="preserve">kívülről fenyegető </w:t>
      </w:r>
      <w:r w:rsidR="00FE2C71">
        <w:rPr>
          <w:rFonts w:ascii="Times New Roman" w:hAnsi="Times New Roman" w:cs="Times New Roman"/>
          <w:sz w:val="24"/>
          <w:szCs w:val="24"/>
        </w:rPr>
        <w:t xml:space="preserve">török </w:t>
      </w:r>
      <w:r w:rsidR="00D46A66">
        <w:rPr>
          <w:rFonts w:ascii="Times New Roman" w:hAnsi="Times New Roman" w:cs="Times New Roman"/>
          <w:sz w:val="24"/>
          <w:szCs w:val="24"/>
        </w:rPr>
        <w:t>veszedelem</w:t>
      </w:r>
      <w:r w:rsidR="00A42744">
        <w:rPr>
          <w:rFonts w:ascii="Times New Roman" w:hAnsi="Times New Roman" w:cs="Times New Roman"/>
          <w:sz w:val="24"/>
          <w:szCs w:val="24"/>
        </w:rPr>
        <w:t>.)</w:t>
      </w:r>
      <w:r w:rsidR="00DF31C2">
        <w:rPr>
          <w:rFonts w:ascii="Times New Roman" w:hAnsi="Times New Roman" w:cs="Times New Roman"/>
          <w:sz w:val="24"/>
          <w:szCs w:val="24"/>
        </w:rPr>
        <w:t xml:space="preserve"> </w:t>
      </w:r>
    </w:p>
    <w:p w:rsidR="00A96824" w:rsidRDefault="00A96824" w:rsidP="00A9682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Uram e szívünknek szörnyű keserűsége,</w:t>
      </w:r>
    </w:p>
    <w:p w:rsidR="00A96824" w:rsidRDefault="00A96824" w:rsidP="00A9682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Hogy nem Pogány Nemzet hitünknek ellensége:</w:t>
      </w:r>
    </w:p>
    <w:p w:rsidR="00A96824" w:rsidRDefault="00A96824" w:rsidP="00A9682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Kikkel Istent félünk és Királyt tisztelünk,</w:t>
      </w:r>
    </w:p>
    <w:p w:rsidR="00A96824" w:rsidRDefault="00A96824" w:rsidP="00A9682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Azok vannak ellenünk.</w:t>
      </w:r>
    </w:p>
    <w:p w:rsidR="00A96824" w:rsidRDefault="00A96824" w:rsidP="00A96824">
      <w:pPr>
        <w:spacing w:after="0" w:line="240" w:lineRule="auto"/>
        <w:ind w:firstLine="709"/>
        <w:jc w:val="both"/>
        <w:rPr>
          <w:rFonts w:ascii="Times New Roman" w:hAnsi="Times New Roman" w:cs="Times New Roman"/>
          <w:sz w:val="24"/>
          <w:szCs w:val="24"/>
        </w:rPr>
      </w:pPr>
    </w:p>
    <w:p w:rsidR="00A96824" w:rsidRDefault="00A96824" w:rsidP="00A9682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Kikkel egy hazánk van, egy sót egy kenyért észünk,</w:t>
      </w:r>
    </w:p>
    <w:p w:rsidR="00A96824" w:rsidRDefault="00A96824" w:rsidP="00A9682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Kikkel egy nyelvünk van, nyelvektől sok kárt vészünk,</w:t>
      </w:r>
    </w:p>
    <w:p w:rsidR="00E24CB2" w:rsidRDefault="00A96824" w:rsidP="00A9682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t>Kikkel egy haza Törvénytől hordoztatunk</w:t>
      </w:r>
      <w:r w:rsidR="00E24CB2">
        <w:rPr>
          <w:rFonts w:ascii="Times New Roman" w:hAnsi="Times New Roman" w:cs="Times New Roman"/>
          <w:sz w:val="24"/>
          <w:szCs w:val="24"/>
        </w:rPr>
        <w:t>,</w:t>
      </w:r>
    </w:p>
    <w:p w:rsidR="00E24CB2" w:rsidRDefault="00E24CB2" w:rsidP="00A9682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Azoktól átkoztatunk.</w:t>
      </w:r>
    </w:p>
    <w:p w:rsidR="00E24CB2" w:rsidRDefault="00E24CB2" w:rsidP="00A9682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24CB2" w:rsidRDefault="00E24CB2" w:rsidP="00A9682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Oh ne légy véredhez, oh ne légy! ellenség!</w:t>
      </w:r>
    </w:p>
    <w:p w:rsidR="00E24CB2" w:rsidRDefault="00E24CB2" w:rsidP="00A9682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Oh Magyar Kereszténység!</w:t>
      </w:r>
    </w:p>
    <w:p w:rsidR="009F339F" w:rsidRDefault="001D64E4" w:rsidP="009F33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E22005" w:rsidRDefault="009F339F" w:rsidP="009F33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Legelső az imádságos, könyörgést követő jelentésréteg, amely évszázadokra tekint vissza. A különböző változatok ugyan eltérő mértékben, de szinte mindegyik megjelöli</w:t>
      </w:r>
      <w:r w:rsidR="00A42744">
        <w:rPr>
          <w:rFonts w:ascii="Times New Roman" w:hAnsi="Times New Roman" w:cs="Times New Roman"/>
          <w:sz w:val="24"/>
          <w:szCs w:val="24"/>
        </w:rPr>
        <w:t xml:space="preserve"> zárójelben vagy a margón, lapalján elhelyezett jegyzet formájában</w:t>
      </w:r>
      <w:r>
        <w:rPr>
          <w:rFonts w:ascii="Times New Roman" w:hAnsi="Times New Roman" w:cs="Times New Roman"/>
          <w:sz w:val="24"/>
          <w:szCs w:val="24"/>
        </w:rPr>
        <w:t xml:space="preserve"> a bibliai lokusokat, amelyeket felhasznált a szerző szövege megformálásához. Ez az eljárás teljesen bevett, széles körben elterjedt, bár a 18. századi magyar költészet éppen ellenkező előjelű folyamatokat is alkalmaz: vagyis a bi</w:t>
      </w:r>
      <w:r w:rsidR="00E34748">
        <w:rPr>
          <w:rFonts w:ascii="Times New Roman" w:hAnsi="Times New Roman" w:cs="Times New Roman"/>
          <w:sz w:val="24"/>
          <w:szCs w:val="24"/>
        </w:rPr>
        <w:t>b</w:t>
      </w:r>
      <w:r>
        <w:rPr>
          <w:rFonts w:ascii="Times New Roman" w:hAnsi="Times New Roman" w:cs="Times New Roman"/>
          <w:sz w:val="24"/>
          <w:szCs w:val="24"/>
        </w:rPr>
        <w:t>likus szövegforrások, szövegminták rejtettebbekké válnak, növekszik a szerzők autonóm szövegalakító tevékenysége.</w:t>
      </w:r>
    </w:p>
    <w:p w:rsidR="00E22005" w:rsidRDefault="00E22005" w:rsidP="00E220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Hitünk Fejedelme, Jésus egy Ellől-Járónk,</w:t>
      </w:r>
    </w:p>
    <w:p w:rsidR="00E22005" w:rsidRDefault="00E22005" w:rsidP="00E220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Elégtévő, esedező, egy közben járónk,</w:t>
      </w:r>
    </w:p>
    <w:p w:rsidR="00E22005" w:rsidRDefault="00E22005" w:rsidP="00E220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Szív szakadva kérünk, esedezzél értünk</w:t>
      </w:r>
    </w:p>
    <w:p w:rsidR="00E22005" w:rsidRDefault="00E22005" w:rsidP="00E22005">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Mert roszsz időket értünk.</w:t>
      </w:r>
    </w:p>
    <w:p w:rsidR="00E22005" w:rsidRDefault="00E22005" w:rsidP="00D349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Az egy bűnön kivül a mi testünk te tested,</w:t>
      </w:r>
    </w:p>
    <w:p w:rsidR="00D3498B" w:rsidRDefault="00E22005" w:rsidP="00D349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Testeddel, Lelkeddel,</w:t>
      </w:r>
      <w:r w:rsidR="00D3498B">
        <w:rPr>
          <w:rFonts w:ascii="Times New Roman" w:hAnsi="Times New Roman" w:cs="Times New Roman"/>
          <w:sz w:val="24"/>
          <w:szCs w:val="24"/>
        </w:rPr>
        <w:t xml:space="preserve"> testünk s Lelkünk kerested,</w:t>
      </w:r>
    </w:p>
    <w:p w:rsidR="00D3498B" w:rsidRDefault="00D3498B" w:rsidP="00D349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Értünk sok Lelki s testi kínt szenvedtél,</w:t>
      </w:r>
    </w:p>
    <w:p w:rsidR="0020641D" w:rsidRDefault="00D3498B" w:rsidP="00D3498B">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Ne vess el, ha megvettél</w:t>
      </w:r>
      <w:r w:rsidR="003E350E">
        <w:rPr>
          <w:rFonts w:ascii="Times New Roman" w:hAnsi="Times New Roman" w:cs="Times New Roman"/>
          <w:sz w:val="24"/>
          <w:szCs w:val="24"/>
        </w:rPr>
        <w:t xml:space="preserve"> [</w:t>
      </w:r>
      <w:r w:rsidR="0020641D">
        <w:rPr>
          <w:rFonts w:ascii="Times New Roman" w:hAnsi="Times New Roman" w:cs="Times New Roman"/>
          <w:sz w:val="24"/>
          <w:szCs w:val="24"/>
        </w:rPr>
        <w:t>…</w:t>
      </w:r>
      <w:r w:rsidR="003E350E">
        <w:rPr>
          <w:rFonts w:ascii="Times New Roman" w:hAnsi="Times New Roman" w:cs="Times New Roman"/>
          <w:sz w:val="24"/>
          <w:szCs w:val="24"/>
        </w:rPr>
        <w:t>]</w:t>
      </w:r>
    </w:p>
    <w:p w:rsidR="0020641D" w:rsidRDefault="0020641D" w:rsidP="002064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Könyörülő Isten! szánd meg a sokaságot,</w:t>
      </w:r>
    </w:p>
    <w:p w:rsidR="0020641D" w:rsidRDefault="0020641D" w:rsidP="002064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Melly néhol széledez, és keres pusztaságot,</w:t>
      </w:r>
    </w:p>
    <w:p w:rsidR="0020641D" w:rsidRDefault="0020641D" w:rsidP="002064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Hogy mint űzött madár, olly ágra szállhasson,</w:t>
      </w:r>
    </w:p>
    <w:p w:rsidR="004E5357" w:rsidRDefault="0020641D" w:rsidP="0020641D">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Hogy néked szolgálhasson</w:t>
      </w:r>
      <w:r w:rsidR="004E5357">
        <w:rPr>
          <w:rFonts w:ascii="Times New Roman" w:hAnsi="Times New Roman" w:cs="Times New Roman"/>
          <w:sz w:val="24"/>
          <w:szCs w:val="24"/>
        </w:rPr>
        <w:t xml:space="preserve"> […]</w:t>
      </w:r>
    </w:p>
    <w:p w:rsidR="00B4283A" w:rsidRDefault="004E5357" w:rsidP="00AE03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10E7D" w:rsidRDefault="00B4283A" w:rsidP="00D41E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Talán ez a jelentésréteg és a hozzá kapcsolódó</w:t>
      </w:r>
      <w:r w:rsidR="00D41E4D">
        <w:rPr>
          <w:rFonts w:ascii="Times New Roman" w:hAnsi="Times New Roman" w:cs="Times New Roman"/>
          <w:sz w:val="24"/>
          <w:szCs w:val="24"/>
        </w:rPr>
        <w:t xml:space="preserve"> nyelvi eszközrendszer adja a vers le</w:t>
      </w:r>
      <w:r w:rsidR="00744E50">
        <w:rPr>
          <w:rFonts w:ascii="Times New Roman" w:hAnsi="Times New Roman" w:cs="Times New Roman"/>
          <w:sz w:val="24"/>
          <w:szCs w:val="24"/>
        </w:rPr>
        <w:t>g</w:t>
      </w:r>
      <w:r w:rsidR="00D41E4D">
        <w:rPr>
          <w:rFonts w:ascii="Times New Roman" w:hAnsi="Times New Roman" w:cs="Times New Roman"/>
          <w:sz w:val="24"/>
          <w:szCs w:val="24"/>
        </w:rPr>
        <w:t xml:space="preserve">értékesebb részét. </w:t>
      </w:r>
      <w:r w:rsidR="00710E7D">
        <w:rPr>
          <w:rFonts w:ascii="Times New Roman" w:hAnsi="Times New Roman" w:cs="Times New Roman"/>
          <w:sz w:val="24"/>
          <w:szCs w:val="24"/>
        </w:rPr>
        <w:t xml:space="preserve">Egészében a száz strófából mintegy huszonöt versszak elsődlegesen imádság-könyörgés jellegű, bár másutt is színezi ez a hangvétel a verset. </w:t>
      </w:r>
      <w:r w:rsidR="00D41E4D">
        <w:rPr>
          <w:rFonts w:ascii="Times New Roman" w:hAnsi="Times New Roman" w:cs="Times New Roman"/>
          <w:sz w:val="24"/>
          <w:szCs w:val="24"/>
        </w:rPr>
        <w:t>Bármennyire is áthatja az imádság az egész művet, legnagyobb része mégis konkrét politikai, valláspolitikai sérelmekre reagál.</w:t>
      </w:r>
      <w:r w:rsidR="00E2603F">
        <w:rPr>
          <w:rFonts w:ascii="Times New Roman" w:hAnsi="Times New Roman" w:cs="Times New Roman"/>
          <w:sz w:val="24"/>
          <w:szCs w:val="24"/>
        </w:rPr>
        <w:t xml:space="preserve"> Az utolsó rész erősen mártirológiai irányba fordítja a vers befejezését, ahol természetszerűleg</w:t>
      </w:r>
      <w:r w:rsidR="00E86DBD">
        <w:rPr>
          <w:rFonts w:ascii="Times New Roman" w:hAnsi="Times New Roman" w:cs="Times New Roman"/>
          <w:sz w:val="24"/>
          <w:szCs w:val="24"/>
        </w:rPr>
        <w:t xml:space="preserve"> újra</w:t>
      </w:r>
      <w:r w:rsidR="00E2603F">
        <w:rPr>
          <w:rFonts w:ascii="Times New Roman" w:hAnsi="Times New Roman" w:cs="Times New Roman"/>
          <w:sz w:val="24"/>
          <w:szCs w:val="24"/>
        </w:rPr>
        <w:t xml:space="preserve"> megerősödik a biblikus nyelvhasználat és az imádság retorikája.</w:t>
      </w:r>
    </w:p>
    <w:p w:rsidR="00A27B9C" w:rsidRDefault="00710E7D" w:rsidP="00710E7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Tehát a szöveg nagyobb része, legalább hetven strófányi a 18. század évtizedeiben újra és újra megfogalmazott sérelmek felsorolása, mindez a valláspolitikai</w:t>
      </w:r>
      <w:r w:rsidR="003B789E">
        <w:rPr>
          <w:rFonts w:ascii="Times New Roman" w:hAnsi="Times New Roman" w:cs="Times New Roman"/>
          <w:sz w:val="24"/>
          <w:szCs w:val="24"/>
        </w:rPr>
        <w:t xml:space="preserve"> küzdelmek, országgyűlési iratok, beadványok, gravamenek nyelvezetét, fogalomkészletét használja fel. Ezért keveredik az imádság és könyö</w:t>
      </w:r>
      <w:r w:rsidR="008E3DAB">
        <w:rPr>
          <w:rFonts w:ascii="Times New Roman" w:hAnsi="Times New Roman" w:cs="Times New Roman"/>
          <w:sz w:val="24"/>
          <w:szCs w:val="24"/>
        </w:rPr>
        <w:t>r</w:t>
      </w:r>
      <w:r w:rsidR="003B789E">
        <w:rPr>
          <w:rFonts w:ascii="Times New Roman" w:hAnsi="Times New Roman" w:cs="Times New Roman"/>
          <w:sz w:val="24"/>
          <w:szCs w:val="24"/>
        </w:rPr>
        <w:t>gés nyelvezete, argumentációja a szekuláris érveléssel, vitatott, be nem tartott jogok</w:t>
      </w:r>
      <w:r w:rsidR="00A27B9C">
        <w:rPr>
          <w:rFonts w:ascii="Times New Roman" w:hAnsi="Times New Roman" w:cs="Times New Roman"/>
          <w:sz w:val="24"/>
          <w:szCs w:val="24"/>
        </w:rPr>
        <w:t xml:space="preserve">hoz való ragaszkodással, a kárvallottak, meghurcoltak, elűzöttek panaszainak </w:t>
      </w:r>
      <w:r w:rsidR="00A27B9C">
        <w:rPr>
          <w:rFonts w:ascii="Times New Roman" w:hAnsi="Times New Roman" w:cs="Times New Roman"/>
          <w:sz w:val="24"/>
          <w:szCs w:val="24"/>
        </w:rPr>
        <w:lastRenderedPageBreak/>
        <w:t>megszólaltatásával.</w:t>
      </w:r>
      <w:r>
        <w:rPr>
          <w:rFonts w:ascii="Times New Roman" w:hAnsi="Times New Roman" w:cs="Times New Roman"/>
          <w:sz w:val="24"/>
          <w:szCs w:val="24"/>
        </w:rPr>
        <w:t xml:space="preserve"> </w:t>
      </w:r>
      <w:r w:rsidR="00A27B9C">
        <w:rPr>
          <w:rFonts w:ascii="Times New Roman" w:hAnsi="Times New Roman" w:cs="Times New Roman"/>
          <w:sz w:val="24"/>
          <w:szCs w:val="24"/>
        </w:rPr>
        <w:t xml:space="preserve">Központi gondolat </w:t>
      </w:r>
      <w:r w:rsidR="00A27B9C" w:rsidRPr="00B83304">
        <w:rPr>
          <w:rFonts w:ascii="Times New Roman" w:hAnsi="Times New Roman" w:cs="Times New Roman"/>
          <w:i/>
          <w:sz w:val="24"/>
          <w:szCs w:val="24"/>
        </w:rPr>
        <w:t>a vallásszabadság sokféle megsértése</w:t>
      </w:r>
      <w:r w:rsidR="008E3DAB">
        <w:rPr>
          <w:rFonts w:ascii="Times New Roman" w:hAnsi="Times New Roman" w:cs="Times New Roman"/>
          <w:sz w:val="24"/>
          <w:szCs w:val="24"/>
        </w:rPr>
        <w:t>, templomok elvétele, harangjainak elnémítása, büntetések sokasága, amely bosszúállóként sújtja az iskolákat, tanítóikat</w:t>
      </w:r>
      <w:r w:rsidR="00DF31C2">
        <w:rPr>
          <w:rFonts w:ascii="Times New Roman" w:hAnsi="Times New Roman" w:cs="Times New Roman"/>
          <w:sz w:val="24"/>
          <w:szCs w:val="24"/>
        </w:rPr>
        <w:t xml:space="preserve"> </w:t>
      </w:r>
    </w:p>
    <w:p w:rsidR="00A27B9C" w:rsidRDefault="00A27B9C" w:rsidP="00A27B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 pénzi birságok kiáltsanak az égre,</w:t>
      </w:r>
    </w:p>
    <w:p w:rsidR="00A27B9C" w:rsidRDefault="00A27B9C" w:rsidP="00A27B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Mellyekkel sok árvák hajtatnak a Misére,</w:t>
      </w:r>
    </w:p>
    <w:p w:rsidR="00A27B9C" w:rsidRDefault="00A27B9C" w:rsidP="00A27B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 nagy erőltertés a földet ingattya,</w:t>
      </w:r>
    </w:p>
    <w:p w:rsidR="00A27B9C" w:rsidRDefault="00A27B9C" w:rsidP="00A27B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Az eget hasogattya.</w:t>
      </w:r>
    </w:p>
    <w:p w:rsidR="00A27B9C" w:rsidRDefault="00A27B9C" w:rsidP="00A27B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27B9C" w:rsidRDefault="00A27B9C" w:rsidP="00A27B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Néhol a gyermekek titkon el ragadtatnak,</w:t>
      </w:r>
    </w:p>
    <w:p w:rsidR="00A27B9C" w:rsidRDefault="00A27B9C" w:rsidP="00A27B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Keresztségben fogadt hitekből ki hajtatnak</w:t>
      </w:r>
      <w:r w:rsidR="008600FF">
        <w:rPr>
          <w:rFonts w:ascii="Times New Roman" w:hAnsi="Times New Roman" w:cs="Times New Roman"/>
          <w:sz w:val="24"/>
          <w:szCs w:val="24"/>
        </w:rPr>
        <w:t>,</w:t>
      </w:r>
    </w:p>
    <w:p w:rsidR="008600FF" w:rsidRDefault="008600FF" w:rsidP="00A27B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 lehet rettentőbb hit szegetés ennél,</w:t>
      </w:r>
    </w:p>
    <w:p w:rsidR="008600FF" w:rsidRDefault="008600FF" w:rsidP="00A27B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Mit tész ez az Istennél.</w:t>
      </w:r>
    </w:p>
    <w:p w:rsidR="008600FF" w:rsidRDefault="008600FF" w:rsidP="00A27B9C">
      <w:pPr>
        <w:spacing w:after="0" w:line="240" w:lineRule="auto"/>
        <w:ind w:firstLine="709"/>
        <w:jc w:val="both"/>
        <w:rPr>
          <w:rFonts w:ascii="Times New Roman" w:hAnsi="Times New Roman" w:cs="Times New Roman"/>
          <w:sz w:val="24"/>
          <w:szCs w:val="24"/>
        </w:rPr>
      </w:pPr>
    </w:p>
    <w:p w:rsidR="008600FF" w:rsidRDefault="008600FF" w:rsidP="00A27B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Sok el vett Templomok kövei kiáltanak,</w:t>
      </w:r>
    </w:p>
    <w:p w:rsidR="008600FF" w:rsidRDefault="008600FF" w:rsidP="00A27B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Mert akik birták, halgatásra jutottanak,</w:t>
      </w:r>
    </w:p>
    <w:p w:rsidR="008600FF" w:rsidRDefault="008600FF" w:rsidP="00A27B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Az el vévőknek nints rájok szükségek,</w:t>
      </w:r>
    </w:p>
    <w:p w:rsidR="008600FF" w:rsidRDefault="008600FF" w:rsidP="00A27B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Birják fecskék, s’ verebek.</w:t>
      </w:r>
    </w:p>
    <w:p w:rsidR="008600FF" w:rsidRDefault="008600FF" w:rsidP="00A27B9C">
      <w:pPr>
        <w:spacing w:after="0" w:line="240" w:lineRule="auto"/>
        <w:ind w:firstLine="709"/>
        <w:jc w:val="both"/>
        <w:rPr>
          <w:rFonts w:ascii="Times New Roman" w:hAnsi="Times New Roman" w:cs="Times New Roman"/>
          <w:sz w:val="24"/>
          <w:szCs w:val="24"/>
        </w:rPr>
      </w:pPr>
    </w:p>
    <w:p w:rsidR="008600FF" w:rsidRDefault="008600FF" w:rsidP="00A27B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Néhol a gyermekek uttzánként kiáltoznak,</w:t>
      </w:r>
    </w:p>
    <w:p w:rsidR="008600FF" w:rsidRDefault="008600FF" w:rsidP="00A27B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Templomba menésre torkokkal harangoznak,</w:t>
      </w:r>
    </w:p>
    <w:p w:rsidR="008600FF" w:rsidRDefault="008600FF" w:rsidP="00A27B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Egy tsengettyüvel jelt adni nem engednek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Tiszteletre Istennek.</w:t>
      </w:r>
    </w:p>
    <w:p w:rsidR="008600FF" w:rsidRDefault="008600FF" w:rsidP="00A27B9C">
      <w:pPr>
        <w:spacing w:after="0" w:line="240" w:lineRule="auto"/>
        <w:ind w:firstLine="709"/>
        <w:jc w:val="both"/>
        <w:rPr>
          <w:rFonts w:ascii="Times New Roman" w:hAnsi="Times New Roman" w:cs="Times New Roman"/>
          <w:sz w:val="24"/>
          <w:szCs w:val="24"/>
        </w:rPr>
      </w:pPr>
    </w:p>
    <w:p w:rsidR="008600FF" w:rsidRDefault="008600FF" w:rsidP="00A27B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Más bírja pénz nélkül, pénzen vett harangjokat,</w:t>
      </w:r>
    </w:p>
    <w:p w:rsidR="008600FF" w:rsidRDefault="008600FF" w:rsidP="00A27B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Halván ezek régi harangjoknak hangjokat,</w:t>
      </w:r>
    </w:p>
    <w:p w:rsidR="008600FF" w:rsidRDefault="008600FF" w:rsidP="00A27B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Harang helyett titkon sírnak keservesen,</w:t>
      </w:r>
    </w:p>
    <w:p w:rsidR="008600FF" w:rsidRDefault="008600FF" w:rsidP="00A27B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Jésus, ez is illessen.</w:t>
      </w:r>
    </w:p>
    <w:p w:rsidR="008E3DAB" w:rsidRDefault="008E3DAB" w:rsidP="00A27B9C">
      <w:pPr>
        <w:spacing w:after="0" w:line="240" w:lineRule="auto"/>
        <w:ind w:firstLine="709"/>
        <w:jc w:val="both"/>
        <w:rPr>
          <w:rFonts w:ascii="Times New Roman" w:hAnsi="Times New Roman" w:cs="Times New Roman"/>
          <w:sz w:val="24"/>
          <w:szCs w:val="24"/>
        </w:rPr>
      </w:pPr>
    </w:p>
    <w:p w:rsidR="008E3DAB" w:rsidRDefault="008E3DAB" w:rsidP="00A27B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Néhol </w:t>
      </w:r>
      <w:r w:rsidR="0090328E">
        <w:rPr>
          <w:rFonts w:ascii="Times New Roman" w:hAnsi="Times New Roman" w:cs="Times New Roman"/>
          <w:sz w:val="24"/>
          <w:szCs w:val="24"/>
        </w:rPr>
        <w:t>T</w:t>
      </w:r>
      <w:r>
        <w:rPr>
          <w:rFonts w:ascii="Times New Roman" w:hAnsi="Times New Roman" w:cs="Times New Roman"/>
          <w:sz w:val="24"/>
          <w:szCs w:val="24"/>
        </w:rPr>
        <w:t>emplomaink</w:t>
      </w:r>
      <w:r w:rsidR="0090328E">
        <w:rPr>
          <w:rFonts w:ascii="Times New Roman" w:hAnsi="Times New Roman" w:cs="Times New Roman"/>
          <w:sz w:val="24"/>
          <w:szCs w:val="24"/>
        </w:rPr>
        <w:t xml:space="preserve"> a földre ledüjtettek,</w:t>
      </w:r>
    </w:p>
    <w:p w:rsidR="0090328E" w:rsidRDefault="0090328E" w:rsidP="00A27B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Néhol utálatból, más formában öntettek,</w:t>
      </w:r>
    </w:p>
    <w:p w:rsidR="0090328E" w:rsidRDefault="0090328E" w:rsidP="00A27B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Néhol a helly, holott Isten tiszteltetett,</w:t>
      </w:r>
    </w:p>
    <w:p w:rsidR="0090328E" w:rsidRDefault="0090328E" w:rsidP="00A27B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Istállóvá tétetett.</w:t>
      </w:r>
    </w:p>
    <w:p w:rsidR="00444345" w:rsidRDefault="00444345" w:rsidP="00904D67">
      <w:pPr>
        <w:spacing w:after="0" w:line="360" w:lineRule="auto"/>
        <w:jc w:val="both"/>
        <w:rPr>
          <w:rFonts w:ascii="Times New Roman" w:hAnsi="Times New Roman" w:cs="Times New Roman"/>
          <w:sz w:val="24"/>
          <w:szCs w:val="24"/>
        </w:rPr>
      </w:pPr>
    </w:p>
    <w:p w:rsidR="0090328E" w:rsidRDefault="00904D67" w:rsidP="00904D6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Megtaláljuk az országgyűlésekre és a királyi udvarhoz benyújtott panaszok listáját, mindazt, amit még a Carolina Resolutio előtti pillanatban különböző protestáns bizottságok akartak kicsikarnia, de hasztalanul. Legfájóbb a vallásügynek a </w:t>
      </w:r>
      <w:r w:rsidRPr="00904D67">
        <w:rPr>
          <w:rFonts w:ascii="Times New Roman" w:hAnsi="Times New Roman" w:cs="Times New Roman"/>
          <w:i/>
          <w:sz w:val="24"/>
          <w:szCs w:val="24"/>
        </w:rPr>
        <w:t>királyi felségjogok közé sorolása volt,</w:t>
      </w:r>
      <w:r>
        <w:rPr>
          <w:rFonts w:ascii="Times New Roman" w:hAnsi="Times New Roman" w:cs="Times New Roman"/>
          <w:sz w:val="24"/>
          <w:szCs w:val="24"/>
        </w:rPr>
        <w:t xml:space="preserve"> ez szabta meg alapjaiban a pro</w:t>
      </w:r>
      <w:r w:rsidR="00602AA6">
        <w:rPr>
          <w:rFonts w:ascii="Times New Roman" w:hAnsi="Times New Roman" w:cs="Times New Roman"/>
          <w:sz w:val="24"/>
          <w:szCs w:val="24"/>
        </w:rPr>
        <w:t>t</w:t>
      </w:r>
      <w:r>
        <w:rPr>
          <w:rFonts w:ascii="Times New Roman" w:hAnsi="Times New Roman" w:cs="Times New Roman"/>
          <w:sz w:val="24"/>
          <w:szCs w:val="24"/>
        </w:rPr>
        <w:t>estánsok mozgásterét.</w:t>
      </w:r>
      <w:r w:rsidR="00602AA6">
        <w:rPr>
          <w:rFonts w:ascii="Times New Roman" w:hAnsi="Times New Roman" w:cs="Times New Roman"/>
          <w:sz w:val="24"/>
          <w:szCs w:val="24"/>
        </w:rPr>
        <w:t xml:space="preserve"> Erdődy Gábor, egri püspök </w:t>
      </w:r>
      <w:r w:rsidR="00602AA6" w:rsidRPr="00602AA6">
        <w:rPr>
          <w:rFonts w:ascii="Times New Roman" w:hAnsi="Times New Roman" w:cs="Times New Roman"/>
          <w:i/>
          <w:sz w:val="24"/>
          <w:szCs w:val="24"/>
        </w:rPr>
        <w:t>Opusculum Theologicum</w:t>
      </w:r>
      <w:r w:rsidR="00602AA6">
        <w:rPr>
          <w:rFonts w:ascii="Times New Roman" w:hAnsi="Times New Roman" w:cs="Times New Roman"/>
          <w:sz w:val="24"/>
          <w:szCs w:val="24"/>
        </w:rPr>
        <w:t xml:space="preserve"> című műve volt e valláspolitika kézi</w:t>
      </w:r>
      <w:r w:rsidR="00435DE3">
        <w:rPr>
          <w:rFonts w:ascii="Times New Roman" w:hAnsi="Times New Roman" w:cs="Times New Roman"/>
          <w:sz w:val="24"/>
          <w:szCs w:val="24"/>
        </w:rPr>
        <w:t xml:space="preserve"> </w:t>
      </w:r>
      <w:r w:rsidR="00602AA6">
        <w:rPr>
          <w:rFonts w:ascii="Times New Roman" w:hAnsi="Times New Roman" w:cs="Times New Roman"/>
          <w:sz w:val="24"/>
          <w:szCs w:val="24"/>
        </w:rPr>
        <w:t xml:space="preserve">könyve, amelynek lényege az, hogy a világi hatóság (király, földesúr) a hit és lelkiismeret kérdéseiben korlátlanul és minden megkötés nélkül rendelkezhet az eretnekség értelmezésében, visszaszorításában, </w:t>
      </w:r>
      <w:r w:rsidR="00602AA6" w:rsidRPr="00B83304">
        <w:rPr>
          <w:rFonts w:ascii="Times New Roman" w:hAnsi="Times New Roman" w:cs="Times New Roman"/>
          <w:i/>
          <w:sz w:val="24"/>
          <w:szCs w:val="24"/>
        </w:rPr>
        <w:t>akár pedig kiírtásában</w:t>
      </w:r>
      <w:r w:rsidR="00602AA6">
        <w:rPr>
          <w:rFonts w:ascii="Times New Roman" w:hAnsi="Times New Roman" w:cs="Times New Roman"/>
          <w:sz w:val="24"/>
          <w:szCs w:val="24"/>
        </w:rPr>
        <w:t xml:space="preserve">. Nem véletlen, hogy a </w:t>
      </w:r>
      <w:r w:rsidR="004047A2">
        <w:rPr>
          <w:rFonts w:ascii="Times New Roman" w:hAnsi="Times New Roman" w:cs="Times New Roman"/>
          <w:i/>
          <w:sz w:val="24"/>
          <w:szCs w:val="24"/>
        </w:rPr>
        <w:t>Sion Siralma</w:t>
      </w:r>
      <w:r w:rsidR="0090328E">
        <w:rPr>
          <w:rFonts w:ascii="Times New Roman" w:hAnsi="Times New Roman" w:cs="Times New Roman"/>
          <w:sz w:val="24"/>
          <w:szCs w:val="24"/>
        </w:rPr>
        <w:t xml:space="preserve"> </w:t>
      </w:r>
      <w:r w:rsidR="001B4BF4">
        <w:rPr>
          <w:rFonts w:ascii="Times New Roman" w:hAnsi="Times New Roman" w:cs="Times New Roman"/>
          <w:sz w:val="24"/>
          <w:szCs w:val="24"/>
        </w:rPr>
        <w:t xml:space="preserve">többször is, </w:t>
      </w:r>
      <w:r w:rsidR="006D2AD2">
        <w:rPr>
          <w:rFonts w:ascii="Times New Roman" w:hAnsi="Times New Roman" w:cs="Times New Roman"/>
          <w:sz w:val="24"/>
          <w:szCs w:val="24"/>
        </w:rPr>
        <w:t>görcsösen, állhatatosan szegezi szembe a rágalmakkal, rágalmazókkal alapvető hitigazságát</w:t>
      </w:r>
      <w:r w:rsidR="00DF31C2">
        <w:rPr>
          <w:rFonts w:ascii="Times New Roman" w:hAnsi="Times New Roman" w:cs="Times New Roman"/>
          <w:sz w:val="24"/>
          <w:szCs w:val="24"/>
        </w:rPr>
        <w:t xml:space="preserve"> </w:t>
      </w:r>
    </w:p>
    <w:p w:rsidR="000B4CCC" w:rsidRDefault="000B4CCC" w:rsidP="001B4BF4">
      <w:pPr>
        <w:spacing w:after="0" w:line="240" w:lineRule="auto"/>
        <w:jc w:val="both"/>
        <w:rPr>
          <w:rFonts w:ascii="Times New Roman" w:hAnsi="Times New Roman" w:cs="Times New Roman"/>
          <w:sz w:val="24"/>
          <w:szCs w:val="24"/>
        </w:rPr>
      </w:pPr>
    </w:p>
    <w:p w:rsidR="001B4BF4" w:rsidRDefault="001B4BF4" w:rsidP="001B4B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Az én hitem bizony, bizony </w:t>
      </w:r>
      <w:r w:rsidRPr="0083118D">
        <w:rPr>
          <w:rFonts w:ascii="Times New Roman" w:hAnsi="Times New Roman" w:cs="Times New Roman"/>
          <w:i/>
          <w:sz w:val="24"/>
          <w:szCs w:val="24"/>
        </w:rPr>
        <w:t>nem eretnekség</w:t>
      </w:r>
      <w:r>
        <w:rPr>
          <w:rFonts w:ascii="Times New Roman" w:hAnsi="Times New Roman" w:cs="Times New Roman"/>
          <w:sz w:val="24"/>
          <w:szCs w:val="24"/>
        </w:rPr>
        <w:t>,</w:t>
      </w:r>
    </w:p>
    <w:p w:rsidR="001B4BF4" w:rsidRDefault="001B4BF4" w:rsidP="001B4B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Távol ettől minden emberi kegyetlenség,</w:t>
      </w:r>
    </w:p>
    <w:p w:rsidR="001B4BF4" w:rsidRDefault="001B4BF4" w:rsidP="001B4B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Emberi szeretet a veleje ennek,</w:t>
      </w:r>
    </w:p>
    <w:p w:rsidR="001B4BF4" w:rsidRDefault="001B4BF4" w:rsidP="001B4B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Békét hágy ez mindennek.</w:t>
      </w:r>
    </w:p>
    <w:p w:rsidR="001B4BF4" w:rsidRDefault="001B4BF4" w:rsidP="001B4BF4">
      <w:pPr>
        <w:spacing w:after="0" w:line="240" w:lineRule="auto"/>
        <w:jc w:val="both"/>
        <w:rPr>
          <w:rFonts w:ascii="Times New Roman" w:hAnsi="Times New Roman" w:cs="Times New Roman"/>
          <w:sz w:val="24"/>
          <w:szCs w:val="24"/>
        </w:rPr>
      </w:pPr>
    </w:p>
    <w:p w:rsidR="001B4BF4" w:rsidRDefault="0083118D" w:rsidP="001B4B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3118D">
        <w:rPr>
          <w:rFonts w:ascii="Times New Roman" w:hAnsi="Times New Roman" w:cs="Times New Roman"/>
          <w:i/>
          <w:sz w:val="24"/>
          <w:szCs w:val="24"/>
        </w:rPr>
        <w:t>Nem</w:t>
      </w:r>
      <w:r w:rsidR="001B4BF4" w:rsidRPr="0083118D">
        <w:rPr>
          <w:rFonts w:ascii="Times New Roman" w:hAnsi="Times New Roman" w:cs="Times New Roman"/>
          <w:i/>
          <w:sz w:val="24"/>
          <w:szCs w:val="24"/>
        </w:rPr>
        <w:t xml:space="preserve"> vagyok eretnek</w:t>
      </w:r>
      <w:r w:rsidR="001B4BF4">
        <w:rPr>
          <w:rFonts w:ascii="Times New Roman" w:hAnsi="Times New Roman" w:cs="Times New Roman"/>
          <w:sz w:val="24"/>
          <w:szCs w:val="24"/>
        </w:rPr>
        <w:t>: hiszek Szent háromságot,</w:t>
      </w:r>
    </w:p>
    <w:p w:rsidR="001B4BF4" w:rsidRDefault="001B4BF4" w:rsidP="001B4B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Jésusban keresek, Lelkemnek orvosságot,,</w:t>
      </w:r>
    </w:p>
    <w:p w:rsidR="001B4BF4" w:rsidRDefault="001B4BF4" w:rsidP="001B4B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Az Istent s’ az embert szivessen szeretem,</w:t>
      </w:r>
    </w:p>
    <w:p w:rsidR="00AE036A" w:rsidRDefault="001B4BF4" w:rsidP="001B4B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Szentek hitét követem.</w:t>
      </w:r>
    </w:p>
    <w:p w:rsidR="00AE036A" w:rsidRDefault="00AE036A" w:rsidP="001B4BF4">
      <w:pPr>
        <w:spacing w:after="0" w:line="240" w:lineRule="auto"/>
        <w:jc w:val="both"/>
        <w:rPr>
          <w:rFonts w:ascii="Times New Roman" w:hAnsi="Times New Roman" w:cs="Times New Roman"/>
          <w:sz w:val="24"/>
          <w:szCs w:val="24"/>
        </w:rPr>
      </w:pPr>
    </w:p>
    <w:p w:rsidR="00AE036A" w:rsidRDefault="00AE036A" w:rsidP="00C632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Nyomatékkal, már-már vádolón fordul a főpapokhoz, földesurakhoz, akik elorozzák a lelkiismereti szabadságot,</w:t>
      </w:r>
      <w:r w:rsidR="00C632BF">
        <w:rPr>
          <w:rFonts w:ascii="Times New Roman" w:hAnsi="Times New Roman" w:cs="Times New Roman"/>
          <w:sz w:val="24"/>
          <w:szCs w:val="24"/>
        </w:rPr>
        <w:t xml:space="preserve"> pedig „A lelkiesméret csak Istennek szolgája/ Csak ő annak Papja, Földes Ura, Királlya.”</w:t>
      </w:r>
      <w:r>
        <w:rPr>
          <w:rFonts w:ascii="Times New Roman" w:hAnsi="Times New Roman" w:cs="Times New Roman"/>
          <w:sz w:val="24"/>
          <w:szCs w:val="24"/>
        </w:rPr>
        <w:t xml:space="preserve"> </w:t>
      </w:r>
      <w:r w:rsidR="0090328E">
        <w:rPr>
          <w:rFonts w:ascii="Times New Roman" w:hAnsi="Times New Roman" w:cs="Times New Roman"/>
          <w:sz w:val="24"/>
          <w:szCs w:val="24"/>
        </w:rPr>
        <w:t>A panaszáradat</w:t>
      </w:r>
      <w:r w:rsidR="00904D67">
        <w:rPr>
          <w:rFonts w:ascii="Times New Roman" w:hAnsi="Times New Roman" w:cs="Times New Roman"/>
          <w:sz w:val="24"/>
          <w:szCs w:val="24"/>
        </w:rPr>
        <w:t>ot</w:t>
      </w:r>
      <w:r w:rsidR="0090328E">
        <w:rPr>
          <w:rFonts w:ascii="Times New Roman" w:hAnsi="Times New Roman" w:cs="Times New Roman"/>
          <w:sz w:val="24"/>
          <w:szCs w:val="24"/>
        </w:rPr>
        <w:t xml:space="preserve"> szenvedélyes</w:t>
      </w:r>
      <w:r>
        <w:rPr>
          <w:rFonts w:ascii="Times New Roman" w:hAnsi="Times New Roman" w:cs="Times New Roman"/>
          <w:sz w:val="24"/>
          <w:szCs w:val="24"/>
        </w:rPr>
        <w:t>,</w:t>
      </w:r>
      <w:r w:rsidR="0090328E">
        <w:rPr>
          <w:rFonts w:ascii="Times New Roman" w:hAnsi="Times New Roman" w:cs="Times New Roman"/>
          <w:sz w:val="24"/>
          <w:szCs w:val="24"/>
        </w:rPr>
        <w:t xml:space="preserve"> imába torkolló</w:t>
      </w:r>
      <w:r w:rsidR="00904D67">
        <w:rPr>
          <w:rFonts w:ascii="Times New Roman" w:hAnsi="Times New Roman" w:cs="Times New Roman"/>
          <w:sz w:val="24"/>
          <w:szCs w:val="24"/>
        </w:rPr>
        <w:t xml:space="preserve"> rész követ</w:t>
      </w:r>
      <w:r w:rsidR="009F339F">
        <w:rPr>
          <w:rFonts w:ascii="Times New Roman" w:hAnsi="Times New Roman" w:cs="Times New Roman"/>
          <w:sz w:val="24"/>
          <w:szCs w:val="24"/>
        </w:rPr>
        <w:t>i</w:t>
      </w:r>
      <w:r w:rsidR="00C632BF">
        <w:rPr>
          <w:rFonts w:ascii="Times New Roman" w:hAnsi="Times New Roman" w:cs="Times New Roman"/>
          <w:sz w:val="24"/>
          <w:szCs w:val="24"/>
        </w:rPr>
        <w:t xml:space="preserve">, amelyben megvillannak a </w:t>
      </w:r>
      <w:r w:rsidR="00415A4B">
        <w:rPr>
          <w:rFonts w:ascii="Times New Roman" w:hAnsi="Times New Roman" w:cs="Times New Roman"/>
          <w:sz w:val="24"/>
          <w:szCs w:val="24"/>
        </w:rPr>
        <w:t xml:space="preserve">pietista misztika rajongó érzelmei, de meglepően heves </w:t>
      </w:r>
      <w:r w:rsidR="00622615">
        <w:rPr>
          <w:rFonts w:ascii="Times New Roman" w:hAnsi="Times New Roman" w:cs="Times New Roman"/>
          <w:sz w:val="24"/>
          <w:szCs w:val="24"/>
        </w:rPr>
        <w:t>indulat</w:t>
      </w:r>
      <w:r w:rsidR="00415A4B">
        <w:rPr>
          <w:rFonts w:ascii="Times New Roman" w:hAnsi="Times New Roman" w:cs="Times New Roman"/>
          <w:sz w:val="24"/>
          <w:szCs w:val="24"/>
        </w:rPr>
        <w:t xml:space="preserve"> csap föl a könyörgésből is.</w:t>
      </w:r>
      <w:r w:rsidR="00CC5F00">
        <w:rPr>
          <w:rFonts w:ascii="Times New Roman" w:hAnsi="Times New Roman" w:cs="Times New Roman"/>
          <w:sz w:val="24"/>
          <w:szCs w:val="24"/>
        </w:rPr>
        <w:t xml:space="preserve"> </w:t>
      </w:r>
      <w:r w:rsidR="00687ECE">
        <w:rPr>
          <w:rFonts w:ascii="Times New Roman" w:hAnsi="Times New Roman" w:cs="Times New Roman"/>
          <w:sz w:val="24"/>
          <w:szCs w:val="24"/>
        </w:rPr>
        <w:t>Itt sűrűn alkalmazza a jegyesmisztika</w:t>
      </w:r>
      <w:r w:rsidR="00035582">
        <w:rPr>
          <w:rFonts w:ascii="Times New Roman" w:hAnsi="Times New Roman" w:cs="Times New Roman"/>
          <w:sz w:val="24"/>
          <w:szCs w:val="24"/>
        </w:rPr>
        <w:t xml:space="preserve"> (Brautmystik)</w:t>
      </w:r>
      <w:r w:rsidR="00687ECE">
        <w:rPr>
          <w:rFonts w:ascii="Times New Roman" w:hAnsi="Times New Roman" w:cs="Times New Roman"/>
          <w:sz w:val="24"/>
          <w:szCs w:val="24"/>
        </w:rPr>
        <w:t xml:space="preserve"> módszereit, amelyek az Énekek énekének frazeológiájához, tropológiájához kötődnek</w:t>
      </w:r>
      <w:r w:rsidR="00035582">
        <w:rPr>
          <w:rFonts w:ascii="Times New Roman" w:hAnsi="Times New Roman" w:cs="Times New Roman"/>
          <w:sz w:val="24"/>
          <w:szCs w:val="24"/>
        </w:rPr>
        <w:t xml:space="preserve">, gyakran találkozunk velük a </w:t>
      </w:r>
      <w:r w:rsidR="00035582" w:rsidRPr="00035582">
        <w:rPr>
          <w:rFonts w:ascii="Times New Roman" w:hAnsi="Times New Roman" w:cs="Times New Roman"/>
          <w:i/>
          <w:sz w:val="24"/>
          <w:szCs w:val="24"/>
        </w:rPr>
        <w:t>Szentek Hegedűjé</w:t>
      </w:r>
      <w:r w:rsidR="00035582">
        <w:rPr>
          <w:rFonts w:ascii="Times New Roman" w:hAnsi="Times New Roman" w:cs="Times New Roman"/>
          <w:sz w:val="24"/>
          <w:szCs w:val="24"/>
        </w:rPr>
        <w:t>nek verseiben, de</w:t>
      </w:r>
      <w:r w:rsidR="001D213E">
        <w:rPr>
          <w:rFonts w:ascii="Times New Roman" w:hAnsi="Times New Roman" w:cs="Times New Roman"/>
          <w:sz w:val="24"/>
          <w:szCs w:val="24"/>
        </w:rPr>
        <w:t xml:space="preserve"> Szőnyi</w:t>
      </w:r>
      <w:r w:rsidR="00035582">
        <w:rPr>
          <w:rFonts w:ascii="Times New Roman" w:hAnsi="Times New Roman" w:cs="Times New Roman"/>
          <w:sz w:val="24"/>
          <w:szCs w:val="24"/>
        </w:rPr>
        <w:t xml:space="preserve"> más munkáiban is szívesen folyamodik hozzájuk</w:t>
      </w:r>
      <w:r w:rsidR="00687ECE">
        <w:rPr>
          <w:rFonts w:ascii="Times New Roman" w:hAnsi="Times New Roman" w:cs="Times New Roman"/>
          <w:sz w:val="24"/>
          <w:szCs w:val="24"/>
        </w:rPr>
        <w:t xml:space="preserve">.  </w:t>
      </w:r>
      <w:r w:rsidR="00415A4B">
        <w:rPr>
          <w:rFonts w:ascii="Times New Roman" w:hAnsi="Times New Roman" w:cs="Times New Roman"/>
          <w:sz w:val="24"/>
          <w:szCs w:val="24"/>
        </w:rPr>
        <w:t xml:space="preserve"> </w:t>
      </w:r>
    </w:p>
    <w:p w:rsidR="000B4CCC" w:rsidRDefault="000B4CCC" w:rsidP="00AE036A">
      <w:pPr>
        <w:spacing w:after="0" w:line="240" w:lineRule="auto"/>
        <w:ind w:left="2124" w:firstLine="708"/>
        <w:jc w:val="both"/>
        <w:rPr>
          <w:rFonts w:ascii="Times New Roman" w:hAnsi="Times New Roman" w:cs="Times New Roman"/>
          <w:sz w:val="24"/>
          <w:szCs w:val="24"/>
        </w:rPr>
      </w:pPr>
    </w:p>
    <w:p w:rsidR="00AE036A" w:rsidRDefault="00AE036A" w:rsidP="00AE036A">
      <w:pPr>
        <w:spacing w:after="0" w:line="240" w:lineRule="auto"/>
        <w:ind w:left="2124" w:firstLine="708"/>
        <w:jc w:val="both"/>
        <w:rPr>
          <w:rFonts w:ascii="Times New Roman" w:hAnsi="Times New Roman" w:cs="Times New Roman"/>
          <w:sz w:val="24"/>
          <w:szCs w:val="24"/>
        </w:rPr>
      </w:pPr>
      <w:r>
        <w:rPr>
          <w:rFonts w:ascii="Times New Roman" w:hAnsi="Times New Roman" w:cs="Times New Roman"/>
          <w:sz w:val="24"/>
          <w:szCs w:val="24"/>
        </w:rPr>
        <w:t>Meg vagyon még amaz kősziklák hasadékja,</w:t>
      </w:r>
      <w:r w:rsidR="00687ECE">
        <w:rPr>
          <w:rFonts w:ascii="Times New Roman" w:hAnsi="Times New Roman" w:cs="Times New Roman"/>
          <w:sz w:val="24"/>
          <w:szCs w:val="24"/>
        </w:rPr>
        <w:t xml:space="preserve"> </w:t>
      </w:r>
    </w:p>
    <w:p w:rsidR="00AE036A" w:rsidRDefault="00AE036A" w:rsidP="00AE03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Melyben nyög és piheg Jézus űzött galambja,</w:t>
      </w:r>
      <w:r w:rsidR="00687ECE">
        <w:rPr>
          <w:rFonts w:ascii="Times New Roman" w:hAnsi="Times New Roman" w:cs="Times New Roman"/>
          <w:sz w:val="24"/>
          <w:szCs w:val="24"/>
        </w:rPr>
        <w:t xml:space="preserve"> </w:t>
      </w:r>
    </w:p>
    <w:p w:rsidR="00AE036A" w:rsidRDefault="00AE036A" w:rsidP="00AE03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Hogy nem hagyják Istent félni ő honnyában:</w:t>
      </w:r>
      <w:r w:rsidR="00687ECE">
        <w:rPr>
          <w:rFonts w:ascii="Times New Roman" w:hAnsi="Times New Roman" w:cs="Times New Roman"/>
          <w:sz w:val="24"/>
          <w:szCs w:val="24"/>
        </w:rPr>
        <w:t xml:space="preserve">   </w:t>
      </w:r>
    </w:p>
    <w:p w:rsidR="00AE036A" w:rsidRDefault="00AE036A" w:rsidP="00AE036A">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Helyt lél ama pusztában.</w:t>
      </w:r>
      <w:r w:rsidR="00687ECE">
        <w:rPr>
          <w:rFonts w:ascii="Times New Roman" w:hAnsi="Times New Roman" w:cs="Times New Roman"/>
          <w:sz w:val="24"/>
          <w:szCs w:val="24"/>
        </w:rPr>
        <w:t xml:space="preserve">                                     </w:t>
      </w:r>
    </w:p>
    <w:p w:rsidR="00AE036A" w:rsidRDefault="00AE036A" w:rsidP="00AE03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Jésus, Jegyesedhez hittel kötött vőlegény,</w:t>
      </w:r>
    </w:p>
    <w:p w:rsidR="00AE036A" w:rsidRDefault="00AE036A" w:rsidP="00AE03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15A4B">
        <w:rPr>
          <w:rFonts w:ascii="Times New Roman" w:hAnsi="Times New Roman" w:cs="Times New Roman"/>
          <w:i/>
          <w:sz w:val="24"/>
          <w:szCs w:val="24"/>
        </w:rPr>
        <w:t>Hozzád kiált s üvölt</w:t>
      </w:r>
      <w:r>
        <w:rPr>
          <w:rFonts w:ascii="Times New Roman" w:hAnsi="Times New Roman" w:cs="Times New Roman"/>
          <w:sz w:val="24"/>
          <w:szCs w:val="24"/>
        </w:rPr>
        <w:t xml:space="preserve"> e meg félemlett szegény,</w:t>
      </w:r>
    </w:p>
    <w:p w:rsidR="00AE036A" w:rsidRDefault="00AE036A" w:rsidP="00AE03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Szedjed tömlőidbe sok könnyhullatását,</w:t>
      </w:r>
      <w:r w:rsidR="00021DEF">
        <w:rPr>
          <w:rFonts w:ascii="Times New Roman" w:hAnsi="Times New Roman" w:cs="Times New Roman"/>
          <w:sz w:val="24"/>
          <w:szCs w:val="24"/>
        </w:rPr>
        <w:t xml:space="preserve">  </w:t>
      </w:r>
    </w:p>
    <w:p w:rsidR="00AE036A" w:rsidRDefault="00AE036A" w:rsidP="00AE03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Hald meg árvák sírását.</w:t>
      </w:r>
      <w:r w:rsidR="00021DEF">
        <w:rPr>
          <w:rFonts w:ascii="Times New Roman" w:hAnsi="Times New Roman" w:cs="Times New Roman"/>
          <w:sz w:val="24"/>
          <w:szCs w:val="24"/>
        </w:rPr>
        <w:t xml:space="preserve">   </w:t>
      </w:r>
    </w:p>
    <w:p w:rsidR="00415A4B" w:rsidRDefault="00415A4B" w:rsidP="00AE036A">
      <w:pPr>
        <w:spacing w:after="0" w:line="240" w:lineRule="auto"/>
        <w:jc w:val="both"/>
        <w:rPr>
          <w:rFonts w:ascii="Times New Roman" w:hAnsi="Times New Roman" w:cs="Times New Roman"/>
          <w:sz w:val="24"/>
          <w:szCs w:val="24"/>
        </w:rPr>
      </w:pPr>
    </w:p>
    <w:p w:rsidR="00141EE8" w:rsidRDefault="00141EE8" w:rsidP="000F5D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panasz könyörgésbe fordul át, amelyben Jé</w:t>
      </w:r>
      <w:r w:rsidR="00D46A66">
        <w:rPr>
          <w:rFonts w:ascii="Times New Roman" w:hAnsi="Times New Roman" w:cs="Times New Roman"/>
          <w:sz w:val="24"/>
          <w:szCs w:val="24"/>
        </w:rPr>
        <w:t>z</w:t>
      </w:r>
      <w:r>
        <w:rPr>
          <w:rFonts w:ascii="Times New Roman" w:hAnsi="Times New Roman" w:cs="Times New Roman"/>
          <w:sz w:val="24"/>
          <w:szCs w:val="24"/>
        </w:rPr>
        <w:t>us lehet szószólója az üldözött magyar protestánsoknak a királynénál, vagyis Mária Teréziánál.</w:t>
      </w:r>
      <w:r w:rsidR="00C14D45">
        <w:rPr>
          <w:rFonts w:ascii="Times New Roman" w:hAnsi="Times New Roman" w:cs="Times New Roman"/>
          <w:sz w:val="24"/>
          <w:szCs w:val="24"/>
        </w:rPr>
        <w:t xml:space="preserve"> Az imádság inti is az uralkodót, hogy a vallás dolga az nem a földi hatalom joga, ez szólal meg több versszakban.</w:t>
      </w:r>
      <w:r>
        <w:rPr>
          <w:rFonts w:ascii="Times New Roman" w:hAnsi="Times New Roman" w:cs="Times New Roman"/>
          <w:sz w:val="24"/>
          <w:szCs w:val="24"/>
        </w:rPr>
        <w:t xml:space="preserve"> </w:t>
      </w:r>
    </w:p>
    <w:p w:rsidR="000B4CCC" w:rsidRDefault="000B4CCC" w:rsidP="00C14D45">
      <w:pPr>
        <w:spacing w:after="0" w:line="240" w:lineRule="auto"/>
        <w:jc w:val="both"/>
        <w:rPr>
          <w:rFonts w:ascii="Times New Roman" w:hAnsi="Times New Roman" w:cs="Times New Roman"/>
          <w:sz w:val="24"/>
          <w:szCs w:val="24"/>
        </w:rPr>
      </w:pPr>
    </w:p>
    <w:p w:rsidR="00141EE8" w:rsidRDefault="00141EE8" w:rsidP="00C14D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Jésus fő Hadnagyunk, Szent Atyád Országában, </w:t>
      </w:r>
    </w:p>
    <w:p w:rsidR="00141EE8" w:rsidRDefault="00141EE8" w:rsidP="00C14D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Menny bé</w:t>
      </w:r>
      <w:r w:rsidR="00C14D45">
        <w:rPr>
          <w:rFonts w:ascii="Times New Roman" w:hAnsi="Times New Roman" w:cs="Times New Roman"/>
          <w:sz w:val="24"/>
          <w:szCs w:val="24"/>
        </w:rPr>
        <w:t xml:space="preserve"> Felséges Királynénk belső házába,</w:t>
      </w:r>
    </w:p>
    <w:p w:rsidR="00C14D45" w:rsidRDefault="00C14D45" w:rsidP="00C14D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Szó szólló Lelkeddel, add kegyes Lelkére,</w:t>
      </w:r>
    </w:p>
    <w:p w:rsidR="00C14D45" w:rsidRDefault="00C14D45" w:rsidP="00C14D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Végye dolgunk szivére.</w:t>
      </w:r>
    </w:p>
    <w:p w:rsidR="00BB77BE" w:rsidRDefault="00BB77BE" w:rsidP="000F5D21">
      <w:pPr>
        <w:spacing w:after="0" w:line="360" w:lineRule="auto"/>
        <w:jc w:val="both"/>
        <w:rPr>
          <w:rFonts w:ascii="Times New Roman" w:hAnsi="Times New Roman" w:cs="Times New Roman"/>
          <w:sz w:val="24"/>
          <w:szCs w:val="24"/>
        </w:rPr>
      </w:pPr>
    </w:p>
    <w:p w:rsidR="00B65E3F" w:rsidRDefault="00EE5707" w:rsidP="000F5D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Az intelmet azonban kiterjeszti mindazokra, akiktől sérelmet szenvedtek el a protestánsok, vagyis ugyanez vonatkozik a főrendekre, földesurakra, papi fejedelmekre, az alsó papságra. Krisztus igaz szeretete teremthet csak egyezséget, békességet az emberek között is. Testvérként tekint a lutheránusokra, akik hasonló megpróbáltatások hordozói. Fohászkodik a két protestáns kollégium megmaradás</w:t>
      </w:r>
      <w:r w:rsidR="00B65E3F">
        <w:rPr>
          <w:rFonts w:ascii="Times New Roman" w:hAnsi="Times New Roman" w:cs="Times New Roman"/>
          <w:sz w:val="24"/>
          <w:szCs w:val="24"/>
        </w:rPr>
        <w:t>á</w:t>
      </w:r>
      <w:r>
        <w:rPr>
          <w:rFonts w:ascii="Times New Roman" w:hAnsi="Times New Roman" w:cs="Times New Roman"/>
          <w:sz w:val="24"/>
          <w:szCs w:val="24"/>
        </w:rPr>
        <w:t>ért</w:t>
      </w:r>
      <w:r w:rsidR="00B65E3F">
        <w:rPr>
          <w:rFonts w:ascii="Times New Roman" w:hAnsi="Times New Roman" w:cs="Times New Roman"/>
          <w:sz w:val="24"/>
          <w:szCs w:val="24"/>
        </w:rPr>
        <w:t>, patrónus főembereket remél segítőként.</w:t>
      </w:r>
    </w:p>
    <w:p w:rsidR="000B4CCC" w:rsidRDefault="000B4CCC" w:rsidP="00B65E3F">
      <w:pPr>
        <w:spacing w:after="0" w:line="240" w:lineRule="auto"/>
        <w:jc w:val="both"/>
        <w:rPr>
          <w:rFonts w:ascii="Times New Roman" w:hAnsi="Times New Roman" w:cs="Times New Roman"/>
          <w:sz w:val="24"/>
          <w:szCs w:val="24"/>
        </w:rPr>
      </w:pPr>
    </w:p>
    <w:p w:rsidR="00B65E3F" w:rsidRDefault="00B65E3F" w:rsidP="00B65E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Tartsd meg e hazában mind két szemed világát,</w:t>
      </w:r>
    </w:p>
    <w:p w:rsidR="00B65E3F" w:rsidRDefault="00B65E3F" w:rsidP="00B65E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 két Collégium tanuló társaságát,</w:t>
      </w:r>
    </w:p>
    <w:p w:rsidR="00B65E3F" w:rsidRDefault="00B65E3F" w:rsidP="00B65E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 Sinagógáknak támaszsz építőket,</w:t>
      </w:r>
    </w:p>
    <w:p w:rsidR="00B65E3F" w:rsidRDefault="00B65E3F" w:rsidP="00B65E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Fő rendű embereket.</w:t>
      </w:r>
      <w:r w:rsidR="00E926A3">
        <w:rPr>
          <w:rStyle w:val="Lbjegyzet-hivatkozs"/>
          <w:rFonts w:ascii="Times New Roman" w:hAnsi="Times New Roman" w:cs="Times New Roman"/>
          <w:sz w:val="24"/>
          <w:szCs w:val="24"/>
        </w:rPr>
        <w:footnoteReference w:id="13"/>
      </w:r>
    </w:p>
    <w:p w:rsidR="000B4CCC" w:rsidRDefault="000B4CCC" w:rsidP="00B65E3F">
      <w:pPr>
        <w:spacing w:after="0" w:line="360" w:lineRule="auto"/>
        <w:jc w:val="both"/>
        <w:rPr>
          <w:rFonts w:ascii="Times New Roman" w:hAnsi="Times New Roman" w:cs="Times New Roman"/>
          <w:sz w:val="24"/>
          <w:szCs w:val="24"/>
        </w:rPr>
      </w:pPr>
    </w:p>
    <w:p w:rsidR="001400E9" w:rsidRDefault="00B65E3F" w:rsidP="00B65E3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Az utolsó tíz versszak erőteljesen mártirológiai jellegű: teológiai érvelésében, nyelvezetében egyaránt. A panaszok orvoslás</w:t>
      </w:r>
      <w:r w:rsidR="0017444E">
        <w:rPr>
          <w:rFonts w:ascii="Times New Roman" w:hAnsi="Times New Roman" w:cs="Times New Roman"/>
          <w:sz w:val="24"/>
          <w:szCs w:val="24"/>
        </w:rPr>
        <w:t>án</w:t>
      </w:r>
      <w:r>
        <w:rPr>
          <w:rFonts w:ascii="Times New Roman" w:hAnsi="Times New Roman" w:cs="Times New Roman"/>
          <w:sz w:val="24"/>
          <w:szCs w:val="24"/>
        </w:rPr>
        <w:t>a</w:t>
      </w:r>
      <w:r w:rsidR="0017444E">
        <w:rPr>
          <w:rFonts w:ascii="Times New Roman" w:hAnsi="Times New Roman" w:cs="Times New Roman"/>
          <w:sz w:val="24"/>
          <w:szCs w:val="24"/>
        </w:rPr>
        <w:t>k lehetősége</w:t>
      </w:r>
      <w:r>
        <w:rPr>
          <w:rFonts w:ascii="Times New Roman" w:hAnsi="Times New Roman" w:cs="Times New Roman"/>
          <w:sz w:val="24"/>
          <w:szCs w:val="24"/>
        </w:rPr>
        <w:t xml:space="preserve"> kikerül az evilágiság kudarcokat, bizonytalanságot</w:t>
      </w:r>
      <w:r w:rsidR="0017444E">
        <w:rPr>
          <w:rFonts w:ascii="Times New Roman" w:hAnsi="Times New Roman" w:cs="Times New Roman"/>
          <w:sz w:val="24"/>
          <w:szCs w:val="24"/>
        </w:rPr>
        <w:t>, csalódásokat</w:t>
      </w:r>
      <w:r>
        <w:rPr>
          <w:rFonts w:ascii="Times New Roman" w:hAnsi="Times New Roman" w:cs="Times New Roman"/>
          <w:sz w:val="24"/>
          <w:szCs w:val="24"/>
        </w:rPr>
        <w:t xml:space="preserve"> jelentő köréből, </w:t>
      </w:r>
      <w:r w:rsidR="0017444E">
        <w:rPr>
          <w:rFonts w:ascii="Times New Roman" w:hAnsi="Times New Roman" w:cs="Times New Roman"/>
          <w:sz w:val="24"/>
          <w:szCs w:val="24"/>
        </w:rPr>
        <w:t>sem a lojálisan remélt királyi belátás, sem a földi törvények nem adhatják megoldását a hit csorbulásának</w:t>
      </w:r>
      <w:r w:rsidR="0092736B">
        <w:rPr>
          <w:rFonts w:ascii="Times New Roman" w:hAnsi="Times New Roman" w:cs="Times New Roman"/>
          <w:sz w:val="24"/>
          <w:szCs w:val="24"/>
        </w:rPr>
        <w:t>;</w:t>
      </w:r>
      <w:r w:rsidR="007D4CB3">
        <w:rPr>
          <w:rFonts w:ascii="Times New Roman" w:hAnsi="Times New Roman" w:cs="Times New Roman"/>
          <w:sz w:val="24"/>
          <w:szCs w:val="24"/>
        </w:rPr>
        <w:t xml:space="preserve"> </w:t>
      </w:r>
      <w:r w:rsidR="0092736B">
        <w:rPr>
          <w:rFonts w:ascii="Times New Roman" w:hAnsi="Times New Roman" w:cs="Times New Roman"/>
          <w:sz w:val="24"/>
          <w:szCs w:val="24"/>
        </w:rPr>
        <w:t xml:space="preserve">veszteségeink kárpótlása csak </w:t>
      </w:r>
      <w:r w:rsidR="007D4CB3">
        <w:rPr>
          <w:rFonts w:ascii="Times New Roman" w:hAnsi="Times New Roman" w:cs="Times New Roman"/>
          <w:sz w:val="24"/>
          <w:szCs w:val="24"/>
        </w:rPr>
        <w:t>hitben való gazdagodásunk</w:t>
      </w:r>
      <w:r w:rsidR="0092736B">
        <w:rPr>
          <w:rFonts w:ascii="Times New Roman" w:hAnsi="Times New Roman" w:cs="Times New Roman"/>
          <w:sz w:val="24"/>
          <w:szCs w:val="24"/>
        </w:rPr>
        <w:t xml:space="preserve"> révén lehet</w:t>
      </w:r>
      <w:r w:rsidR="00A94265">
        <w:rPr>
          <w:rFonts w:ascii="Times New Roman" w:hAnsi="Times New Roman" w:cs="Times New Roman"/>
          <w:sz w:val="24"/>
          <w:szCs w:val="24"/>
        </w:rPr>
        <w:t>séges</w:t>
      </w:r>
      <w:r w:rsidR="0092736B">
        <w:rPr>
          <w:rFonts w:ascii="Times New Roman" w:hAnsi="Times New Roman" w:cs="Times New Roman"/>
          <w:sz w:val="24"/>
          <w:szCs w:val="24"/>
        </w:rPr>
        <w:t>,</w:t>
      </w:r>
      <w:r w:rsidR="0017444E">
        <w:rPr>
          <w:rFonts w:ascii="Times New Roman" w:hAnsi="Times New Roman" w:cs="Times New Roman"/>
          <w:sz w:val="24"/>
          <w:szCs w:val="24"/>
        </w:rPr>
        <w:t xml:space="preserve"> csak Krisztus kegyelme és a szenvedéseiben való feltétlen osztozás lehet számunkra a legvégső</w:t>
      </w:r>
      <w:r w:rsidR="00DA555E">
        <w:rPr>
          <w:rFonts w:ascii="Times New Roman" w:hAnsi="Times New Roman" w:cs="Times New Roman"/>
          <w:sz w:val="24"/>
          <w:szCs w:val="24"/>
        </w:rPr>
        <w:t xml:space="preserve"> – e világin túl eső –</w:t>
      </w:r>
      <w:r w:rsidR="0017444E">
        <w:rPr>
          <w:rFonts w:ascii="Times New Roman" w:hAnsi="Times New Roman" w:cs="Times New Roman"/>
          <w:sz w:val="24"/>
          <w:szCs w:val="24"/>
        </w:rPr>
        <w:t xml:space="preserve"> bizonyosság.</w:t>
      </w:r>
      <w:r w:rsidR="00A94265">
        <w:rPr>
          <w:rFonts w:ascii="Times New Roman" w:hAnsi="Times New Roman" w:cs="Times New Roman"/>
          <w:sz w:val="24"/>
          <w:szCs w:val="24"/>
        </w:rPr>
        <w:t xml:space="preserve"> (Nem véletlen, hogy ebben a részben</w:t>
      </w:r>
      <w:r w:rsidR="006B4A29">
        <w:rPr>
          <w:rFonts w:ascii="Times New Roman" w:hAnsi="Times New Roman" w:cs="Times New Roman"/>
          <w:sz w:val="24"/>
          <w:szCs w:val="24"/>
        </w:rPr>
        <w:t xml:space="preserve"> retorikailag</w:t>
      </w:r>
      <w:r w:rsidR="00A94265">
        <w:rPr>
          <w:rFonts w:ascii="Times New Roman" w:hAnsi="Times New Roman" w:cs="Times New Roman"/>
          <w:sz w:val="24"/>
          <w:szCs w:val="24"/>
        </w:rPr>
        <w:t xml:space="preserve"> az oxymoron alakzata határozza meg a szövegalakítást.)</w:t>
      </w:r>
      <w:r w:rsidR="007D4CB3">
        <w:rPr>
          <w:rFonts w:ascii="Times New Roman" w:hAnsi="Times New Roman" w:cs="Times New Roman"/>
          <w:sz w:val="24"/>
          <w:szCs w:val="24"/>
        </w:rPr>
        <w:t xml:space="preserve"> A sérelmet szenvedők, panaszkodók krisztológiai jelentést kapnak.</w:t>
      </w:r>
    </w:p>
    <w:p w:rsidR="006F5240" w:rsidRDefault="001400E9" w:rsidP="001400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F5240" w:rsidRDefault="006F5240" w:rsidP="001400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Kivánod hogy mi is</w:t>
      </w:r>
      <w:r w:rsidR="0085790F">
        <w:rPr>
          <w:rFonts w:ascii="Times New Roman" w:hAnsi="Times New Roman" w:cs="Times New Roman"/>
          <w:sz w:val="24"/>
          <w:szCs w:val="24"/>
        </w:rPr>
        <w:t xml:space="preserve"> e keresztet fel végyük,</w:t>
      </w:r>
    </w:p>
    <w:p w:rsidR="0085790F" w:rsidRDefault="0085790F" w:rsidP="001400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És szent Felségednek hiven utána vigyük,</w:t>
      </w:r>
    </w:p>
    <w:p w:rsidR="0085790F" w:rsidRDefault="0085790F" w:rsidP="001400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És gyalázatodat hordozván kövessünk,</w:t>
      </w:r>
    </w:p>
    <w:p w:rsidR="0085790F" w:rsidRDefault="0085790F" w:rsidP="001400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Hogy barátid lehessünk. […]</w:t>
      </w:r>
    </w:p>
    <w:p w:rsidR="0085790F" w:rsidRDefault="0085790F" w:rsidP="001400E9">
      <w:pPr>
        <w:spacing w:after="0" w:line="240" w:lineRule="auto"/>
        <w:jc w:val="both"/>
        <w:rPr>
          <w:rFonts w:ascii="Times New Roman" w:hAnsi="Times New Roman" w:cs="Times New Roman"/>
          <w:sz w:val="24"/>
          <w:szCs w:val="24"/>
        </w:rPr>
      </w:pPr>
    </w:p>
    <w:p w:rsidR="0085790F" w:rsidRDefault="0085790F" w:rsidP="001400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Ezt hagyta a Jésus Testamentomban nekünk,</w:t>
      </w:r>
    </w:p>
    <w:p w:rsidR="0085790F" w:rsidRDefault="0085790F" w:rsidP="001400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Hogy e világban lészsz nyomorúságos székünk,</w:t>
      </w:r>
    </w:p>
    <w:p w:rsidR="0085790F" w:rsidRDefault="0085790F" w:rsidP="001400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Krisztus népe jele, nem földi boldogság,</w:t>
      </w:r>
    </w:p>
    <w:p w:rsidR="0085790F" w:rsidRDefault="0085790F" w:rsidP="001400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Mert nem világi ország. […]</w:t>
      </w:r>
    </w:p>
    <w:p w:rsidR="006F5240" w:rsidRDefault="006F5240" w:rsidP="006F5240">
      <w:pPr>
        <w:spacing w:after="0" w:line="240" w:lineRule="auto"/>
        <w:ind w:left="2124" w:firstLine="708"/>
        <w:jc w:val="both"/>
        <w:rPr>
          <w:rFonts w:ascii="Times New Roman" w:hAnsi="Times New Roman" w:cs="Times New Roman"/>
          <w:sz w:val="24"/>
          <w:szCs w:val="24"/>
        </w:rPr>
      </w:pPr>
    </w:p>
    <w:p w:rsidR="001400E9" w:rsidRDefault="001400E9" w:rsidP="006F5240">
      <w:pPr>
        <w:spacing w:after="0" w:line="240" w:lineRule="auto"/>
        <w:ind w:left="2124" w:firstLine="708"/>
        <w:jc w:val="both"/>
        <w:rPr>
          <w:rFonts w:ascii="Times New Roman" w:hAnsi="Times New Roman" w:cs="Times New Roman"/>
          <w:sz w:val="24"/>
          <w:szCs w:val="24"/>
        </w:rPr>
      </w:pPr>
      <w:r>
        <w:rPr>
          <w:rFonts w:ascii="Times New Roman" w:hAnsi="Times New Roman" w:cs="Times New Roman"/>
          <w:sz w:val="24"/>
          <w:szCs w:val="24"/>
        </w:rPr>
        <w:t>A mi szenvedésink, mint az árnyék múlandók,</w:t>
      </w:r>
    </w:p>
    <w:p w:rsidR="001400E9" w:rsidRDefault="001400E9" w:rsidP="001400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 nagy dicsősséghez ingyen sem hasonlandók,</w:t>
      </w:r>
    </w:p>
    <w:p w:rsidR="001400E9" w:rsidRDefault="001400E9" w:rsidP="001400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Bizony, bizony a kik minket kesergetnek,</w:t>
      </w:r>
    </w:p>
    <w:p w:rsidR="001400E9" w:rsidRDefault="001400E9" w:rsidP="001400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 Jésushoz kergetnek!</w:t>
      </w:r>
    </w:p>
    <w:p w:rsidR="007D4CB3" w:rsidRDefault="007D4CB3" w:rsidP="001400E9">
      <w:pPr>
        <w:spacing w:after="0" w:line="240" w:lineRule="auto"/>
        <w:jc w:val="both"/>
        <w:rPr>
          <w:rFonts w:ascii="Times New Roman" w:hAnsi="Times New Roman" w:cs="Times New Roman"/>
          <w:sz w:val="24"/>
          <w:szCs w:val="24"/>
        </w:rPr>
      </w:pPr>
    </w:p>
    <w:p w:rsidR="007D4CB3" w:rsidRDefault="007D4CB3" w:rsidP="001400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Ezekből esmérjük leg jobban e világot,</w:t>
      </w:r>
    </w:p>
    <w:p w:rsidR="007D4CB3" w:rsidRDefault="007D4CB3" w:rsidP="001400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Ezek kivántattyák velünk a Mennyországot,</w:t>
      </w:r>
    </w:p>
    <w:p w:rsidR="007D4CB3" w:rsidRDefault="007D4CB3" w:rsidP="001400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Ezek a Krisztusnak rajtunk béllyegei, </w:t>
      </w:r>
    </w:p>
    <w:p w:rsidR="007D4CB3" w:rsidRDefault="007D4CB3" w:rsidP="001400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Szerelmes petséttyei.</w:t>
      </w:r>
    </w:p>
    <w:p w:rsidR="00D46A66" w:rsidRDefault="00D46A66" w:rsidP="000F5D21">
      <w:pPr>
        <w:spacing w:after="0" w:line="360" w:lineRule="auto"/>
        <w:jc w:val="both"/>
        <w:rPr>
          <w:rFonts w:ascii="Times New Roman" w:hAnsi="Times New Roman" w:cs="Times New Roman"/>
        </w:rPr>
      </w:pPr>
    </w:p>
    <w:p w:rsidR="00AD4C18" w:rsidRDefault="00D46A66" w:rsidP="000F5D21">
      <w:pPr>
        <w:spacing w:after="0" w:line="360" w:lineRule="auto"/>
        <w:jc w:val="both"/>
        <w:rPr>
          <w:rFonts w:ascii="Times New Roman" w:hAnsi="Times New Roman" w:cs="Times New Roman"/>
        </w:rPr>
      </w:pPr>
      <w:r>
        <w:rPr>
          <w:rFonts w:ascii="Times New Roman" w:hAnsi="Times New Roman" w:cs="Times New Roman"/>
        </w:rPr>
        <w:lastRenderedPageBreak/>
        <w:t>E mártirológiai látásmód jelen esetben erősen felekezeti tartalmat kap, itt a protestánsok szenvedik el a legsúlyosabb – történelmileg nagyon is konkrét – sérelmeket, amelynek azonban határozott politikai töltete is van, ez ugyancsak kizárta a nyomtatott nyilvánosságba kerülés esélyét. A sugallt párhuzam szerint az üldözöttek a hitben élők, Krisztus követői, az üldözők pedig a Krisztus hitében élők ellenségei, evilági szenvedéseik okozói.</w:t>
      </w:r>
      <w:r w:rsidRPr="00D46A66">
        <w:rPr>
          <w:rStyle w:val="Lbjegyzet-hivatkozs"/>
          <w:rFonts w:ascii="Times New Roman" w:hAnsi="Times New Roman" w:cs="Times New Roman"/>
          <w:sz w:val="24"/>
          <w:szCs w:val="24"/>
        </w:rPr>
        <w:t xml:space="preserve"> </w:t>
      </w:r>
      <w:r>
        <w:rPr>
          <w:rStyle w:val="Lbjegyzet-hivatkozs"/>
          <w:rFonts w:ascii="Times New Roman" w:hAnsi="Times New Roman" w:cs="Times New Roman"/>
          <w:sz w:val="24"/>
          <w:szCs w:val="24"/>
        </w:rPr>
        <w:footnoteReference w:id="14"/>
      </w:r>
      <w:r>
        <w:rPr>
          <w:rFonts w:ascii="Times New Roman" w:hAnsi="Times New Roman" w:cs="Times New Roman"/>
        </w:rPr>
        <w:t xml:space="preserve"> </w:t>
      </w:r>
    </w:p>
    <w:p w:rsidR="00E2375E" w:rsidRDefault="00415A4B" w:rsidP="00AD4C1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w:t>
      </w:r>
      <w:r w:rsidRPr="00415A4B">
        <w:rPr>
          <w:rFonts w:ascii="Times New Roman" w:hAnsi="Times New Roman" w:cs="Times New Roman"/>
          <w:i/>
          <w:sz w:val="24"/>
          <w:szCs w:val="24"/>
        </w:rPr>
        <w:t xml:space="preserve">Sion </w:t>
      </w:r>
      <w:r w:rsidR="00F373ED">
        <w:rPr>
          <w:rFonts w:ascii="Times New Roman" w:hAnsi="Times New Roman" w:cs="Times New Roman"/>
          <w:i/>
          <w:sz w:val="24"/>
          <w:szCs w:val="24"/>
        </w:rPr>
        <w:t>siralma</w:t>
      </w:r>
      <w:r>
        <w:rPr>
          <w:rFonts w:ascii="Times New Roman" w:hAnsi="Times New Roman" w:cs="Times New Roman"/>
          <w:sz w:val="24"/>
          <w:szCs w:val="24"/>
        </w:rPr>
        <w:t xml:space="preserve"> nagyon szervesen illeszthető Szőnyi Benjámin életművébe. Keletkezésének pontos időpontját ugyan nem tudjuk, azonban</w:t>
      </w:r>
      <w:r w:rsidR="00B16834">
        <w:rPr>
          <w:rFonts w:ascii="Times New Roman" w:hAnsi="Times New Roman" w:cs="Times New Roman"/>
          <w:sz w:val="24"/>
          <w:szCs w:val="24"/>
        </w:rPr>
        <w:t xml:space="preserve"> ismeretes, hogy kiterjedt munkásságának első </w:t>
      </w:r>
      <w:r w:rsidR="00481E12">
        <w:rPr>
          <w:rFonts w:ascii="Times New Roman" w:hAnsi="Times New Roman" w:cs="Times New Roman"/>
          <w:sz w:val="24"/>
          <w:szCs w:val="24"/>
        </w:rPr>
        <w:t xml:space="preserve">verses </w:t>
      </w:r>
      <w:r w:rsidR="00B16834">
        <w:rPr>
          <w:rFonts w:ascii="Times New Roman" w:hAnsi="Times New Roman" w:cs="Times New Roman"/>
          <w:sz w:val="24"/>
          <w:szCs w:val="24"/>
        </w:rPr>
        <w:t xml:space="preserve">darabja már 1753-ban </w:t>
      </w:r>
      <w:r w:rsidR="000F5D21">
        <w:rPr>
          <w:rFonts w:ascii="Times New Roman" w:hAnsi="Times New Roman" w:cs="Times New Roman"/>
          <w:sz w:val="24"/>
          <w:szCs w:val="24"/>
        </w:rPr>
        <w:t>m</w:t>
      </w:r>
      <w:r w:rsidR="00B16834">
        <w:rPr>
          <w:rFonts w:ascii="Times New Roman" w:hAnsi="Times New Roman" w:cs="Times New Roman"/>
          <w:sz w:val="24"/>
          <w:szCs w:val="24"/>
        </w:rPr>
        <w:t>egjelent nyom</w:t>
      </w:r>
      <w:r w:rsidR="000F5D21">
        <w:rPr>
          <w:rFonts w:ascii="Times New Roman" w:hAnsi="Times New Roman" w:cs="Times New Roman"/>
          <w:sz w:val="24"/>
          <w:szCs w:val="24"/>
        </w:rPr>
        <w:t>t</w:t>
      </w:r>
      <w:r w:rsidR="00B16834">
        <w:rPr>
          <w:rFonts w:ascii="Times New Roman" w:hAnsi="Times New Roman" w:cs="Times New Roman"/>
          <w:sz w:val="24"/>
          <w:szCs w:val="24"/>
        </w:rPr>
        <w:t xml:space="preserve">atásban. </w:t>
      </w:r>
      <w:r w:rsidR="000F5D21">
        <w:rPr>
          <w:rFonts w:ascii="Times New Roman" w:hAnsi="Times New Roman" w:cs="Times New Roman"/>
          <w:sz w:val="24"/>
          <w:szCs w:val="24"/>
        </w:rPr>
        <w:t>Kilenc terjedelmesebb nyomtatott</w:t>
      </w:r>
      <w:r w:rsidR="00622615">
        <w:rPr>
          <w:rFonts w:ascii="Times New Roman" w:hAnsi="Times New Roman" w:cs="Times New Roman"/>
          <w:sz w:val="24"/>
          <w:szCs w:val="24"/>
        </w:rPr>
        <w:t>, magyar nyelvű</w:t>
      </w:r>
      <w:r w:rsidR="000F5D21">
        <w:rPr>
          <w:rFonts w:ascii="Times New Roman" w:hAnsi="Times New Roman" w:cs="Times New Roman"/>
          <w:sz w:val="24"/>
          <w:szCs w:val="24"/>
        </w:rPr>
        <w:t xml:space="preserve"> </w:t>
      </w:r>
      <w:r w:rsidR="00622615">
        <w:rPr>
          <w:rFonts w:ascii="Times New Roman" w:hAnsi="Times New Roman" w:cs="Times New Roman"/>
          <w:sz w:val="24"/>
          <w:szCs w:val="24"/>
        </w:rPr>
        <w:t>kötete</w:t>
      </w:r>
      <w:r w:rsidR="000F5D21">
        <w:rPr>
          <w:rFonts w:ascii="Times New Roman" w:hAnsi="Times New Roman" w:cs="Times New Roman"/>
          <w:sz w:val="24"/>
          <w:szCs w:val="24"/>
        </w:rPr>
        <w:t xml:space="preserve"> látott napvilágot sok kiadásban, e mellett ismerjük számos</w:t>
      </w:r>
      <w:r w:rsidR="00622615">
        <w:rPr>
          <w:rFonts w:ascii="Times New Roman" w:hAnsi="Times New Roman" w:cs="Times New Roman"/>
          <w:sz w:val="24"/>
          <w:szCs w:val="24"/>
        </w:rPr>
        <w:t xml:space="preserve"> magyar és latin nyelvű ajánló versét, verses dedikációját. Mindehhez számíthatjuk még több száz, latin nyelvű epigrammáját tartalmazó kéziratos kötetét. Ennek az életműnek meghatározó része a verses kegyességi irodalomhoz tartozik</w:t>
      </w:r>
      <w:r w:rsidR="00FC395D">
        <w:rPr>
          <w:rFonts w:ascii="Times New Roman" w:hAnsi="Times New Roman" w:cs="Times New Roman"/>
          <w:sz w:val="24"/>
          <w:szCs w:val="24"/>
        </w:rPr>
        <w:t>, mondhatni: a 18. század egyik legjelentősebb életművét hozta létre ebben a kategóriában.</w:t>
      </w:r>
      <w:r w:rsidR="00B83304">
        <w:rPr>
          <w:rStyle w:val="Lbjegyzet-hivatkozs"/>
          <w:rFonts w:ascii="Times New Roman" w:hAnsi="Times New Roman" w:cs="Times New Roman"/>
          <w:sz w:val="24"/>
          <w:szCs w:val="24"/>
        </w:rPr>
        <w:footnoteReference w:id="15"/>
      </w:r>
      <w:r w:rsidR="00622615">
        <w:rPr>
          <w:rFonts w:ascii="Times New Roman" w:hAnsi="Times New Roman" w:cs="Times New Roman"/>
          <w:sz w:val="24"/>
          <w:szCs w:val="24"/>
        </w:rPr>
        <w:t xml:space="preserve"> Ugyancsak terjedelmes, kéziratban maradt munkája volt</w:t>
      </w:r>
      <w:r w:rsidR="00F373ED">
        <w:rPr>
          <w:rFonts w:ascii="Times New Roman" w:hAnsi="Times New Roman" w:cs="Times New Roman"/>
          <w:sz w:val="24"/>
          <w:szCs w:val="24"/>
        </w:rPr>
        <w:t xml:space="preserve"> az Arc</w:t>
      </w:r>
      <w:r w:rsidR="008D5AFB">
        <w:rPr>
          <w:rFonts w:ascii="Times New Roman" w:hAnsi="Times New Roman" w:cs="Times New Roman"/>
          <w:sz w:val="24"/>
          <w:szCs w:val="24"/>
        </w:rPr>
        <w:t>-</w:t>
      </w:r>
      <w:r w:rsidR="00F373ED">
        <w:rPr>
          <w:rFonts w:ascii="Times New Roman" w:hAnsi="Times New Roman" w:cs="Times New Roman"/>
          <w:sz w:val="24"/>
          <w:szCs w:val="24"/>
        </w:rPr>
        <w:t xml:space="preserve">honfilos </w:t>
      </w:r>
      <w:r w:rsidR="00636E1C">
        <w:rPr>
          <w:rFonts w:ascii="Times New Roman" w:hAnsi="Times New Roman" w:cs="Times New Roman"/>
          <w:sz w:val="24"/>
          <w:szCs w:val="24"/>
        </w:rPr>
        <w:t>(ál)</w:t>
      </w:r>
      <w:r w:rsidR="00F373ED">
        <w:rPr>
          <w:rFonts w:ascii="Times New Roman" w:hAnsi="Times New Roman" w:cs="Times New Roman"/>
          <w:sz w:val="24"/>
          <w:szCs w:val="24"/>
        </w:rPr>
        <w:t>néven szerzett,</w:t>
      </w:r>
      <w:r w:rsidR="00622615">
        <w:rPr>
          <w:rFonts w:ascii="Times New Roman" w:hAnsi="Times New Roman" w:cs="Times New Roman"/>
          <w:sz w:val="24"/>
          <w:szCs w:val="24"/>
        </w:rPr>
        <w:t xml:space="preserve"> </w:t>
      </w:r>
      <w:r w:rsidR="00622615" w:rsidRPr="00622615">
        <w:rPr>
          <w:rFonts w:ascii="Times New Roman" w:hAnsi="Times New Roman" w:cs="Times New Roman"/>
          <w:i/>
          <w:sz w:val="24"/>
          <w:szCs w:val="24"/>
        </w:rPr>
        <w:t>Nova thessara homagii et fidelitatis</w:t>
      </w:r>
      <w:r w:rsidR="00DC61B5">
        <w:rPr>
          <w:rFonts w:ascii="Times New Roman" w:hAnsi="Times New Roman" w:cs="Times New Roman"/>
          <w:sz w:val="24"/>
          <w:szCs w:val="24"/>
        </w:rPr>
        <w:t xml:space="preserve"> című</w:t>
      </w:r>
      <w:r w:rsidR="00F373ED">
        <w:rPr>
          <w:rFonts w:ascii="Times New Roman" w:hAnsi="Times New Roman" w:cs="Times New Roman"/>
          <w:sz w:val="24"/>
          <w:szCs w:val="24"/>
        </w:rPr>
        <w:t xml:space="preserve"> vers</w:t>
      </w:r>
      <w:r w:rsidR="00622615">
        <w:rPr>
          <w:rFonts w:ascii="Times New Roman" w:hAnsi="Times New Roman" w:cs="Times New Roman"/>
          <w:sz w:val="24"/>
          <w:szCs w:val="24"/>
        </w:rPr>
        <w:t>, amely való</w:t>
      </w:r>
      <w:r w:rsidR="00F21828">
        <w:rPr>
          <w:rFonts w:ascii="Times New Roman" w:hAnsi="Times New Roman" w:cs="Times New Roman"/>
          <w:sz w:val="24"/>
          <w:szCs w:val="24"/>
        </w:rPr>
        <w:t>já</w:t>
      </w:r>
      <w:r w:rsidR="00622615">
        <w:rPr>
          <w:rFonts w:ascii="Times New Roman" w:hAnsi="Times New Roman" w:cs="Times New Roman"/>
          <w:sz w:val="24"/>
          <w:szCs w:val="24"/>
        </w:rPr>
        <w:t>ban</w:t>
      </w:r>
      <w:r w:rsidR="00FC395D">
        <w:rPr>
          <w:rFonts w:ascii="Times New Roman" w:hAnsi="Times New Roman" w:cs="Times New Roman"/>
          <w:sz w:val="24"/>
          <w:szCs w:val="24"/>
        </w:rPr>
        <w:t xml:space="preserve"> Mária Teréziának címzett</w:t>
      </w:r>
      <w:r w:rsidR="00622615">
        <w:rPr>
          <w:rFonts w:ascii="Times New Roman" w:hAnsi="Times New Roman" w:cs="Times New Roman"/>
          <w:sz w:val="24"/>
          <w:szCs w:val="24"/>
        </w:rPr>
        <w:t xml:space="preserve"> Vásárhely érdekében keletkezett</w:t>
      </w:r>
      <w:r w:rsidR="003523DD">
        <w:rPr>
          <w:rFonts w:ascii="Times New Roman" w:hAnsi="Times New Roman" w:cs="Times New Roman"/>
          <w:sz w:val="24"/>
          <w:szCs w:val="24"/>
        </w:rPr>
        <w:t xml:space="preserve"> száznégy strófás</w:t>
      </w:r>
      <w:r w:rsidR="00622615">
        <w:rPr>
          <w:rFonts w:ascii="Times New Roman" w:hAnsi="Times New Roman" w:cs="Times New Roman"/>
          <w:sz w:val="24"/>
          <w:szCs w:val="24"/>
        </w:rPr>
        <w:t xml:space="preserve"> apológia</w:t>
      </w:r>
      <w:r w:rsidR="00DC61B5">
        <w:rPr>
          <w:rFonts w:ascii="Times New Roman" w:hAnsi="Times New Roman" w:cs="Times New Roman"/>
          <w:sz w:val="24"/>
          <w:szCs w:val="24"/>
        </w:rPr>
        <w:t xml:space="preserve"> a Pető-Törő mozgalom</w:t>
      </w:r>
      <w:r w:rsidR="00565B68">
        <w:rPr>
          <w:rFonts w:ascii="Times New Roman" w:hAnsi="Times New Roman" w:cs="Times New Roman"/>
          <w:sz w:val="24"/>
          <w:szCs w:val="24"/>
        </w:rPr>
        <w:t xml:space="preserve"> – 1753 –</w:t>
      </w:r>
      <w:r w:rsidR="00DC61B5">
        <w:rPr>
          <w:rFonts w:ascii="Times New Roman" w:hAnsi="Times New Roman" w:cs="Times New Roman"/>
          <w:sz w:val="24"/>
          <w:szCs w:val="24"/>
        </w:rPr>
        <w:t xml:space="preserve"> után</w:t>
      </w:r>
      <w:r w:rsidR="00622615">
        <w:rPr>
          <w:rFonts w:ascii="Times New Roman" w:hAnsi="Times New Roman" w:cs="Times New Roman"/>
          <w:sz w:val="24"/>
          <w:szCs w:val="24"/>
        </w:rPr>
        <w:t>.</w:t>
      </w:r>
      <w:r w:rsidR="00FF2416">
        <w:rPr>
          <w:rFonts w:ascii="Times New Roman" w:hAnsi="Times New Roman" w:cs="Times New Roman"/>
          <w:sz w:val="24"/>
          <w:szCs w:val="24"/>
        </w:rPr>
        <w:t xml:space="preserve"> A súlyos retorziótól megrettent vásárhelyiek félelmét és </w:t>
      </w:r>
      <w:r w:rsidR="00FF2416">
        <w:rPr>
          <w:rFonts w:ascii="Times New Roman" w:hAnsi="Times New Roman" w:cs="Times New Roman"/>
          <w:sz w:val="24"/>
          <w:szCs w:val="24"/>
        </w:rPr>
        <w:lastRenderedPageBreak/>
        <w:t xml:space="preserve">alázatos esdeklését kellett kifejezni, </w:t>
      </w:r>
      <w:r w:rsidR="00D24A85">
        <w:rPr>
          <w:rFonts w:ascii="Times New Roman" w:hAnsi="Times New Roman" w:cs="Times New Roman"/>
          <w:sz w:val="24"/>
          <w:szCs w:val="24"/>
        </w:rPr>
        <w:t>a bosszúállásra készülő hatalom – vármegye, helytartó tanács, katolikus hierarchia, királyi udvar – engesztelését kellett vállalni</w:t>
      </w:r>
      <w:r w:rsidR="00F64E02">
        <w:rPr>
          <w:rFonts w:ascii="Times New Roman" w:hAnsi="Times New Roman" w:cs="Times New Roman"/>
          <w:sz w:val="24"/>
          <w:szCs w:val="24"/>
        </w:rPr>
        <w:t>.</w:t>
      </w:r>
      <w:r w:rsidR="00A919D6">
        <w:rPr>
          <w:rFonts w:ascii="Times New Roman" w:hAnsi="Times New Roman" w:cs="Times New Roman"/>
          <w:sz w:val="24"/>
          <w:szCs w:val="24"/>
        </w:rPr>
        <w:t xml:space="preserve"> </w:t>
      </w:r>
      <w:r w:rsidR="00DC61B5">
        <w:rPr>
          <w:rFonts w:ascii="Times New Roman" w:hAnsi="Times New Roman" w:cs="Times New Roman"/>
          <w:sz w:val="24"/>
          <w:szCs w:val="24"/>
        </w:rPr>
        <w:t>Sok másolata készült, országos ismertségre tett szert, a debreceniek közül Domokos Márton bizonyosan ismerte</w:t>
      </w:r>
      <w:r w:rsidR="00F373ED">
        <w:rPr>
          <w:rFonts w:ascii="Times New Roman" w:hAnsi="Times New Roman" w:cs="Times New Roman"/>
          <w:sz w:val="24"/>
          <w:szCs w:val="24"/>
        </w:rPr>
        <w:t>.</w:t>
      </w:r>
      <w:r w:rsidR="003523DD">
        <w:rPr>
          <w:rFonts w:ascii="Times New Roman" w:hAnsi="Times New Roman" w:cs="Times New Roman"/>
          <w:sz w:val="24"/>
          <w:szCs w:val="24"/>
        </w:rPr>
        <w:t xml:space="preserve"> Latin-magyar kétnyelvű a vers</w:t>
      </w:r>
      <w:r w:rsidR="007227CB">
        <w:rPr>
          <w:rFonts w:ascii="Times New Roman" w:hAnsi="Times New Roman" w:cs="Times New Roman"/>
          <w:sz w:val="24"/>
          <w:szCs w:val="24"/>
        </w:rPr>
        <w:t>, még németre fordításának terve is felmerült</w:t>
      </w:r>
      <w:r w:rsidR="00F373ED">
        <w:rPr>
          <w:rFonts w:ascii="Times New Roman" w:hAnsi="Times New Roman" w:cs="Times New Roman"/>
          <w:sz w:val="24"/>
          <w:szCs w:val="24"/>
        </w:rPr>
        <w:t>, amit a helytartótanács is helyeselt volna</w:t>
      </w:r>
      <w:r w:rsidR="007227CB">
        <w:rPr>
          <w:rFonts w:ascii="Times New Roman" w:hAnsi="Times New Roman" w:cs="Times New Roman"/>
          <w:sz w:val="24"/>
          <w:szCs w:val="24"/>
        </w:rPr>
        <w:t xml:space="preserve">. </w:t>
      </w:r>
      <w:r w:rsidR="00636E1C">
        <w:rPr>
          <w:rFonts w:ascii="Times New Roman" w:hAnsi="Times New Roman" w:cs="Times New Roman"/>
          <w:sz w:val="24"/>
          <w:szCs w:val="24"/>
        </w:rPr>
        <w:t>(Valószínű, hogy a másolatok során egyre jobban elhalványodott a Szőnyihez köthető szerzői attribúció, ezt az is gyorsíthatta, hogy álnevet használt a szerző. Vagyis bekerült abba a szövegtérbe, ahol a szabad szövegalakítás, másolás szokásai érvényesültek.)</w:t>
      </w:r>
      <w:r w:rsidR="00565B68" w:rsidRPr="00565B68">
        <w:rPr>
          <w:rStyle w:val="Lbjegyzet-hivatkozs"/>
          <w:rFonts w:ascii="Times New Roman" w:hAnsi="Times New Roman" w:cs="Times New Roman"/>
          <w:sz w:val="24"/>
          <w:szCs w:val="24"/>
        </w:rPr>
        <w:t xml:space="preserve"> </w:t>
      </w:r>
      <w:r w:rsidR="00565B68">
        <w:rPr>
          <w:rStyle w:val="Lbjegyzet-hivatkozs"/>
          <w:rFonts w:ascii="Times New Roman" w:hAnsi="Times New Roman" w:cs="Times New Roman"/>
          <w:sz w:val="24"/>
          <w:szCs w:val="24"/>
        </w:rPr>
        <w:footnoteReference w:id="16"/>
      </w:r>
      <w:r w:rsidR="00565B68">
        <w:rPr>
          <w:rFonts w:ascii="Times New Roman" w:hAnsi="Times New Roman" w:cs="Times New Roman"/>
          <w:sz w:val="24"/>
          <w:szCs w:val="24"/>
        </w:rPr>
        <w:t xml:space="preserve"> </w:t>
      </w:r>
      <w:r w:rsidR="007227CB">
        <w:rPr>
          <w:rFonts w:ascii="Times New Roman" w:hAnsi="Times New Roman" w:cs="Times New Roman"/>
          <w:sz w:val="24"/>
          <w:szCs w:val="24"/>
        </w:rPr>
        <w:t>T</w:t>
      </w:r>
      <w:r w:rsidR="00171C88">
        <w:rPr>
          <w:rFonts w:ascii="Times New Roman" w:hAnsi="Times New Roman" w:cs="Times New Roman"/>
          <w:sz w:val="24"/>
          <w:szCs w:val="24"/>
        </w:rPr>
        <w:t>í</w:t>
      </w:r>
      <w:r w:rsidR="007227CB">
        <w:rPr>
          <w:rFonts w:ascii="Times New Roman" w:hAnsi="Times New Roman" w:cs="Times New Roman"/>
          <w:sz w:val="24"/>
          <w:szCs w:val="24"/>
        </w:rPr>
        <w:t>z versszakban fordul</w:t>
      </w:r>
      <w:r w:rsidR="00171C88">
        <w:rPr>
          <w:rFonts w:ascii="Times New Roman" w:hAnsi="Times New Roman" w:cs="Times New Roman"/>
          <w:sz w:val="24"/>
          <w:szCs w:val="24"/>
        </w:rPr>
        <w:t xml:space="preserve"> allegorikus alakban Vásárhely</w:t>
      </w:r>
      <w:r w:rsidR="007227CB">
        <w:rPr>
          <w:rFonts w:ascii="Times New Roman" w:hAnsi="Times New Roman" w:cs="Times New Roman"/>
          <w:sz w:val="24"/>
          <w:szCs w:val="24"/>
        </w:rPr>
        <w:t xml:space="preserve"> közvetlen</w:t>
      </w:r>
      <w:r w:rsidR="00EB3634">
        <w:rPr>
          <w:rFonts w:ascii="Times New Roman" w:hAnsi="Times New Roman" w:cs="Times New Roman"/>
          <w:sz w:val="24"/>
          <w:szCs w:val="24"/>
        </w:rPr>
        <w:t>ül</w:t>
      </w:r>
      <w:r w:rsidR="007227CB">
        <w:rPr>
          <w:rFonts w:ascii="Times New Roman" w:hAnsi="Times New Roman" w:cs="Times New Roman"/>
          <w:sz w:val="24"/>
          <w:szCs w:val="24"/>
        </w:rPr>
        <w:t xml:space="preserve"> a királynőhöz, akitől, mint népének bölcs anyjától, kegyes megbocsátást kér és pártfogoló gondoskodást remél.</w:t>
      </w:r>
      <w:r w:rsidR="004D24BC">
        <w:rPr>
          <w:rStyle w:val="Lbjegyzet-hivatkozs"/>
          <w:rFonts w:ascii="Times New Roman" w:hAnsi="Times New Roman" w:cs="Times New Roman"/>
          <w:sz w:val="24"/>
          <w:szCs w:val="24"/>
        </w:rPr>
        <w:footnoteReference w:id="17"/>
      </w:r>
      <w:r w:rsidR="00B448D7">
        <w:rPr>
          <w:rFonts w:ascii="Times New Roman" w:hAnsi="Times New Roman" w:cs="Times New Roman"/>
          <w:sz w:val="24"/>
          <w:szCs w:val="24"/>
        </w:rPr>
        <w:t xml:space="preserve"> </w:t>
      </w:r>
    </w:p>
    <w:p w:rsidR="00C156D9" w:rsidRDefault="00440F4A" w:rsidP="00440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2375E" w:rsidRDefault="00440F4A" w:rsidP="00C156D9">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Felséges Királyné, feje Országunknak!</w:t>
      </w:r>
    </w:p>
    <w:p w:rsidR="00440F4A" w:rsidRDefault="00440F4A" w:rsidP="00440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Felségedet vallyuk földi jó Urunknak.</w:t>
      </w:r>
    </w:p>
    <w:p w:rsidR="00440F4A" w:rsidRDefault="00440F4A" w:rsidP="00440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Nékünk e’ beszédben tzélunk mindnyájunknak,</w:t>
      </w:r>
    </w:p>
    <w:p w:rsidR="00440F4A" w:rsidRDefault="00440F4A" w:rsidP="00440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Próba kövét adni mi jámborságunknak. […]</w:t>
      </w:r>
    </w:p>
    <w:p w:rsidR="00440F4A" w:rsidRDefault="00440F4A" w:rsidP="00440F4A">
      <w:pPr>
        <w:spacing w:after="0" w:line="240" w:lineRule="auto"/>
        <w:jc w:val="both"/>
        <w:rPr>
          <w:rFonts w:ascii="Times New Roman" w:hAnsi="Times New Roman" w:cs="Times New Roman"/>
          <w:sz w:val="24"/>
          <w:szCs w:val="24"/>
        </w:rPr>
      </w:pPr>
    </w:p>
    <w:p w:rsidR="00440F4A" w:rsidRDefault="00440F4A" w:rsidP="00440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Felségedet kérjük térdeink hajolva,</w:t>
      </w:r>
    </w:p>
    <w:p w:rsidR="00440F4A" w:rsidRDefault="00440F4A" w:rsidP="00440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Kezeinket törve és öszve kaptsolva,</w:t>
      </w:r>
    </w:p>
    <w:p w:rsidR="00440F4A" w:rsidRDefault="00440F4A" w:rsidP="00440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Alázatossággal Lábaid tsókolva,</w:t>
      </w:r>
    </w:p>
    <w:p w:rsidR="00440F4A" w:rsidRDefault="00440F4A" w:rsidP="00440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S’ámolyod szemeink könyvivel lotsolva. […]</w:t>
      </w:r>
    </w:p>
    <w:p w:rsidR="00440F4A" w:rsidRDefault="00440F4A" w:rsidP="00440F4A">
      <w:pPr>
        <w:spacing w:after="0" w:line="240" w:lineRule="auto"/>
        <w:jc w:val="both"/>
        <w:rPr>
          <w:rFonts w:ascii="Times New Roman" w:hAnsi="Times New Roman" w:cs="Times New Roman"/>
          <w:sz w:val="24"/>
          <w:szCs w:val="24"/>
        </w:rPr>
      </w:pPr>
    </w:p>
    <w:p w:rsidR="007F7186" w:rsidRDefault="00440F4A" w:rsidP="00440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F7186">
        <w:rPr>
          <w:rFonts w:ascii="Times New Roman" w:hAnsi="Times New Roman" w:cs="Times New Roman"/>
          <w:sz w:val="24"/>
          <w:szCs w:val="24"/>
        </w:rPr>
        <w:t>Azt mind a’ természet, mind vallás diktállya:</w:t>
      </w:r>
    </w:p>
    <w:p w:rsidR="007F7186" w:rsidRDefault="007F7186" w:rsidP="00440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Felséged Hazánknak örökös Királlya,</w:t>
      </w:r>
    </w:p>
    <w:p w:rsidR="007F7186" w:rsidRDefault="007F7186" w:rsidP="00440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Navalyás fejünknek ékes koronája.</w:t>
      </w:r>
    </w:p>
    <w:p w:rsidR="007F7186" w:rsidRDefault="007F7186" w:rsidP="00440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Óltalmunk, midőn űz ellenség szabjája. […]</w:t>
      </w:r>
    </w:p>
    <w:p w:rsidR="007F7186" w:rsidRDefault="007F7186" w:rsidP="007F7186">
      <w:pPr>
        <w:spacing w:after="0" w:line="240" w:lineRule="auto"/>
        <w:ind w:left="1416" w:firstLine="708"/>
        <w:jc w:val="both"/>
        <w:rPr>
          <w:rFonts w:ascii="Times New Roman" w:hAnsi="Times New Roman" w:cs="Times New Roman"/>
          <w:sz w:val="24"/>
          <w:szCs w:val="24"/>
        </w:rPr>
      </w:pPr>
    </w:p>
    <w:p w:rsidR="00440F4A" w:rsidRDefault="00440F4A" w:rsidP="007F7186">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Valamint szerettyük mi édes lelkünket,</w:t>
      </w:r>
    </w:p>
    <w:p w:rsidR="00440F4A" w:rsidRDefault="00440F4A" w:rsidP="00440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Valamint óhajtyuk szent idvességünket:</w:t>
      </w:r>
    </w:p>
    <w:p w:rsidR="001A3F18" w:rsidRDefault="00440F4A" w:rsidP="00440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Úgy Téged tisztelünk mi Fejedelmünket</w:t>
      </w:r>
      <w:r w:rsidR="001A3F18">
        <w:rPr>
          <w:rFonts w:ascii="Times New Roman" w:hAnsi="Times New Roman" w:cs="Times New Roman"/>
          <w:sz w:val="24"/>
          <w:szCs w:val="24"/>
        </w:rPr>
        <w:t>,</w:t>
      </w:r>
    </w:p>
    <w:p w:rsidR="007F7186" w:rsidRDefault="001A3F18" w:rsidP="00440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Tudván ezt meg hagyni nékünk Istenünket.</w:t>
      </w:r>
    </w:p>
    <w:p w:rsidR="007F7186" w:rsidRDefault="007F7186" w:rsidP="00440F4A">
      <w:pPr>
        <w:spacing w:after="0" w:line="240" w:lineRule="auto"/>
        <w:jc w:val="both"/>
        <w:rPr>
          <w:rFonts w:ascii="Times New Roman" w:hAnsi="Times New Roman" w:cs="Times New Roman"/>
          <w:sz w:val="24"/>
          <w:szCs w:val="24"/>
        </w:rPr>
      </w:pPr>
    </w:p>
    <w:p w:rsidR="007F7186" w:rsidRDefault="007F7186" w:rsidP="00440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Én azért Vásárhely új fogadást tészek:</w:t>
      </w:r>
    </w:p>
    <w:p w:rsidR="007F7186" w:rsidRDefault="007F7186" w:rsidP="00440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Hozzád hív, vigyázóbb a’ roszszakra lészek.</w:t>
      </w:r>
    </w:p>
    <w:p w:rsidR="007F7186" w:rsidRDefault="007F7186" w:rsidP="00440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Tisztelem Felséged, míg el nem enyészek.</w:t>
      </w:r>
    </w:p>
    <w:p w:rsidR="00B218E1" w:rsidRDefault="007F7186" w:rsidP="00440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Hűségedre készek bennem minden részek.</w:t>
      </w:r>
    </w:p>
    <w:p w:rsidR="00F64E02" w:rsidRDefault="00F64E02" w:rsidP="00440F4A">
      <w:pPr>
        <w:spacing w:after="0" w:line="240" w:lineRule="auto"/>
        <w:jc w:val="both"/>
        <w:rPr>
          <w:rFonts w:ascii="Times New Roman" w:hAnsi="Times New Roman" w:cs="Times New Roman"/>
          <w:sz w:val="24"/>
          <w:szCs w:val="24"/>
        </w:rPr>
      </w:pPr>
    </w:p>
    <w:p w:rsidR="00F64E02" w:rsidRDefault="00F64E02" w:rsidP="00440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Székedet támasztya innét az Igazság:</w:t>
      </w:r>
    </w:p>
    <w:p w:rsidR="00F64E02" w:rsidRDefault="00F64E02" w:rsidP="00440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t>Innét az Anyai áldott Irgalmasság:</w:t>
      </w:r>
    </w:p>
    <w:p w:rsidR="00F64E02" w:rsidRDefault="00F64E02" w:rsidP="00440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Felségedhez bennünk hogy vólna hamisság,</w:t>
      </w:r>
    </w:p>
    <w:p w:rsidR="00F64E02" w:rsidRDefault="00F64E02" w:rsidP="00440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Holott e’ két virtus nékünk nagy vigasság?</w:t>
      </w:r>
    </w:p>
    <w:p w:rsidR="00440F4A" w:rsidRDefault="00440F4A" w:rsidP="00440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62947" w:rsidRDefault="00B448D7" w:rsidP="00F64E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(Megjegyzendő, hogy a Károlyiak birtoklása előtti korszakot úgy ábrázolja, hogy a vásárhelyiek soha nem csatlakoztak a rebellis</w:t>
      </w:r>
      <w:r w:rsidR="00A919D6">
        <w:rPr>
          <w:rFonts w:ascii="Times New Roman" w:hAnsi="Times New Roman" w:cs="Times New Roman"/>
          <w:sz w:val="24"/>
          <w:szCs w:val="24"/>
        </w:rPr>
        <w:t xml:space="preserve"> felforgatókhoz – Botskay, Tököli, Rákótzy – de Bercsényit sem követte senki. Mindig hűséges és megbízható királypártiak voltak.)</w:t>
      </w:r>
      <w:r w:rsidR="00AD5DE7">
        <w:rPr>
          <w:rStyle w:val="Lbjegyzet-hivatkozs"/>
          <w:rFonts w:ascii="Times New Roman" w:hAnsi="Times New Roman" w:cs="Times New Roman"/>
          <w:sz w:val="24"/>
          <w:szCs w:val="24"/>
        </w:rPr>
        <w:footnoteReference w:id="18"/>
      </w:r>
      <w:r>
        <w:rPr>
          <w:rFonts w:ascii="Times New Roman" w:hAnsi="Times New Roman" w:cs="Times New Roman"/>
          <w:sz w:val="24"/>
          <w:szCs w:val="24"/>
        </w:rPr>
        <w:t xml:space="preserve"> </w:t>
      </w:r>
      <w:r w:rsidR="00A919D6">
        <w:rPr>
          <w:rFonts w:ascii="Times New Roman" w:hAnsi="Times New Roman" w:cs="Times New Roman"/>
          <w:sz w:val="24"/>
          <w:szCs w:val="24"/>
        </w:rPr>
        <w:t xml:space="preserve">Ez a feltétlen lojalitás nyomtatott műveiben is érvényesül, már a </w:t>
      </w:r>
      <w:r w:rsidR="00A919D6">
        <w:rPr>
          <w:rFonts w:ascii="Times New Roman" w:hAnsi="Times New Roman" w:cs="Times New Roman"/>
          <w:i/>
          <w:sz w:val="24"/>
          <w:szCs w:val="24"/>
        </w:rPr>
        <w:t xml:space="preserve">Szentek Hegedűje </w:t>
      </w:r>
      <w:r w:rsidR="00A919D6">
        <w:rPr>
          <w:rFonts w:ascii="Times New Roman" w:hAnsi="Times New Roman" w:cs="Times New Roman"/>
          <w:sz w:val="24"/>
          <w:szCs w:val="24"/>
        </w:rPr>
        <w:t xml:space="preserve">legelső kiadásában olvashatjuk </w:t>
      </w:r>
      <w:r w:rsidR="00A919D6">
        <w:rPr>
          <w:rFonts w:ascii="Times New Roman" w:hAnsi="Times New Roman" w:cs="Times New Roman"/>
          <w:i/>
          <w:sz w:val="24"/>
          <w:szCs w:val="24"/>
        </w:rPr>
        <w:t>A Királyért</w:t>
      </w:r>
      <w:r w:rsidR="00A919D6">
        <w:rPr>
          <w:rFonts w:ascii="Times New Roman" w:hAnsi="Times New Roman" w:cs="Times New Roman"/>
          <w:sz w:val="24"/>
          <w:szCs w:val="24"/>
        </w:rPr>
        <w:t xml:space="preserve"> címűt, később egy hasonló cíművel</w:t>
      </w:r>
      <w:r w:rsidR="00340941">
        <w:rPr>
          <w:rFonts w:ascii="Times New Roman" w:hAnsi="Times New Roman" w:cs="Times New Roman"/>
          <w:sz w:val="24"/>
          <w:szCs w:val="24"/>
        </w:rPr>
        <w:t xml:space="preserve"> (</w:t>
      </w:r>
      <w:r w:rsidR="00340941" w:rsidRPr="00340941">
        <w:rPr>
          <w:rFonts w:ascii="Times New Roman" w:hAnsi="Times New Roman" w:cs="Times New Roman"/>
          <w:i/>
          <w:sz w:val="24"/>
          <w:szCs w:val="24"/>
        </w:rPr>
        <w:t>Más Ének a Királyért</w:t>
      </w:r>
      <w:r w:rsidR="00340941">
        <w:rPr>
          <w:rFonts w:ascii="Times New Roman" w:hAnsi="Times New Roman" w:cs="Times New Roman"/>
          <w:sz w:val="24"/>
          <w:szCs w:val="24"/>
        </w:rPr>
        <w:t>)</w:t>
      </w:r>
      <w:r w:rsidR="00A919D6">
        <w:rPr>
          <w:rFonts w:ascii="Times New Roman" w:hAnsi="Times New Roman" w:cs="Times New Roman"/>
          <w:sz w:val="24"/>
          <w:szCs w:val="24"/>
        </w:rPr>
        <w:t xml:space="preserve"> bővíti az újabb edíciót.</w:t>
      </w:r>
      <w:r w:rsidR="00A919D6">
        <w:rPr>
          <w:rFonts w:ascii="Times New Roman" w:hAnsi="Times New Roman" w:cs="Times New Roman"/>
          <w:i/>
          <w:sz w:val="24"/>
          <w:szCs w:val="24"/>
        </w:rPr>
        <w:t xml:space="preserve"> </w:t>
      </w:r>
      <w:r w:rsidR="00DC61B5">
        <w:rPr>
          <w:rFonts w:ascii="Times New Roman" w:hAnsi="Times New Roman" w:cs="Times New Roman"/>
          <w:sz w:val="24"/>
          <w:szCs w:val="24"/>
        </w:rPr>
        <w:t xml:space="preserve">A </w:t>
      </w:r>
      <w:r w:rsidR="00DC61B5" w:rsidRPr="00DC61B5">
        <w:rPr>
          <w:rFonts w:ascii="Times New Roman" w:hAnsi="Times New Roman" w:cs="Times New Roman"/>
          <w:i/>
          <w:sz w:val="24"/>
          <w:szCs w:val="24"/>
        </w:rPr>
        <w:t>Nova Thessara</w:t>
      </w:r>
      <w:r w:rsidR="00DC61B5">
        <w:rPr>
          <w:rFonts w:ascii="Times New Roman" w:hAnsi="Times New Roman" w:cs="Times New Roman"/>
          <w:i/>
          <w:sz w:val="24"/>
          <w:szCs w:val="24"/>
        </w:rPr>
        <w:t xml:space="preserve"> Homagii et Fidelitatis</w:t>
      </w:r>
      <w:r w:rsidR="00981D86" w:rsidRPr="00DC61B5">
        <w:rPr>
          <w:rFonts w:ascii="Times New Roman" w:hAnsi="Times New Roman" w:cs="Times New Roman"/>
          <w:i/>
          <w:sz w:val="24"/>
          <w:szCs w:val="24"/>
        </w:rPr>
        <w:t xml:space="preserve"> </w:t>
      </w:r>
      <w:r w:rsidR="00F373ED" w:rsidRPr="00F373ED">
        <w:rPr>
          <w:rFonts w:ascii="Times New Roman" w:hAnsi="Times New Roman" w:cs="Times New Roman"/>
          <w:sz w:val="24"/>
          <w:szCs w:val="24"/>
        </w:rPr>
        <w:t>szövegét</w:t>
      </w:r>
      <w:r w:rsidR="00F373ED">
        <w:rPr>
          <w:rFonts w:ascii="Times New Roman" w:hAnsi="Times New Roman" w:cs="Times New Roman"/>
          <w:i/>
          <w:sz w:val="24"/>
          <w:szCs w:val="24"/>
        </w:rPr>
        <w:t xml:space="preserve"> </w:t>
      </w:r>
      <w:r w:rsidR="00F373ED" w:rsidRPr="00F373ED">
        <w:rPr>
          <w:rFonts w:ascii="Times New Roman" w:hAnsi="Times New Roman" w:cs="Times New Roman"/>
          <w:sz w:val="24"/>
          <w:szCs w:val="24"/>
        </w:rPr>
        <w:t>vizsgálva</w:t>
      </w:r>
      <w:r w:rsidR="00981D86">
        <w:rPr>
          <w:rFonts w:ascii="Times New Roman" w:hAnsi="Times New Roman" w:cs="Times New Roman"/>
          <w:sz w:val="24"/>
          <w:szCs w:val="24"/>
        </w:rPr>
        <w:t xml:space="preserve"> </w:t>
      </w:r>
      <w:r w:rsidR="00F373ED">
        <w:rPr>
          <w:rFonts w:ascii="Times New Roman" w:hAnsi="Times New Roman" w:cs="Times New Roman"/>
          <w:sz w:val="24"/>
          <w:szCs w:val="24"/>
        </w:rPr>
        <w:t xml:space="preserve">sok helyen szembetűnő és kézenfekvő, </w:t>
      </w:r>
      <w:r w:rsidR="00981D86">
        <w:rPr>
          <w:rFonts w:ascii="Times New Roman" w:hAnsi="Times New Roman" w:cs="Times New Roman"/>
          <w:sz w:val="24"/>
          <w:szCs w:val="24"/>
        </w:rPr>
        <w:t>szoros párhuzam</w:t>
      </w:r>
      <w:r w:rsidR="00F373ED">
        <w:rPr>
          <w:rFonts w:ascii="Times New Roman" w:hAnsi="Times New Roman" w:cs="Times New Roman"/>
          <w:sz w:val="24"/>
          <w:szCs w:val="24"/>
        </w:rPr>
        <w:t>,</w:t>
      </w:r>
      <w:r w:rsidR="00981D86">
        <w:rPr>
          <w:rFonts w:ascii="Times New Roman" w:hAnsi="Times New Roman" w:cs="Times New Roman"/>
          <w:sz w:val="24"/>
          <w:szCs w:val="24"/>
        </w:rPr>
        <w:t xml:space="preserve"> </w:t>
      </w:r>
      <w:r w:rsidR="00F373ED">
        <w:rPr>
          <w:rFonts w:ascii="Times New Roman" w:hAnsi="Times New Roman" w:cs="Times New Roman"/>
          <w:sz w:val="24"/>
          <w:szCs w:val="24"/>
        </w:rPr>
        <w:t xml:space="preserve">sőt egyezés mutatható ki </w:t>
      </w:r>
      <w:r w:rsidR="00981D86">
        <w:rPr>
          <w:rFonts w:ascii="Times New Roman" w:hAnsi="Times New Roman" w:cs="Times New Roman"/>
          <w:sz w:val="24"/>
          <w:szCs w:val="24"/>
        </w:rPr>
        <w:t xml:space="preserve">a </w:t>
      </w:r>
      <w:r w:rsidR="00981D86" w:rsidRPr="00981D86">
        <w:rPr>
          <w:rFonts w:ascii="Times New Roman" w:hAnsi="Times New Roman" w:cs="Times New Roman"/>
          <w:i/>
          <w:sz w:val="24"/>
          <w:szCs w:val="24"/>
        </w:rPr>
        <w:t xml:space="preserve">Sion </w:t>
      </w:r>
      <w:r w:rsidR="00F373ED">
        <w:rPr>
          <w:rFonts w:ascii="Times New Roman" w:hAnsi="Times New Roman" w:cs="Times New Roman"/>
          <w:i/>
          <w:sz w:val="24"/>
          <w:szCs w:val="24"/>
        </w:rPr>
        <w:t>siralmá</w:t>
      </w:r>
      <w:r w:rsidR="00F373ED" w:rsidRPr="00F373ED">
        <w:rPr>
          <w:rFonts w:ascii="Times New Roman" w:hAnsi="Times New Roman" w:cs="Times New Roman"/>
          <w:sz w:val="24"/>
          <w:szCs w:val="24"/>
        </w:rPr>
        <w:t>val</w:t>
      </w:r>
      <w:r w:rsidR="00F373ED">
        <w:rPr>
          <w:rFonts w:ascii="Times New Roman" w:hAnsi="Times New Roman" w:cs="Times New Roman"/>
          <w:sz w:val="24"/>
          <w:szCs w:val="24"/>
        </w:rPr>
        <w:t>, aminek alapján azonos szerző</w:t>
      </w:r>
      <w:r w:rsidR="00E05887">
        <w:rPr>
          <w:rFonts w:ascii="Times New Roman" w:hAnsi="Times New Roman" w:cs="Times New Roman"/>
          <w:sz w:val="24"/>
          <w:szCs w:val="24"/>
        </w:rPr>
        <w:t>t</w:t>
      </w:r>
      <w:r w:rsidR="00F373ED">
        <w:rPr>
          <w:rFonts w:ascii="Times New Roman" w:hAnsi="Times New Roman" w:cs="Times New Roman"/>
          <w:sz w:val="24"/>
          <w:szCs w:val="24"/>
        </w:rPr>
        <w:t xml:space="preserve"> feltételezhetünk</w:t>
      </w:r>
      <w:r w:rsidR="00E05887">
        <w:rPr>
          <w:rFonts w:ascii="Times New Roman" w:hAnsi="Times New Roman" w:cs="Times New Roman"/>
          <w:sz w:val="24"/>
          <w:szCs w:val="24"/>
        </w:rPr>
        <w:t>, vagyis Szőnyi Benjámint.</w:t>
      </w:r>
      <w:r w:rsidR="00F64E02">
        <w:rPr>
          <w:rFonts w:ascii="Times New Roman" w:hAnsi="Times New Roman" w:cs="Times New Roman"/>
          <w:sz w:val="24"/>
          <w:szCs w:val="24"/>
        </w:rPr>
        <w:t xml:space="preserve"> A kéziratos és nyomtatott szövegek között</w:t>
      </w:r>
      <w:r w:rsidR="009176A5">
        <w:rPr>
          <w:rFonts w:ascii="Times New Roman" w:hAnsi="Times New Roman" w:cs="Times New Roman"/>
          <w:sz w:val="24"/>
          <w:szCs w:val="24"/>
        </w:rPr>
        <w:t xml:space="preserve"> itt</w:t>
      </w:r>
      <w:r w:rsidR="00F64E02">
        <w:rPr>
          <w:rFonts w:ascii="Times New Roman" w:hAnsi="Times New Roman" w:cs="Times New Roman"/>
          <w:sz w:val="24"/>
          <w:szCs w:val="24"/>
        </w:rPr>
        <w:t xml:space="preserve"> bizonyítható szemléleti hasonlóság</w:t>
      </w:r>
      <w:r w:rsidR="009176A5">
        <w:rPr>
          <w:rFonts w:ascii="Times New Roman" w:hAnsi="Times New Roman" w:cs="Times New Roman"/>
          <w:sz w:val="24"/>
          <w:szCs w:val="24"/>
        </w:rPr>
        <w:t xml:space="preserve"> azonban nem ad választ a </w:t>
      </w:r>
      <w:r w:rsidR="009176A5" w:rsidRPr="009176A5">
        <w:rPr>
          <w:rFonts w:ascii="Times New Roman" w:hAnsi="Times New Roman" w:cs="Times New Roman"/>
          <w:i/>
          <w:sz w:val="24"/>
          <w:szCs w:val="24"/>
        </w:rPr>
        <w:t>Sion Siralma</w:t>
      </w:r>
      <w:r w:rsidR="009176A5">
        <w:rPr>
          <w:rFonts w:ascii="Times New Roman" w:hAnsi="Times New Roman" w:cs="Times New Roman"/>
          <w:sz w:val="24"/>
          <w:szCs w:val="24"/>
        </w:rPr>
        <w:t xml:space="preserve"> </w:t>
      </w:r>
      <w:r w:rsidR="009176A5" w:rsidRPr="009176A5">
        <w:rPr>
          <w:rFonts w:ascii="Times New Roman" w:hAnsi="Times New Roman" w:cs="Times New Roman"/>
          <w:i/>
          <w:sz w:val="24"/>
          <w:szCs w:val="24"/>
        </w:rPr>
        <w:t>erőteljes hitvédő jellegére</w:t>
      </w:r>
      <w:r w:rsidR="009176A5">
        <w:rPr>
          <w:rFonts w:ascii="Times New Roman" w:hAnsi="Times New Roman" w:cs="Times New Roman"/>
          <w:sz w:val="24"/>
          <w:szCs w:val="24"/>
        </w:rPr>
        <w:t xml:space="preserve">. </w:t>
      </w:r>
    </w:p>
    <w:p w:rsidR="001F4047" w:rsidRDefault="005335D8" w:rsidP="00E62947">
      <w:pPr>
        <w:spacing w:after="0" w:line="360" w:lineRule="auto"/>
        <w:ind w:firstLine="709"/>
        <w:jc w:val="both"/>
        <w:rPr>
          <w:rFonts w:ascii="Times New Roman" w:hAnsi="Times New Roman" w:cs="Times New Roman"/>
        </w:rPr>
      </w:pPr>
      <w:r>
        <w:rPr>
          <w:rFonts w:ascii="Times New Roman" w:hAnsi="Times New Roman" w:cs="Times New Roman"/>
          <w:sz w:val="24"/>
          <w:szCs w:val="24"/>
        </w:rPr>
        <w:t>Ez a hitvédő jelleg Szőnyi irói-lelkészi tevékenységének</w:t>
      </w:r>
      <w:r w:rsidR="00C156D9">
        <w:rPr>
          <w:rFonts w:ascii="Times New Roman" w:hAnsi="Times New Roman" w:cs="Times New Roman"/>
          <w:sz w:val="24"/>
          <w:szCs w:val="24"/>
        </w:rPr>
        <w:t xml:space="preserve"> pedig</w:t>
      </w:r>
      <w:r>
        <w:rPr>
          <w:rFonts w:ascii="Times New Roman" w:hAnsi="Times New Roman" w:cs="Times New Roman"/>
          <w:sz w:val="24"/>
          <w:szCs w:val="24"/>
        </w:rPr>
        <w:t xml:space="preserve"> meghatározó eleme</w:t>
      </w:r>
      <w:r w:rsidR="008C6FC4">
        <w:rPr>
          <w:rFonts w:ascii="Times New Roman" w:hAnsi="Times New Roman" w:cs="Times New Roman"/>
          <w:sz w:val="24"/>
          <w:szCs w:val="24"/>
        </w:rPr>
        <w:t>, bár eltérő módon és mértékben jelenik meg</w:t>
      </w:r>
      <w:r w:rsidR="00C156D9">
        <w:rPr>
          <w:rFonts w:ascii="Times New Roman" w:hAnsi="Times New Roman" w:cs="Times New Roman"/>
          <w:sz w:val="24"/>
          <w:szCs w:val="24"/>
        </w:rPr>
        <w:t xml:space="preserve"> gyakorlatias,</w:t>
      </w:r>
      <w:r w:rsidR="008C6FC4">
        <w:rPr>
          <w:rFonts w:ascii="Times New Roman" w:hAnsi="Times New Roman" w:cs="Times New Roman"/>
          <w:sz w:val="24"/>
          <w:szCs w:val="24"/>
        </w:rPr>
        <w:t xml:space="preserve"> kéziratos </w:t>
      </w:r>
      <w:r w:rsidR="00C156D9">
        <w:rPr>
          <w:rFonts w:ascii="Times New Roman" w:hAnsi="Times New Roman" w:cs="Times New Roman"/>
          <w:sz w:val="24"/>
          <w:szCs w:val="24"/>
        </w:rPr>
        <w:t>munkáiban</w:t>
      </w:r>
      <w:r w:rsidR="008C6FC4">
        <w:rPr>
          <w:rFonts w:ascii="Times New Roman" w:hAnsi="Times New Roman" w:cs="Times New Roman"/>
          <w:sz w:val="24"/>
          <w:szCs w:val="24"/>
        </w:rPr>
        <w:t xml:space="preserve"> (beadványok, instanciák, panaszok</w:t>
      </w:r>
      <w:r w:rsidR="00C156D9">
        <w:rPr>
          <w:rFonts w:ascii="Times New Roman" w:hAnsi="Times New Roman" w:cs="Times New Roman"/>
          <w:sz w:val="24"/>
          <w:szCs w:val="24"/>
        </w:rPr>
        <w:t xml:space="preserve"> latinul és magyarul vármegyének, helytartó tanácsnak, királyi kancelláriának</w:t>
      </w:r>
      <w:r w:rsidR="00637F09">
        <w:rPr>
          <w:rFonts w:ascii="Times New Roman" w:hAnsi="Times New Roman" w:cs="Times New Roman"/>
          <w:sz w:val="24"/>
          <w:szCs w:val="24"/>
        </w:rPr>
        <w:t>, uralkodónak</w:t>
      </w:r>
      <w:r w:rsidR="00C156D9">
        <w:rPr>
          <w:rFonts w:ascii="Times New Roman" w:hAnsi="Times New Roman" w:cs="Times New Roman"/>
          <w:sz w:val="24"/>
          <w:szCs w:val="24"/>
        </w:rPr>
        <w:t>)</w:t>
      </w:r>
      <w:r w:rsidR="00496295">
        <w:rPr>
          <w:rFonts w:ascii="Times New Roman" w:hAnsi="Times New Roman" w:cs="Times New Roman"/>
          <w:sz w:val="24"/>
          <w:szCs w:val="24"/>
        </w:rPr>
        <w:t xml:space="preserve"> és nyomtatott műveiben</w:t>
      </w:r>
      <w:r>
        <w:rPr>
          <w:rFonts w:ascii="Times New Roman" w:hAnsi="Times New Roman" w:cs="Times New Roman"/>
          <w:sz w:val="24"/>
          <w:szCs w:val="24"/>
        </w:rPr>
        <w:t xml:space="preserve">. Ismeretes, hogy ennek </w:t>
      </w:r>
      <w:r w:rsidR="00481E12">
        <w:rPr>
          <w:rFonts w:ascii="Times New Roman" w:hAnsi="Times New Roman" w:cs="Times New Roman"/>
          <w:sz w:val="24"/>
          <w:szCs w:val="24"/>
        </w:rPr>
        <w:t>állam</w:t>
      </w:r>
      <w:r>
        <w:rPr>
          <w:rFonts w:ascii="Times New Roman" w:hAnsi="Times New Roman" w:cs="Times New Roman"/>
          <w:sz w:val="24"/>
          <w:szCs w:val="24"/>
        </w:rPr>
        <w:t>elméleti háttere is volt</w:t>
      </w:r>
      <w:r w:rsidR="00384B2B">
        <w:rPr>
          <w:rFonts w:ascii="Times New Roman" w:hAnsi="Times New Roman" w:cs="Times New Roman"/>
          <w:sz w:val="24"/>
          <w:szCs w:val="24"/>
        </w:rPr>
        <w:t>, amire hivatkozik is Szőnyi</w:t>
      </w:r>
      <w:r w:rsidR="00E62947">
        <w:rPr>
          <w:rFonts w:ascii="Times New Roman" w:hAnsi="Times New Roman" w:cs="Times New Roman"/>
          <w:sz w:val="24"/>
          <w:szCs w:val="24"/>
        </w:rPr>
        <w:t xml:space="preserve"> sok helyen</w:t>
      </w:r>
      <w:r w:rsidR="00384B2B">
        <w:rPr>
          <w:rFonts w:ascii="Times New Roman" w:hAnsi="Times New Roman" w:cs="Times New Roman"/>
          <w:sz w:val="24"/>
          <w:szCs w:val="24"/>
        </w:rPr>
        <w:t>.</w:t>
      </w:r>
      <w:r w:rsidR="007017A8">
        <w:rPr>
          <w:rStyle w:val="Lbjegyzet-hivatkozs"/>
          <w:rFonts w:ascii="Times New Roman" w:hAnsi="Times New Roman" w:cs="Times New Roman"/>
          <w:sz w:val="24"/>
          <w:szCs w:val="24"/>
        </w:rPr>
        <w:footnoteReference w:id="19"/>
      </w:r>
      <w:r w:rsidR="00384B2B">
        <w:rPr>
          <w:rFonts w:ascii="Times New Roman" w:hAnsi="Times New Roman" w:cs="Times New Roman"/>
          <w:sz w:val="24"/>
          <w:szCs w:val="24"/>
        </w:rPr>
        <w:t xml:space="preserve"> </w:t>
      </w:r>
      <w:r w:rsidR="00BB1CA2">
        <w:rPr>
          <w:rFonts w:ascii="Times New Roman" w:hAnsi="Times New Roman" w:cs="Times New Roman"/>
          <w:sz w:val="24"/>
          <w:szCs w:val="24"/>
        </w:rPr>
        <w:t>Viszont nyomtatott, kegyességi műveiben ez a hitvédő jelleg lényegesen erőtlenebb, visszafogottabb</w:t>
      </w:r>
      <w:r w:rsidR="00481E12">
        <w:rPr>
          <w:rFonts w:ascii="Times New Roman" w:hAnsi="Times New Roman" w:cs="Times New Roman"/>
          <w:sz w:val="24"/>
          <w:szCs w:val="24"/>
        </w:rPr>
        <w:t xml:space="preserve"> vagy rejtőzködőbb, politikai tartalmakat alig szólaltat meg.</w:t>
      </w:r>
      <w:r w:rsidR="008D5AFB">
        <w:rPr>
          <w:rFonts w:ascii="Times New Roman" w:hAnsi="Times New Roman" w:cs="Times New Roman"/>
          <w:sz w:val="24"/>
          <w:szCs w:val="24"/>
        </w:rPr>
        <w:t xml:space="preserve"> Ennek nyilvánvalóan</w:t>
      </w:r>
      <w:r w:rsidR="00496295">
        <w:rPr>
          <w:rFonts w:ascii="Times New Roman" w:hAnsi="Times New Roman" w:cs="Times New Roman"/>
          <w:sz w:val="24"/>
          <w:szCs w:val="24"/>
        </w:rPr>
        <w:t xml:space="preserve"> – a műfaji sajátosságokon túl –</w:t>
      </w:r>
      <w:r w:rsidR="008D5AFB">
        <w:rPr>
          <w:rFonts w:ascii="Times New Roman" w:hAnsi="Times New Roman" w:cs="Times New Roman"/>
          <w:sz w:val="24"/>
          <w:szCs w:val="24"/>
        </w:rPr>
        <w:t xml:space="preserve"> cenzurális okai lehettek, hiszen Szőnyi jól ismerte e hivatal működését már az 1750-es évektől kezdve, másrészt vásárhelyi papként tapasztalta, hogy a vallási sérelmek sok helyen jóval szigorúbban sújtották a protestánsokat, mint saját városában. A Károlyiakhoz fűződő kapcsolatai is</w:t>
      </w:r>
      <w:r w:rsidR="00625A80">
        <w:rPr>
          <w:rFonts w:ascii="Times New Roman" w:hAnsi="Times New Roman" w:cs="Times New Roman"/>
          <w:sz w:val="24"/>
          <w:szCs w:val="24"/>
        </w:rPr>
        <w:t xml:space="preserve"> inkább</w:t>
      </w:r>
      <w:r w:rsidR="00496295">
        <w:rPr>
          <w:rFonts w:ascii="Times New Roman" w:hAnsi="Times New Roman" w:cs="Times New Roman"/>
          <w:sz w:val="24"/>
          <w:szCs w:val="24"/>
        </w:rPr>
        <w:t xml:space="preserve"> az</w:t>
      </w:r>
      <w:r w:rsidR="008D5AFB">
        <w:rPr>
          <w:rFonts w:ascii="Times New Roman" w:hAnsi="Times New Roman" w:cs="Times New Roman"/>
          <w:sz w:val="24"/>
          <w:szCs w:val="24"/>
        </w:rPr>
        <w:t xml:space="preserve"> egyensúlyozó magatartást indokolt</w:t>
      </w:r>
      <w:r w:rsidR="00496295">
        <w:rPr>
          <w:rFonts w:ascii="Times New Roman" w:hAnsi="Times New Roman" w:cs="Times New Roman"/>
          <w:sz w:val="24"/>
          <w:szCs w:val="24"/>
        </w:rPr>
        <w:t>á</w:t>
      </w:r>
      <w:r w:rsidR="008D5AFB">
        <w:rPr>
          <w:rFonts w:ascii="Times New Roman" w:hAnsi="Times New Roman" w:cs="Times New Roman"/>
          <w:sz w:val="24"/>
          <w:szCs w:val="24"/>
        </w:rPr>
        <w:t>k számára.</w:t>
      </w:r>
      <w:r w:rsidR="00481E12">
        <w:rPr>
          <w:rFonts w:ascii="Times New Roman" w:hAnsi="Times New Roman" w:cs="Times New Roman"/>
          <w:sz w:val="24"/>
          <w:szCs w:val="24"/>
        </w:rPr>
        <w:t xml:space="preserve"> </w:t>
      </w:r>
      <w:r w:rsidR="009176A5">
        <w:rPr>
          <w:rFonts w:ascii="Times New Roman" w:hAnsi="Times New Roman" w:cs="Times New Roman"/>
          <w:sz w:val="24"/>
          <w:szCs w:val="24"/>
        </w:rPr>
        <w:t>Ehhez ismét a kéziratos forrásokat kell közelebbről megvizsgálni, Szőnyi autográf önéletrajza adhat erre választ.</w:t>
      </w:r>
      <w:r>
        <w:rPr>
          <w:rStyle w:val="Lbjegyzet-hivatkozs"/>
          <w:rFonts w:ascii="Times New Roman" w:hAnsi="Times New Roman" w:cs="Times New Roman"/>
          <w:sz w:val="24"/>
          <w:szCs w:val="24"/>
        </w:rPr>
        <w:footnoteReference w:id="20"/>
      </w:r>
      <w:r w:rsidR="009176A5">
        <w:rPr>
          <w:rFonts w:ascii="Times New Roman" w:hAnsi="Times New Roman" w:cs="Times New Roman"/>
          <w:sz w:val="24"/>
          <w:szCs w:val="24"/>
        </w:rPr>
        <w:t xml:space="preserve"> Apja, </w:t>
      </w:r>
      <w:r w:rsidR="00155390">
        <w:rPr>
          <w:rFonts w:ascii="Times New Roman" w:hAnsi="Times New Roman" w:cs="Times New Roman"/>
          <w:sz w:val="24"/>
          <w:szCs w:val="24"/>
        </w:rPr>
        <w:t>Szőnyi Kováts Gergely életútja tanulsá</w:t>
      </w:r>
      <w:r w:rsidR="00155390">
        <w:rPr>
          <w:rFonts w:ascii="Times New Roman" w:hAnsi="Times New Roman" w:cs="Times New Roman"/>
          <w:sz w:val="24"/>
          <w:szCs w:val="24"/>
        </w:rPr>
        <w:lastRenderedPageBreak/>
        <w:t xml:space="preserve">gos számunkra és szemléletformáló volt Benjamin fiának is. </w:t>
      </w:r>
      <w:r w:rsidR="00063779">
        <w:rPr>
          <w:rFonts w:ascii="Times New Roman" w:hAnsi="Times New Roman" w:cs="Times New Roman"/>
          <w:sz w:val="24"/>
          <w:szCs w:val="24"/>
        </w:rPr>
        <w:t>Kovács Gergely Komárom megyében, Szőnyben született, Komáromban és Tatán tanult, tehát családi kapcsolatrendszere ide fűzte.</w:t>
      </w:r>
      <w:r w:rsidR="00452DD7">
        <w:rPr>
          <w:rFonts w:ascii="Times New Roman" w:hAnsi="Times New Roman" w:cs="Times New Roman"/>
          <w:sz w:val="24"/>
          <w:szCs w:val="24"/>
        </w:rPr>
        <w:t xml:space="preserve"> Debreceni, majd külföldi tanulmányai után lelkészi pályáját</w:t>
      </w:r>
      <w:r w:rsidR="00242684">
        <w:rPr>
          <w:rFonts w:ascii="Times New Roman" w:hAnsi="Times New Roman" w:cs="Times New Roman"/>
          <w:sz w:val="24"/>
          <w:szCs w:val="24"/>
        </w:rPr>
        <w:t xml:space="preserve"> a dunántúli</w:t>
      </w:r>
      <w:r w:rsidR="00452DD7">
        <w:rPr>
          <w:rFonts w:ascii="Times New Roman" w:hAnsi="Times New Roman" w:cs="Times New Roman"/>
          <w:sz w:val="24"/>
          <w:szCs w:val="24"/>
        </w:rPr>
        <w:t xml:space="preserve"> Válon</w:t>
      </w:r>
      <w:r w:rsidR="00242684">
        <w:rPr>
          <w:rFonts w:ascii="Times New Roman" w:hAnsi="Times New Roman" w:cs="Times New Roman"/>
          <w:sz w:val="24"/>
          <w:szCs w:val="24"/>
        </w:rPr>
        <w:t xml:space="preserve"> kezdte, Alsónémediben folytatta. Tizenkét évi szolgálat után azonban itt a váci püspök legdurvább támadása érte: a gyülekezet templomát elvették, papját pedig erőszakkal menekülésre kényszerítették</w:t>
      </w:r>
      <w:r w:rsidR="00213793">
        <w:rPr>
          <w:rFonts w:ascii="Times New Roman" w:hAnsi="Times New Roman" w:cs="Times New Roman"/>
          <w:sz w:val="24"/>
          <w:szCs w:val="24"/>
        </w:rPr>
        <w:t>, de még</w:t>
      </w:r>
      <w:r w:rsidR="000E7D01">
        <w:rPr>
          <w:rFonts w:ascii="Times New Roman" w:hAnsi="Times New Roman" w:cs="Times New Roman"/>
          <w:sz w:val="24"/>
          <w:szCs w:val="24"/>
        </w:rPr>
        <w:t xml:space="preserve"> közvetlen a szülés után,</w:t>
      </w:r>
      <w:r w:rsidR="00213793">
        <w:rPr>
          <w:rFonts w:ascii="Times New Roman" w:hAnsi="Times New Roman" w:cs="Times New Roman"/>
          <w:sz w:val="24"/>
          <w:szCs w:val="24"/>
        </w:rPr>
        <w:t xml:space="preserve"> gyermekágyat fekvő feleségét is </w:t>
      </w:r>
      <w:r w:rsidR="000E7D01">
        <w:rPr>
          <w:rFonts w:ascii="Times New Roman" w:hAnsi="Times New Roman" w:cs="Times New Roman"/>
          <w:sz w:val="24"/>
          <w:szCs w:val="24"/>
        </w:rPr>
        <w:t>támadták, el</w:t>
      </w:r>
      <w:r w:rsidR="00213793">
        <w:rPr>
          <w:rFonts w:ascii="Times New Roman" w:hAnsi="Times New Roman" w:cs="Times New Roman"/>
          <w:sz w:val="24"/>
          <w:szCs w:val="24"/>
        </w:rPr>
        <w:t>üldözni akarták</w:t>
      </w:r>
      <w:r w:rsidR="00242684">
        <w:rPr>
          <w:rFonts w:ascii="Times New Roman" w:hAnsi="Times New Roman" w:cs="Times New Roman"/>
          <w:sz w:val="24"/>
          <w:szCs w:val="24"/>
        </w:rPr>
        <w:t>.</w:t>
      </w:r>
      <w:r w:rsidR="00E05887">
        <w:rPr>
          <w:rFonts w:ascii="Times New Roman" w:hAnsi="Times New Roman" w:cs="Times New Roman"/>
          <w:sz w:val="24"/>
          <w:szCs w:val="24"/>
        </w:rPr>
        <w:t xml:space="preserve"> </w:t>
      </w:r>
      <w:r w:rsidR="00597CE1">
        <w:rPr>
          <w:rFonts w:ascii="Times New Roman" w:hAnsi="Times New Roman" w:cs="Times New Roman"/>
          <w:sz w:val="24"/>
          <w:szCs w:val="24"/>
        </w:rPr>
        <w:t xml:space="preserve">A történet elbeszélése némi mártirológiai hangoltságot is kap: </w:t>
      </w:r>
      <w:r w:rsidR="003B0D69">
        <w:rPr>
          <w:rFonts w:ascii="Times New Roman" w:hAnsi="Times New Roman" w:cs="Times New Roman"/>
          <w:sz w:val="24"/>
          <w:szCs w:val="24"/>
        </w:rPr>
        <w:t xml:space="preserve">a mikrotörténelem </w:t>
      </w:r>
      <w:r w:rsidR="007D72B1">
        <w:rPr>
          <w:rFonts w:ascii="Times New Roman" w:hAnsi="Times New Roman" w:cs="Times New Roman"/>
          <w:sz w:val="24"/>
          <w:szCs w:val="24"/>
        </w:rPr>
        <w:t>Szőnyi számára a későbbikben általános érvényűvé szélesedik, de itteni elbeszélése is</w:t>
      </w:r>
      <w:r w:rsidR="000E7D01">
        <w:rPr>
          <w:rFonts w:ascii="Times New Roman" w:hAnsi="Times New Roman" w:cs="Times New Roman"/>
          <w:sz w:val="24"/>
          <w:szCs w:val="24"/>
        </w:rPr>
        <w:t>:</w:t>
      </w:r>
      <w:r w:rsidR="007D72B1">
        <w:rPr>
          <w:rFonts w:ascii="Times New Roman" w:hAnsi="Times New Roman" w:cs="Times New Roman"/>
          <w:sz w:val="24"/>
          <w:szCs w:val="24"/>
        </w:rPr>
        <w:t xml:space="preserve"> </w:t>
      </w:r>
      <w:r w:rsidR="003B0D69">
        <w:rPr>
          <w:rFonts w:ascii="Times New Roman" w:hAnsi="Times New Roman" w:cs="Times New Roman"/>
          <w:sz w:val="24"/>
          <w:szCs w:val="24"/>
        </w:rPr>
        <w:t>az üldözők,</w:t>
      </w:r>
      <w:r w:rsidR="007D72B1">
        <w:rPr>
          <w:rFonts w:ascii="Times New Roman" w:hAnsi="Times New Roman" w:cs="Times New Roman"/>
          <w:sz w:val="24"/>
          <w:szCs w:val="24"/>
        </w:rPr>
        <w:t xml:space="preserve"> üldözöttek (apa-anya-újszülött)</w:t>
      </w:r>
      <w:r w:rsidR="003B0D69">
        <w:rPr>
          <w:rFonts w:ascii="Times New Roman" w:hAnsi="Times New Roman" w:cs="Times New Roman"/>
          <w:sz w:val="24"/>
          <w:szCs w:val="24"/>
        </w:rPr>
        <w:t xml:space="preserve"> modellje biblikus</w:t>
      </w:r>
      <w:r w:rsidR="007D72B1">
        <w:rPr>
          <w:rFonts w:ascii="Times New Roman" w:hAnsi="Times New Roman" w:cs="Times New Roman"/>
          <w:sz w:val="24"/>
          <w:szCs w:val="24"/>
        </w:rPr>
        <w:t xml:space="preserve"> értelmezésű</w:t>
      </w:r>
      <w:r w:rsidR="003B0D69">
        <w:rPr>
          <w:rFonts w:ascii="Times New Roman" w:hAnsi="Times New Roman" w:cs="Times New Roman"/>
          <w:sz w:val="24"/>
          <w:szCs w:val="24"/>
        </w:rPr>
        <w:t xml:space="preserve"> párhuzam</w:t>
      </w:r>
      <w:r w:rsidR="007D72B1">
        <w:rPr>
          <w:rFonts w:ascii="Times New Roman" w:hAnsi="Times New Roman" w:cs="Times New Roman"/>
          <w:sz w:val="24"/>
          <w:szCs w:val="24"/>
        </w:rPr>
        <w:t>má válik</w:t>
      </w:r>
      <w:r w:rsidR="003B0D69">
        <w:rPr>
          <w:rFonts w:ascii="Times New Roman" w:hAnsi="Times New Roman" w:cs="Times New Roman"/>
          <w:sz w:val="24"/>
          <w:szCs w:val="24"/>
        </w:rPr>
        <w:t>.</w:t>
      </w:r>
      <w:r w:rsidR="007D72B1">
        <w:rPr>
          <w:rFonts w:ascii="Times New Roman" w:hAnsi="Times New Roman" w:cs="Times New Roman"/>
          <w:sz w:val="24"/>
          <w:szCs w:val="24"/>
        </w:rPr>
        <w:t xml:space="preserve"> </w:t>
      </w:r>
      <w:r w:rsidR="007D72B1">
        <w:rPr>
          <w:rFonts w:ascii="Times New Roman" w:hAnsi="Times New Roman" w:cs="Times New Roman"/>
        </w:rPr>
        <w:t xml:space="preserve">„Ott mintegy 12 esztendőkig nagy kedvességgel szolgált, míg nem az akkori Vátzi Püspöktől, Püspöki jószág lévén az helység, a’ Templom elvétettetett, és boldogult édes Atyám az Ekklésia mellett tett sok lelki hartzai, és üldöztetései után, onnét ki üzettetett. Légyen áldott az Urnak neve érette, hogy Édes Atyámat </w:t>
      </w:r>
      <w:r w:rsidR="007D72B1" w:rsidRPr="00597CE1">
        <w:rPr>
          <w:rFonts w:ascii="Times New Roman" w:hAnsi="Times New Roman" w:cs="Times New Roman"/>
          <w:i/>
        </w:rPr>
        <w:t>a’ Jésus hitiért való szenvedésre méltóvá tette.</w:t>
      </w:r>
      <w:r w:rsidR="007D72B1">
        <w:rPr>
          <w:rFonts w:ascii="Times New Roman" w:hAnsi="Times New Roman" w:cs="Times New Roman"/>
        </w:rPr>
        <w:t xml:space="preserve"> Sokszor beszéllették nékem a’ régi Némedi öreg emberek, hogy szegény édes Atyámat, kemény lévén az ellene való Inquisitio, Vermekben és szűrüs kerteik árkaiban sok napok alatt rejtegették, mert valameddig lehetett intrepidus volt a’ Templom és az Ekklésia óltalmazásában, ugy hogy míg erőszakos hatalommal nem éltenek, addig épen nem engedett. Szegény édes Anyám szinte azokban a’ nyomorúságos napokban fekütt vala gyermek ágyat, én utánam két esztendővel s három holnappal születtetett Ersébet leányával. Sokszor mentenek az p</w:t>
      </w:r>
      <w:r w:rsidR="00045402">
        <w:rPr>
          <w:rFonts w:ascii="Times New Roman" w:hAnsi="Times New Roman" w:cs="Times New Roman"/>
        </w:rPr>
        <w:t>a</w:t>
      </w:r>
      <w:r w:rsidR="007D72B1">
        <w:rPr>
          <w:rFonts w:ascii="Times New Roman" w:hAnsi="Times New Roman" w:cs="Times New Roman"/>
        </w:rPr>
        <w:t>rochialis hazon az Üldözők, hogy gyermekágyastul ki hánnyák, de egynéhány erős aszszonyok mellette lévén éjjel nappal, óltalmazták, és a’ szemtelen háborgatókat ásókkal el üzték. Ugyan tsak szegény édes Anyám mind addig meg maradott a’ parocialis házban, a’ míg gyermek ágyának napjai ki töltenek.”</w:t>
      </w:r>
      <w:r w:rsidR="006E5398" w:rsidRPr="006E5398">
        <w:rPr>
          <w:rStyle w:val="Lbjegyzet-hivatkozs"/>
          <w:rFonts w:ascii="Times New Roman" w:hAnsi="Times New Roman" w:cs="Times New Roman"/>
          <w:sz w:val="24"/>
          <w:szCs w:val="24"/>
        </w:rPr>
        <w:t xml:space="preserve"> </w:t>
      </w:r>
      <w:r w:rsidR="006E5398">
        <w:rPr>
          <w:rStyle w:val="Lbjegyzet-hivatkozs"/>
          <w:rFonts w:ascii="Times New Roman" w:hAnsi="Times New Roman" w:cs="Times New Roman"/>
          <w:sz w:val="24"/>
          <w:szCs w:val="24"/>
        </w:rPr>
        <w:footnoteReference w:id="21"/>
      </w:r>
      <w:r w:rsidR="007D72B1">
        <w:rPr>
          <w:rFonts w:ascii="Times New Roman" w:hAnsi="Times New Roman" w:cs="Times New Roman"/>
        </w:rPr>
        <w:t xml:space="preserve"> </w:t>
      </w:r>
      <w:r w:rsidR="000E7D01">
        <w:rPr>
          <w:rFonts w:ascii="Times New Roman" w:hAnsi="Times New Roman" w:cs="Times New Roman"/>
        </w:rPr>
        <w:t>A családi történet sűrítetten tartalmazza a protestánsok 18. századi üldöztetésének modelljét a személyes átéltség többletével.</w:t>
      </w:r>
    </w:p>
    <w:p w:rsidR="000D1DEB" w:rsidRDefault="000D1DEB" w:rsidP="000D1DEB">
      <w:pPr>
        <w:spacing w:after="100" w:afterAutospacing="1"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Van olyan kéziratcsoport, amely a versek mellé illesztett prózai jegyzetekkel kommentálja részben a protestánsokat sújtó igazságtalanságokat, megtorlásokat, </w:t>
      </w:r>
      <w:r w:rsidRPr="00AD4C18">
        <w:rPr>
          <w:rFonts w:ascii="Times New Roman" w:hAnsi="Times New Roman" w:cs="Times New Roman"/>
          <w:i/>
          <w:sz w:val="24"/>
          <w:szCs w:val="24"/>
        </w:rPr>
        <w:t>részben a komáromi földrengés értelmezését adja.</w:t>
      </w:r>
      <w:r>
        <w:rPr>
          <w:rStyle w:val="Lbjegyzet-hivatkozs"/>
          <w:rFonts w:ascii="Times New Roman" w:hAnsi="Times New Roman" w:cs="Times New Roman"/>
          <w:sz w:val="24"/>
          <w:szCs w:val="24"/>
        </w:rPr>
        <w:footnoteReference w:id="22"/>
      </w:r>
      <w:r>
        <w:rPr>
          <w:rFonts w:ascii="Times New Roman" w:hAnsi="Times New Roman" w:cs="Times New Roman"/>
          <w:sz w:val="24"/>
          <w:szCs w:val="24"/>
        </w:rPr>
        <w:t xml:space="preserve"> A jegyzetek főként a dunántúli eseményekre, ottani városok, falvak sérelmeire vonatkoznak, sokszor konkrétan megnevezi azokat. Az elvett templomok panaszolásánál az egyik jegyzet a pápaira vonatkozik: „Érti a többek közt a Pápai Templomot.” A pápai templom elvétele 1752-ben következett be, vagyis a vers ezt követően keletkezhetett. Különösen az Esterházy birtokokon került sor sok templomfoglalásra: „Kotson, Igmándon, Tartzalon, és másutt is igen sok helyeken, mindenek felett a Gróf Esterhaziak jószágaiban. Mint </w:t>
      </w:r>
      <w:r>
        <w:rPr>
          <w:rFonts w:ascii="Times New Roman" w:hAnsi="Times New Roman" w:cs="Times New Roman"/>
          <w:sz w:val="24"/>
          <w:szCs w:val="24"/>
        </w:rPr>
        <w:lastRenderedPageBreak/>
        <w:t xml:space="preserve">a lévai Templom és a’ Rossi torony. Mint Komarom, Nagy Szombat, Kassa, Eger, sat. ahol Papjainknak még Vásári alkalmatossaggal is, tellyesseggel nem szabad járni.” Másutt: „Érti a Dunán túl való Ekklesiákat, a Mátyus földét, Rimaszombatot.” Az egyik kiemelten fontos kéziratgyűjteményben a </w:t>
      </w:r>
      <w:r w:rsidRPr="00F1520C">
        <w:rPr>
          <w:rFonts w:ascii="Times New Roman" w:hAnsi="Times New Roman" w:cs="Times New Roman"/>
          <w:i/>
          <w:sz w:val="24"/>
          <w:szCs w:val="24"/>
        </w:rPr>
        <w:t>Rima Szombat Siralma.</w:t>
      </w:r>
      <w:r>
        <w:rPr>
          <w:rFonts w:ascii="Times New Roman" w:hAnsi="Times New Roman" w:cs="Times New Roman"/>
          <w:sz w:val="24"/>
          <w:szCs w:val="24"/>
        </w:rPr>
        <w:t xml:space="preserve"> A’ CII. Soltár Nótájára című panaszének erre az eseményre emlékezik.</w:t>
      </w:r>
      <w:r>
        <w:rPr>
          <w:rStyle w:val="Lbjegyzet-hivatkozs"/>
          <w:rFonts w:ascii="Times New Roman" w:hAnsi="Times New Roman" w:cs="Times New Roman"/>
          <w:sz w:val="24"/>
          <w:szCs w:val="24"/>
        </w:rPr>
        <w:footnoteReference w:id="23"/>
      </w:r>
      <w:r>
        <w:rPr>
          <w:rFonts w:ascii="Times New Roman" w:hAnsi="Times New Roman" w:cs="Times New Roman"/>
          <w:sz w:val="24"/>
          <w:szCs w:val="24"/>
        </w:rPr>
        <w:t xml:space="preserve"> A tizennyolc, négy soros strófából álló vers a rimaszombati reformátusok allegorikus querelaja, imádságos-zsoltáros panasza, kolofonja szerint 1771-ben született. </w:t>
      </w:r>
    </w:p>
    <w:p w:rsidR="000D1DEB" w:rsidRDefault="000D1DEB" w:rsidP="000D1DEB">
      <w:pPr>
        <w:spacing w:after="0" w:line="240" w:lineRule="auto"/>
        <w:ind w:left="708" w:firstLine="708"/>
        <w:jc w:val="both"/>
        <w:rPr>
          <w:rFonts w:ascii="Times New Roman" w:hAnsi="Times New Roman" w:cs="Times New Roman"/>
        </w:rPr>
      </w:pPr>
      <w:r>
        <w:rPr>
          <w:rFonts w:ascii="Times New Roman" w:hAnsi="Times New Roman" w:cs="Times New Roman"/>
        </w:rPr>
        <w:t xml:space="preserve">„Ezer hétszáz hetven egyben Szent György Havának végében, </w:t>
      </w:r>
    </w:p>
    <w:p w:rsidR="000D1DEB" w:rsidRDefault="000D1DEB" w:rsidP="000D1DEB">
      <w:pPr>
        <w:spacing w:after="0" w:line="240" w:lineRule="auto"/>
        <w:ind w:left="708" w:firstLine="708"/>
        <w:jc w:val="both"/>
        <w:rPr>
          <w:rFonts w:ascii="Times New Roman" w:hAnsi="Times New Roman" w:cs="Times New Roman"/>
        </w:rPr>
      </w:pPr>
      <w:r>
        <w:rPr>
          <w:rFonts w:ascii="Times New Roman" w:hAnsi="Times New Roman" w:cs="Times New Roman"/>
        </w:rPr>
        <w:t xml:space="preserve">Estünk mi e’ veszélyben Siralmas nagy inségben, </w:t>
      </w:r>
    </w:p>
    <w:p w:rsidR="000D1DEB" w:rsidRDefault="000D1DEB" w:rsidP="000D1DEB">
      <w:pPr>
        <w:spacing w:after="0" w:line="240" w:lineRule="auto"/>
        <w:ind w:left="708" w:firstLine="708"/>
        <w:jc w:val="both"/>
        <w:rPr>
          <w:rFonts w:ascii="Times New Roman" w:hAnsi="Times New Roman" w:cs="Times New Roman"/>
        </w:rPr>
      </w:pPr>
      <w:r>
        <w:rPr>
          <w:rFonts w:ascii="Times New Roman" w:hAnsi="Times New Roman" w:cs="Times New Roman"/>
        </w:rPr>
        <w:t xml:space="preserve">Mellytől Isten több Híveit Őrízze örökségeit, </w:t>
      </w:r>
    </w:p>
    <w:p w:rsidR="000D1DEB" w:rsidRDefault="000D1DEB" w:rsidP="000D1DEB">
      <w:pPr>
        <w:spacing w:after="0" w:line="240" w:lineRule="auto"/>
        <w:ind w:left="708" w:firstLine="708"/>
        <w:jc w:val="both"/>
        <w:rPr>
          <w:rFonts w:ascii="Times New Roman" w:hAnsi="Times New Roman" w:cs="Times New Roman"/>
        </w:rPr>
      </w:pPr>
      <w:r>
        <w:rPr>
          <w:rFonts w:ascii="Times New Roman" w:hAnsi="Times New Roman" w:cs="Times New Roman"/>
        </w:rPr>
        <w:t>Hogy ne hallattassék Sírás, Országunkban több illy tsapás.”</w:t>
      </w:r>
      <w:r>
        <w:rPr>
          <w:rStyle w:val="Lbjegyzet-hivatkozs"/>
          <w:rFonts w:ascii="Times New Roman" w:hAnsi="Times New Roman" w:cs="Times New Roman"/>
          <w:sz w:val="24"/>
          <w:szCs w:val="24"/>
        </w:rPr>
        <w:footnoteReference w:id="24"/>
      </w:r>
    </w:p>
    <w:p w:rsidR="000D1DEB" w:rsidRDefault="000D1DEB" w:rsidP="000D1DEB">
      <w:pPr>
        <w:spacing w:after="0" w:line="240" w:lineRule="auto"/>
        <w:ind w:left="708" w:firstLine="708"/>
        <w:jc w:val="both"/>
        <w:rPr>
          <w:rFonts w:ascii="Times New Roman" w:hAnsi="Times New Roman" w:cs="Times New Roman"/>
        </w:rPr>
      </w:pPr>
    </w:p>
    <w:p w:rsidR="000D1DEB" w:rsidRDefault="000D1DEB" w:rsidP="000D1D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Konkrétan meg is nevezi az elszenvedett veszteséget: tematikusan ez nagyon rokon a </w:t>
      </w:r>
      <w:r w:rsidRPr="00F1520C">
        <w:rPr>
          <w:rFonts w:ascii="Times New Roman" w:hAnsi="Times New Roman" w:cs="Times New Roman"/>
          <w:i/>
          <w:sz w:val="24"/>
          <w:szCs w:val="24"/>
        </w:rPr>
        <w:t>Sion Siralma</w:t>
      </w:r>
      <w:r>
        <w:rPr>
          <w:rFonts w:ascii="Times New Roman" w:hAnsi="Times New Roman" w:cs="Times New Roman"/>
          <w:sz w:val="24"/>
          <w:szCs w:val="24"/>
        </w:rPr>
        <w:t xml:space="preserve"> mondandójával. Az általános sanyargattatáson túl templomuk, papjaik és iskolájuk, tanítók elvesztését panaszolja inkább könyörgő, imádságos, mintsem vádoló hangnemben, némi mártirológiai hangsúllyal.</w:t>
      </w:r>
      <w:r>
        <w:rPr>
          <w:rStyle w:val="Lbjegyzet-hivatkozs"/>
          <w:rFonts w:ascii="Times New Roman" w:hAnsi="Times New Roman" w:cs="Times New Roman"/>
          <w:sz w:val="24"/>
          <w:szCs w:val="24"/>
        </w:rPr>
        <w:footnoteReference w:id="25"/>
      </w:r>
      <w:r>
        <w:rPr>
          <w:rFonts w:ascii="Times New Roman" w:hAnsi="Times New Roman" w:cs="Times New Roman"/>
          <w:sz w:val="24"/>
          <w:szCs w:val="24"/>
        </w:rPr>
        <w:t xml:space="preserve"> </w:t>
      </w:r>
    </w:p>
    <w:p w:rsidR="00BF06FB" w:rsidRDefault="00BF06FB" w:rsidP="00BF06F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hu-HU"/>
        </w:rPr>
        <w:drawing>
          <wp:inline distT="0" distB="0" distL="0" distR="0">
            <wp:extent cx="3441600" cy="3632400"/>
            <wp:effectExtent l="19050" t="19050" r="26035" b="2540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1600" cy="3632400"/>
                    </a:xfrm>
                    <a:prstGeom prst="rect">
                      <a:avLst/>
                    </a:prstGeom>
                    <a:ln w="6350">
                      <a:solidFill>
                        <a:schemeClr val="tx1"/>
                      </a:solidFill>
                    </a:ln>
                  </pic:spPr>
                </pic:pic>
              </a:graphicData>
            </a:graphic>
          </wp:inline>
        </w:drawing>
      </w:r>
      <w:r>
        <w:rPr>
          <w:rFonts w:ascii="Times New Roman" w:hAnsi="Times New Roman" w:cs="Times New Roman"/>
          <w:sz w:val="24"/>
          <w:szCs w:val="24"/>
        </w:rPr>
        <w:t xml:space="preserve"> </w:t>
      </w:r>
    </w:p>
    <w:p w:rsidR="00D90E25" w:rsidRDefault="000D1DEB" w:rsidP="00BF06F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 hatalmas emberi szenvedés a természet pusztító erőivel állítható párhuzamba, ez először a 14. versszakban jelenik meg: „E nagy eröltetés a’ földet ingattya,/ Az eget hasogattya.” A 19-22. strófákban kerül elő a földrengés felidézése és értelmezése.</w:t>
      </w:r>
    </w:p>
    <w:p w:rsidR="00D90E25" w:rsidRDefault="00D90E25" w:rsidP="00BF06FB">
      <w:pPr>
        <w:spacing w:after="0" w:line="360" w:lineRule="auto"/>
        <w:ind w:firstLine="709"/>
        <w:jc w:val="both"/>
        <w:rPr>
          <w:rFonts w:ascii="Times New Roman" w:hAnsi="Times New Roman" w:cs="Times New Roman"/>
          <w:sz w:val="24"/>
          <w:szCs w:val="24"/>
        </w:rPr>
      </w:pPr>
    </w:p>
    <w:p w:rsidR="00EB2161" w:rsidRDefault="00D90E25" w:rsidP="00EB21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B2161">
        <w:rPr>
          <w:rFonts w:ascii="Times New Roman" w:hAnsi="Times New Roman" w:cs="Times New Roman"/>
          <w:sz w:val="24"/>
          <w:szCs w:val="24"/>
        </w:rPr>
        <w:t>Ahol minap a’ föld nagy kárral meg rendüle,</w:t>
      </w:r>
    </w:p>
    <w:p w:rsidR="00EB2161" w:rsidRDefault="00EB2161" w:rsidP="00EB21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Az árva nép Istent imádni egyben gyűle.</w:t>
      </w:r>
    </w:p>
    <w:p w:rsidR="00EB2161" w:rsidRDefault="00EB2161" w:rsidP="00EB21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Isten hagyására sátort készítettek,</w:t>
      </w:r>
    </w:p>
    <w:p w:rsidR="00EB2161" w:rsidRDefault="00EB2161" w:rsidP="00EB21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Mellyért meg büntettettek.</w:t>
      </w:r>
    </w:p>
    <w:p w:rsidR="00EB2161" w:rsidRDefault="00EB2161" w:rsidP="00EB2161">
      <w:pPr>
        <w:spacing w:after="0" w:line="240" w:lineRule="auto"/>
        <w:ind w:firstLine="709"/>
        <w:jc w:val="both"/>
        <w:rPr>
          <w:rFonts w:ascii="Times New Roman" w:hAnsi="Times New Roman" w:cs="Times New Roman"/>
          <w:sz w:val="24"/>
          <w:szCs w:val="24"/>
        </w:rPr>
      </w:pPr>
    </w:p>
    <w:p w:rsidR="00EB2161" w:rsidRDefault="00EB2161" w:rsidP="00EB21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Ronta itt Isten is, emberek is rontának,</w:t>
      </w:r>
    </w:p>
    <w:p w:rsidR="00EB2161" w:rsidRDefault="00EB2161" w:rsidP="00EB21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Isten Kő Templomot, ezek kunyhót bontának,</w:t>
      </w:r>
    </w:p>
    <w:p w:rsidR="00EB2161" w:rsidRDefault="00EB2161" w:rsidP="00EB21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Nem hagyák az Istent együtt engesztelni,</w:t>
      </w:r>
    </w:p>
    <w:p w:rsidR="000A5E2D" w:rsidRDefault="00EB2161" w:rsidP="00EB21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Ki győz tsudával telni.</w:t>
      </w:r>
    </w:p>
    <w:p w:rsidR="000A5E2D" w:rsidRDefault="000A5E2D" w:rsidP="00EB2161">
      <w:pPr>
        <w:spacing w:after="0" w:line="240" w:lineRule="auto"/>
        <w:ind w:firstLine="709"/>
        <w:jc w:val="both"/>
        <w:rPr>
          <w:rFonts w:ascii="Times New Roman" w:hAnsi="Times New Roman" w:cs="Times New Roman"/>
          <w:sz w:val="24"/>
          <w:szCs w:val="24"/>
        </w:rPr>
      </w:pPr>
    </w:p>
    <w:p w:rsidR="000A5E2D" w:rsidRDefault="000A5E2D" w:rsidP="00EB21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Hát az Isten ismét a földet meg mozgattya,</w:t>
      </w:r>
    </w:p>
    <w:p w:rsidR="000A5E2D" w:rsidRDefault="000A5E2D" w:rsidP="00EB21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Nem volt hát a’ Kunyhó bontás szent akarattya,</w:t>
      </w:r>
    </w:p>
    <w:p w:rsidR="000A5E2D" w:rsidRDefault="000A5E2D" w:rsidP="00EB21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Azt engesztelésül mint tartyák, nem vette,</w:t>
      </w:r>
    </w:p>
    <w:p w:rsidR="000A5E2D" w:rsidRDefault="000A5E2D" w:rsidP="00EB21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Sőt haragutt érette.</w:t>
      </w:r>
    </w:p>
    <w:p w:rsidR="000A5E2D" w:rsidRDefault="000A5E2D" w:rsidP="00EB2161">
      <w:pPr>
        <w:spacing w:after="0" w:line="240" w:lineRule="auto"/>
        <w:ind w:firstLine="709"/>
        <w:jc w:val="both"/>
        <w:rPr>
          <w:rFonts w:ascii="Times New Roman" w:hAnsi="Times New Roman" w:cs="Times New Roman"/>
          <w:sz w:val="24"/>
          <w:szCs w:val="24"/>
        </w:rPr>
      </w:pPr>
    </w:p>
    <w:p w:rsidR="007A43D5" w:rsidRDefault="000A5E2D" w:rsidP="00EB21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Úgy vagyon haragszik, s fegyverét élesíti</w:t>
      </w:r>
      <w:r w:rsidR="007A43D5">
        <w:rPr>
          <w:rFonts w:ascii="Times New Roman" w:hAnsi="Times New Roman" w:cs="Times New Roman"/>
          <w:sz w:val="24"/>
          <w:szCs w:val="24"/>
        </w:rPr>
        <w:t>,</w:t>
      </w:r>
    </w:p>
    <w:p w:rsidR="007A43D5" w:rsidRDefault="007A43D5" w:rsidP="00EB21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Az üldözők ellen hegyes nyilát készíti,</w:t>
      </w:r>
    </w:p>
    <w:p w:rsidR="007A43D5" w:rsidRDefault="007A43D5" w:rsidP="00EB21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Ki hát ártására másnak igyekezik,</w:t>
      </w:r>
    </w:p>
    <w:p w:rsidR="007A43D5" w:rsidRDefault="007A43D5" w:rsidP="00EB21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Lássa mit cselekeszik.</w:t>
      </w:r>
    </w:p>
    <w:p w:rsidR="007A43D5" w:rsidRDefault="007A43D5" w:rsidP="00EB2161">
      <w:pPr>
        <w:spacing w:after="0" w:line="240" w:lineRule="auto"/>
        <w:ind w:firstLine="709"/>
        <w:jc w:val="both"/>
        <w:rPr>
          <w:rFonts w:ascii="Times New Roman" w:hAnsi="Times New Roman" w:cs="Times New Roman"/>
          <w:sz w:val="24"/>
          <w:szCs w:val="24"/>
        </w:rPr>
      </w:pPr>
    </w:p>
    <w:p w:rsidR="007A43D5" w:rsidRDefault="007A43D5" w:rsidP="00EB21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t>Lássa a’ Pusztító mit nyer a’ pusztítással,</w:t>
      </w:r>
    </w:p>
    <w:p w:rsidR="007A43D5" w:rsidRDefault="007A43D5" w:rsidP="00EB21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Az ártatlan ellen való verem ásással,</w:t>
      </w:r>
    </w:p>
    <w:p w:rsidR="007A43D5" w:rsidRDefault="007A43D5" w:rsidP="00EB21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Jésus, Isten fia könyörögj érettünk,</w:t>
      </w:r>
    </w:p>
    <w:p w:rsidR="007A43D5" w:rsidRDefault="007A43D5" w:rsidP="00EB21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Hogy el ne foggyon Hitünk.</w:t>
      </w:r>
    </w:p>
    <w:p w:rsidR="000D1DEB" w:rsidRDefault="000A5E2D" w:rsidP="00EB21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B2161">
        <w:rPr>
          <w:rFonts w:ascii="Times New Roman" w:hAnsi="Times New Roman" w:cs="Times New Roman"/>
          <w:sz w:val="24"/>
          <w:szCs w:val="24"/>
        </w:rPr>
        <w:tab/>
      </w:r>
      <w:r w:rsidR="00EB2161">
        <w:rPr>
          <w:rFonts w:ascii="Times New Roman" w:hAnsi="Times New Roman" w:cs="Times New Roman"/>
          <w:sz w:val="24"/>
          <w:szCs w:val="24"/>
        </w:rPr>
        <w:tab/>
      </w:r>
      <w:r w:rsidR="00EB2161">
        <w:rPr>
          <w:rFonts w:ascii="Times New Roman" w:hAnsi="Times New Roman" w:cs="Times New Roman"/>
          <w:sz w:val="24"/>
          <w:szCs w:val="24"/>
        </w:rPr>
        <w:tab/>
      </w:r>
      <w:r w:rsidR="000D1DEB">
        <w:rPr>
          <w:rFonts w:ascii="Times New Roman" w:hAnsi="Times New Roman" w:cs="Times New Roman"/>
          <w:sz w:val="24"/>
          <w:szCs w:val="24"/>
        </w:rPr>
        <w:t xml:space="preserve">  </w:t>
      </w:r>
    </w:p>
    <w:p w:rsidR="00D01A53" w:rsidRDefault="000D1DEB" w:rsidP="000D1DE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komáromi földrengést is az elszenvedett súlyos felekezeti sérelmek alapján úgy értelmezi, hogy az Isten figyelmezetése a zsarnokoskodók megfékezésére, romba dőlt templomaik vádbeszéd jelentésűek. </w:t>
      </w:r>
    </w:p>
    <w:p w:rsidR="00D01A53" w:rsidRDefault="00D01A53" w:rsidP="000D1DEB">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hu-HU"/>
        </w:rPr>
        <w:t xml:space="preserve">                    </w:t>
      </w:r>
      <w:r w:rsidR="009E3EC2">
        <w:rPr>
          <w:rFonts w:ascii="Times New Roman" w:hAnsi="Times New Roman" w:cs="Times New Roman"/>
          <w:noProof/>
          <w:sz w:val="24"/>
          <w:szCs w:val="24"/>
          <w:lang w:eastAsia="hu-HU"/>
        </w:rPr>
        <w:drawing>
          <wp:inline distT="0" distB="0" distL="0" distR="0">
            <wp:extent cx="3438000" cy="2880000"/>
            <wp:effectExtent l="19050" t="19050" r="10160" b="1587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8000" cy="2880000"/>
                    </a:xfrm>
                    <a:prstGeom prst="rect">
                      <a:avLst/>
                    </a:prstGeom>
                    <a:ln w="6350">
                      <a:solidFill>
                        <a:schemeClr val="tx1"/>
                      </a:solidFill>
                    </a:ln>
                  </pic:spPr>
                </pic:pic>
              </a:graphicData>
            </a:graphic>
          </wp:inline>
        </w:drawing>
      </w:r>
    </w:p>
    <w:p w:rsidR="00F3385A" w:rsidRDefault="000D1DEB" w:rsidP="000D1DE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„Érti Komáromot, a’ hol ennek előtte mint egy 34 Esztendőkkel igen nagy föld indulás volt. A Komáromi Reformátusok egy deszka hajlékot építettek, hogy abban könyörögvén az Urnak nagy haragját, le tsendesitsék, és a’ föld indulás meg szünnyön itt.”</w:t>
      </w:r>
      <w:r w:rsidR="00ED7E18">
        <w:rPr>
          <w:rStyle w:val="Lbjegyzet-hivatkozs"/>
          <w:rFonts w:ascii="Times New Roman" w:hAnsi="Times New Roman" w:cs="Times New Roman"/>
          <w:sz w:val="24"/>
          <w:szCs w:val="24"/>
        </w:rPr>
        <w:footnoteReference w:id="26"/>
      </w:r>
      <w:r>
        <w:rPr>
          <w:rFonts w:ascii="Times New Roman" w:hAnsi="Times New Roman" w:cs="Times New Roman"/>
          <w:sz w:val="24"/>
          <w:szCs w:val="24"/>
        </w:rPr>
        <w:t xml:space="preserve"> </w:t>
      </w:r>
      <w:r w:rsidR="00632175">
        <w:rPr>
          <w:rFonts w:ascii="Times New Roman" w:hAnsi="Times New Roman" w:cs="Times New Roman"/>
          <w:sz w:val="24"/>
          <w:szCs w:val="24"/>
        </w:rPr>
        <w:t>A</w:t>
      </w:r>
      <w:r>
        <w:rPr>
          <w:rFonts w:ascii="Times New Roman" w:hAnsi="Times New Roman" w:cs="Times New Roman"/>
          <w:sz w:val="24"/>
          <w:szCs w:val="24"/>
        </w:rPr>
        <w:t xml:space="preserve"> vezeklő bűnbánat eszköze a deszka kalyiba, amit a katolikusok elfogultsága nem ismert fel, sőt lerombolták. „Ebben a föld indulásban a’ Papista valogatott köbül rakott Templomot az Isten itilleti öszve rontotta. A Komáromi Pápisták a’ Reformátusoktól tsinált deszka Hajlékot széllyel hányták, de a’ Kunyhó el bontas utanis ismét nagy föld indulás lett. Nem azért vólt hát az első is, hogy az Reformátusok Deszka hajlékot tsináltak, a’mint a’ Pápisták mondották.”</w:t>
      </w:r>
      <w:r>
        <w:rPr>
          <w:rStyle w:val="Lbjegyzet-hivatkozs"/>
          <w:rFonts w:ascii="Times New Roman" w:hAnsi="Times New Roman" w:cs="Times New Roman"/>
          <w:sz w:val="24"/>
          <w:szCs w:val="24"/>
        </w:rPr>
        <w:footnoteReference w:id="27"/>
      </w:r>
      <w:r>
        <w:rPr>
          <w:rFonts w:ascii="Times New Roman" w:hAnsi="Times New Roman" w:cs="Times New Roman"/>
          <w:sz w:val="24"/>
          <w:szCs w:val="24"/>
        </w:rPr>
        <w:t xml:space="preserve"> A pusztítás a protes</w:t>
      </w:r>
      <w:r>
        <w:rPr>
          <w:rFonts w:ascii="Times New Roman" w:hAnsi="Times New Roman" w:cs="Times New Roman"/>
          <w:sz w:val="24"/>
          <w:szCs w:val="24"/>
        </w:rPr>
        <w:lastRenderedPageBreak/>
        <w:t>tánsokat nem is sújtotta ugyanolyan mértékben, mivel elvett templomaik helyett sátrakba, kalyibákba kényszerültek, ezek pusztulása sem olyan fájdalmas, mint a pápisták templomainak omlása.</w:t>
      </w:r>
      <w:r w:rsidR="0052136E">
        <w:rPr>
          <w:rFonts w:ascii="Times New Roman" w:hAnsi="Times New Roman" w:cs="Times New Roman"/>
          <w:sz w:val="24"/>
          <w:szCs w:val="24"/>
        </w:rPr>
        <w:t xml:space="preserve"> Ráadásul a reformátusok deszka hajlékait azzal a hivatkozással rombolták le, hogy ezzel engesztelnék Isten büntető haragját, mellette a protestánsokat valamiképpen a pusztítás bűnbakjának tekintették.</w:t>
      </w:r>
      <w:r>
        <w:rPr>
          <w:rFonts w:ascii="Times New Roman" w:hAnsi="Times New Roman" w:cs="Times New Roman"/>
          <w:sz w:val="24"/>
          <w:szCs w:val="24"/>
        </w:rPr>
        <w:t xml:space="preserve"> </w:t>
      </w:r>
      <w:r>
        <w:rPr>
          <w:rFonts w:ascii="Times New Roman" w:hAnsi="Times New Roman" w:cs="Times New Roman"/>
        </w:rPr>
        <w:t xml:space="preserve">Az azonban biztos, </w:t>
      </w:r>
      <w:r w:rsidRPr="000C14D4">
        <w:rPr>
          <w:rFonts w:ascii="Times New Roman" w:hAnsi="Times New Roman" w:cs="Times New Roman"/>
          <w:sz w:val="24"/>
          <w:szCs w:val="24"/>
        </w:rPr>
        <w:t>hogy ez a kiegészítő prózai jegyzetanyag csak két</w:t>
      </w:r>
      <w:r w:rsidR="00572C35" w:rsidRPr="000C14D4">
        <w:rPr>
          <w:rFonts w:ascii="Times New Roman" w:hAnsi="Times New Roman" w:cs="Times New Roman"/>
          <w:sz w:val="24"/>
          <w:szCs w:val="24"/>
        </w:rPr>
        <w:t xml:space="preserve"> – Szathmári Paksi Istvánhoz kötött –</w:t>
      </w:r>
      <w:r w:rsidRPr="000C14D4">
        <w:rPr>
          <w:rFonts w:ascii="Times New Roman" w:hAnsi="Times New Roman" w:cs="Times New Roman"/>
          <w:sz w:val="24"/>
          <w:szCs w:val="24"/>
        </w:rPr>
        <w:t xml:space="preserve"> kéziratban található meg, a többi azt teljes egészében elhagyja. (Megjegyzendő, hogy a 19–23. versszak talán éppen ezért e jegyzeteket mellőző változatokban nehezebb</w:t>
      </w:r>
      <w:r w:rsidR="00C2277D">
        <w:rPr>
          <w:rFonts w:ascii="Times New Roman" w:hAnsi="Times New Roman" w:cs="Times New Roman"/>
          <w:sz w:val="24"/>
          <w:szCs w:val="24"/>
        </w:rPr>
        <w:t>en is</w:t>
      </w:r>
      <w:r w:rsidRPr="000C14D4">
        <w:rPr>
          <w:rFonts w:ascii="Times New Roman" w:hAnsi="Times New Roman" w:cs="Times New Roman"/>
          <w:sz w:val="24"/>
          <w:szCs w:val="24"/>
        </w:rPr>
        <w:t xml:space="preserve"> értelmezhető, homályosabb jelentésű.) Ezzel</w:t>
      </w:r>
      <w:r w:rsidR="00572C35" w:rsidRPr="000C14D4">
        <w:rPr>
          <w:rFonts w:ascii="Times New Roman" w:hAnsi="Times New Roman" w:cs="Times New Roman"/>
          <w:sz w:val="24"/>
          <w:szCs w:val="24"/>
        </w:rPr>
        <w:t xml:space="preserve"> az elhagyással</w:t>
      </w:r>
      <w:r w:rsidRPr="000C14D4">
        <w:rPr>
          <w:rFonts w:ascii="Times New Roman" w:hAnsi="Times New Roman" w:cs="Times New Roman"/>
          <w:sz w:val="24"/>
          <w:szCs w:val="24"/>
        </w:rPr>
        <w:t xml:space="preserve"> a vers részben veszít történelmi konkrétságából, ugyanakkor erősen polemikus jellege is mérséklődik, hiszen a földrengés katolikusokat erősebben büntető értelmezése valamelyest az isteni igazságszolgáltatás transzcendentális távlatát is bekapcsolja az értelmezésbe és kiemeli a politikai panaszirodalom perspektíváiból</w:t>
      </w:r>
      <w:r w:rsidR="00572C35" w:rsidRPr="000C14D4">
        <w:rPr>
          <w:rFonts w:ascii="Times New Roman" w:hAnsi="Times New Roman" w:cs="Times New Roman"/>
          <w:sz w:val="24"/>
          <w:szCs w:val="24"/>
        </w:rPr>
        <w:t xml:space="preserve">, némi eszkatologikus </w:t>
      </w:r>
      <w:r w:rsidR="0052136E">
        <w:rPr>
          <w:rFonts w:ascii="Times New Roman" w:hAnsi="Times New Roman" w:cs="Times New Roman"/>
          <w:sz w:val="24"/>
          <w:szCs w:val="24"/>
        </w:rPr>
        <w:t>többlet</w:t>
      </w:r>
      <w:r w:rsidR="00572C35" w:rsidRPr="000C14D4">
        <w:rPr>
          <w:rFonts w:ascii="Times New Roman" w:hAnsi="Times New Roman" w:cs="Times New Roman"/>
          <w:sz w:val="24"/>
          <w:szCs w:val="24"/>
        </w:rPr>
        <w:t>jelentést kölcsönözve</w:t>
      </w:r>
      <w:r w:rsidRPr="000C14D4">
        <w:rPr>
          <w:rFonts w:ascii="Times New Roman" w:hAnsi="Times New Roman" w:cs="Times New Roman"/>
          <w:sz w:val="24"/>
          <w:szCs w:val="24"/>
        </w:rPr>
        <w:t>. Hiszen a katolikusok nem ismerik fel Isten büntető akaratát, azt is önigazolóan a saját hasznukra akarják fordítani. Másrészt erősíti a földrengés értelmezésének mártirológiai jelentését, a szenvedések elviselésének protestáns erkölcsi többletét. Könnyen belátható, hogy ez a gondolatmenet mily erősen sértette volna a katolikus egyházpolitikai alapelveket (pl. Padányi Bíró Márton nézeteit és gyakorlatát), de a világi politikai hatalom heves elutasítását és retorzióját is kiváltotta volna. Ugyanakkor az a feltevés sem kizárt, hogy ez a változat Szőnyihez is köthető, hiszen láttuk, szenvedélyes hitvédő buzgalma mélyen gyökerezik saját élettapasztalatában</w:t>
      </w:r>
      <w:r w:rsidR="00572C35" w:rsidRPr="000C14D4">
        <w:rPr>
          <w:rFonts w:ascii="Times New Roman" w:hAnsi="Times New Roman" w:cs="Times New Roman"/>
          <w:sz w:val="24"/>
          <w:szCs w:val="24"/>
        </w:rPr>
        <w:t>, kiterjedt dunántúli</w:t>
      </w:r>
      <w:r w:rsidR="00EB1764" w:rsidRPr="000C14D4">
        <w:rPr>
          <w:rFonts w:ascii="Times New Roman" w:hAnsi="Times New Roman" w:cs="Times New Roman"/>
          <w:sz w:val="24"/>
          <w:szCs w:val="24"/>
        </w:rPr>
        <w:t xml:space="preserve"> – különösen komáromi –</w:t>
      </w:r>
      <w:r w:rsidR="00572C35" w:rsidRPr="000C14D4">
        <w:rPr>
          <w:rFonts w:ascii="Times New Roman" w:hAnsi="Times New Roman" w:cs="Times New Roman"/>
          <w:sz w:val="24"/>
          <w:szCs w:val="24"/>
        </w:rPr>
        <w:t xml:space="preserve"> rokoni kapcsolatrendszere</w:t>
      </w:r>
      <w:r w:rsidRPr="000C14D4">
        <w:rPr>
          <w:rFonts w:ascii="Times New Roman" w:hAnsi="Times New Roman" w:cs="Times New Roman"/>
          <w:sz w:val="24"/>
          <w:szCs w:val="24"/>
        </w:rPr>
        <w:t xml:space="preserve"> </w:t>
      </w:r>
      <w:r w:rsidR="00572C35" w:rsidRPr="000C14D4">
        <w:rPr>
          <w:rFonts w:ascii="Times New Roman" w:hAnsi="Times New Roman" w:cs="Times New Roman"/>
          <w:sz w:val="24"/>
          <w:szCs w:val="24"/>
        </w:rPr>
        <w:t xml:space="preserve">révén részletes ismeretei lehettek az ottani ellenreformációs eseményekről, a komáromi földrengés pedig úgy látszik, konfesszionális polémia tárgyává emelkedett: </w:t>
      </w:r>
      <w:r w:rsidR="00572C35" w:rsidRPr="00FE6D64">
        <w:rPr>
          <w:rFonts w:ascii="Times New Roman" w:hAnsi="Times New Roman" w:cs="Times New Roman"/>
          <w:sz w:val="24"/>
          <w:szCs w:val="24"/>
        </w:rPr>
        <w:t>ki–ki hangoztatva a maga igazát, saját apológiát teremtve.</w:t>
      </w:r>
      <w:r w:rsidR="00927606">
        <w:rPr>
          <w:rStyle w:val="Lbjegyzet-hivatkozs"/>
          <w:rFonts w:ascii="Times New Roman" w:hAnsi="Times New Roman" w:cs="Times New Roman"/>
          <w:sz w:val="24"/>
          <w:szCs w:val="24"/>
        </w:rPr>
        <w:footnoteReference w:id="28"/>
      </w:r>
      <w:r w:rsidR="000C14D4">
        <w:rPr>
          <w:rFonts w:ascii="Times New Roman" w:hAnsi="Times New Roman" w:cs="Times New Roman"/>
          <w:sz w:val="24"/>
          <w:szCs w:val="24"/>
        </w:rPr>
        <w:t xml:space="preserve"> </w:t>
      </w:r>
    </w:p>
    <w:p w:rsidR="00191D29" w:rsidRDefault="00191D29" w:rsidP="00191D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hu-HU"/>
        </w:rPr>
        <w:drawing>
          <wp:inline distT="0" distB="0" distL="0" distR="0">
            <wp:extent cx="4204800" cy="2142000"/>
            <wp:effectExtent l="19050" t="19050" r="24765" b="1079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04800" cy="2142000"/>
                    </a:xfrm>
                    <a:prstGeom prst="rect">
                      <a:avLst/>
                    </a:prstGeom>
                    <a:ln w="6350">
                      <a:solidFill>
                        <a:schemeClr val="tx1"/>
                      </a:solidFill>
                    </a:ln>
                  </pic:spPr>
                </pic:pic>
              </a:graphicData>
            </a:graphic>
          </wp:inline>
        </w:drawing>
      </w:r>
    </w:p>
    <w:p w:rsidR="00972602" w:rsidRDefault="00972602" w:rsidP="00191D29">
      <w:pPr>
        <w:spacing w:after="0" w:line="360" w:lineRule="auto"/>
        <w:jc w:val="both"/>
        <w:rPr>
          <w:rFonts w:ascii="Times New Roman" w:hAnsi="Times New Roman" w:cs="Times New Roman"/>
          <w:sz w:val="24"/>
          <w:szCs w:val="24"/>
        </w:rPr>
      </w:pPr>
    </w:p>
    <w:p w:rsidR="00F3385A" w:rsidRDefault="000C14D4" w:rsidP="000D1DE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Szőnyi költészetének</w:t>
      </w:r>
      <w:r w:rsidR="002D5059">
        <w:rPr>
          <w:rFonts w:ascii="Times New Roman" w:hAnsi="Times New Roman" w:cs="Times New Roman"/>
          <w:sz w:val="24"/>
          <w:szCs w:val="24"/>
        </w:rPr>
        <w:t xml:space="preserve"> </w:t>
      </w:r>
      <w:r>
        <w:rPr>
          <w:rFonts w:ascii="Times New Roman" w:hAnsi="Times New Roman" w:cs="Times New Roman"/>
          <w:sz w:val="24"/>
          <w:szCs w:val="24"/>
        </w:rPr>
        <w:t>van</w:t>
      </w:r>
      <w:r w:rsidR="002D5059">
        <w:rPr>
          <w:rFonts w:ascii="Times New Roman" w:hAnsi="Times New Roman" w:cs="Times New Roman"/>
          <w:sz w:val="24"/>
          <w:szCs w:val="24"/>
        </w:rPr>
        <w:t xml:space="preserve"> még</w:t>
      </w:r>
      <w:r>
        <w:rPr>
          <w:rFonts w:ascii="Times New Roman" w:hAnsi="Times New Roman" w:cs="Times New Roman"/>
          <w:sz w:val="24"/>
          <w:szCs w:val="24"/>
        </w:rPr>
        <w:t xml:space="preserve"> egy erőteljes hitvédő </w:t>
      </w:r>
      <w:r w:rsidR="002D5059">
        <w:rPr>
          <w:rFonts w:ascii="Times New Roman" w:hAnsi="Times New Roman" w:cs="Times New Roman"/>
          <w:sz w:val="24"/>
          <w:szCs w:val="24"/>
        </w:rPr>
        <w:t xml:space="preserve">része, ez azonban latin nyelvű és kéziratban maradt, </w:t>
      </w:r>
      <w:r w:rsidR="00191D29">
        <w:rPr>
          <w:rFonts w:ascii="Times New Roman" w:hAnsi="Times New Roman" w:cs="Times New Roman"/>
          <w:sz w:val="24"/>
          <w:szCs w:val="24"/>
        </w:rPr>
        <w:t xml:space="preserve">csak egy része </w:t>
      </w:r>
      <w:r w:rsidR="002D5059">
        <w:rPr>
          <w:rFonts w:ascii="Times New Roman" w:hAnsi="Times New Roman" w:cs="Times New Roman"/>
          <w:sz w:val="24"/>
          <w:szCs w:val="24"/>
        </w:rPr>
        <w:t>jelent meg nyomtatásban</w:t>
      </w:r>
      <w:r w:rsidR="00191D29">
        <w:rPr>
          <w:rFonts w:ascii="Times New Roman" w:hAnsi="Times New Roman" w:cs="Times New Roman"/>
          <w:sz w:val="24"/>
          <w:szCs w:val="24"/>
        </w:rPr>
        <w:t xml:space="preserve"> a Türelmi Rendelet után</w:t>
      </w:r>
      <w:r w:rsidR="002D5059">
        <w:rPr>
          <w:rFonts w:ascii="Times New Roman" w:hAnsi="Times New Roman" w:cs="Times New Roman"/>
          <w:sz w:val="24"/>
          <w:szCs w:val="24"/>
        </w:rPr>
        <w:t>.</w:t>
      </w:r>
      <w:r w:rsidR="00DF428A">
        <w:rPr>
          <w:rFonts w:ascii="Times New Roman" w:hAnsi="Times New Roman" w:cs="Times New Roman"/>
          <w:sz w:val="24"/>
          <w:szCs w:val="24"/>
        </w:rPr>
        <w:t xml:space="preserve"> Itt a vallási tolerancia szükségességének érvrendszerét fejti ki több változatban, elutasítja a hit dolgainak világi, hatalmi ellenőrzését,</w:t>
      </w:r>
      <w:r w:rsidR="002009D4">
        <w:rPr>
          <w:rFonts w:ascii="Times New Roman" w:hAnsi="Times New Roman" w:cs="Times New Roman"/>
          <w:sz w:val="24"/>
          <w:szCs w:val="24"/>
        </w:rPr>
        <w:t xml:space="preserve"> bárminemű üldözését,</w:t>
      </w:r>
      <w:r w:rsidR="00DF428A">
        <w:rPr>
          <w:rFonts w:ascii="Times New Roman" w:hAnsi="Times New Roman" w:cs="Times New Roman"/>
          <w:sz w:val="24"/>
          <w:szCs w:val="24"/>
        </w:rPr>
        <w:t xml:space="preserve"> az erőszakos térítést, az ebből származó cenzúrát, az iskolák és az oktatás</w:t>
      </w:r>
      <w:r w:rsidR="002009D4">
        <w:rPr>
          <w:rFonts w:ascii="Times New Roman" w:hAnsi="Times New Roman" w:cs="Times New Roman"/>
          <w:sz w:val="24"/>
          <w:szCs w:val="24"/>
        </w:rPr>
        <w:t xml:space="preserve"> felekezeti kényszerítését. Az 1760–1770-es években születtek ezek a versek:</w:t>
      </w:r>
      <w:r w:rsidR="0066469C">
        <w:rPr>
          <w:rFonts w:ascii="Times New Roman" w:hAnsi="Times New Roman" w:cs="Times New Roman"/>
          <w:sz w:val="24"/>
          <w:szCs w:val="24"/>
        </w:rPr>
        <w:t xml:space="preserve"> </w:t>
      </w:r>
      <w:r w:rsidR="0066469C" w:rsidRPr="00E015DB">
        <w:rPr>
          <w:rFonts w:ascii="Times New Roman" w:hAnsi="Times New Roman" w:cs="Times New Roman"/>
          <w:i/>
          <w:sz w:val="24"/>
          <w:szCs w:val="24"/>
        </w:rPr>
        <w:t>Diversitas Sectae Christianorum non debet tollere pacem</w:t>
      </w:r>
      <w:r w:rsidR="00E015DB" w:rsidRPr="00E015DB">
        <w:rPr>
          <w:rFonts w:ascii="Times New Roman" w:hAnsi="Times New Roman" w:cs="Times New Roman"/>
          <w:i/>
          <w:sz w:val="24"/>
          <w:szCs w:val="24"/>
        </w:rPr>
        <w:t xml:space="preserve"> (A keresztény felekezetek különbözősége</w:t>
      </w:r>
      <w:r w:rsidR="002009D4" w:rsidRPr="00E015DB">
        <w:rPr>
          <w:rFonts w:ascii="Times New Roman" w:hAnsi="Times New Roman" w:cs="Times New Roman"/>
          <w:i/>
          <w:sz w:val="24"/>
          <w:szCs w:val="24"/>
        </w:rPr>
        <w:t xml:space="preserve"> </w:t>
      </w:r>
      <w:r w:rsidR="00E015DB" w:rsidRPr="00E015DB">
        <w:rPr>
          <w:rFonts w:ascii="Times New Roman" w:hAnsi="Times New Roman" w:cs="Times New Roman"/>
          <w:i/>
          <w:sz w:val="24"/>
          <w:szCs w:val="24"/>
        </w:rPr>
        <w:t>nem veszélyezteti a békét)</w:t>
      </w:r>
      <w:r w:rsidR="00E015DB">
        <w:rPr>
          <w:rFonts w:ascii="Times New Roman" w:hAnsi="Times New Roman" w:cs="Times New Roman"/>
          <w:sz w:val="24"/>
          <w:szCs w:val="24"/>
        </w:rPr>
        <w:t xml:space="preserve">, </w:t>
      </w:r>
      <w:r w:rsidR="00E015DB" w:rsidRPr="00E015DB">
        <w:rPr>
          <w:rFonts w:ascii="Times New Roman" w:hAnsi="Times New Roman" w:cs="Times New Roman"/>
          <w:i/>
          <w:sz w:val="24"/>
          <w:szCs w:val="24"/>
        </w:rPr>
        <w:t>Amicum consilium ad diversae sectae Christianitatis (Baráti tanácskozás a különböző keresztény felekezetekről),</w:t>
      </w:r>
      <w:r w:rsidR="002D1F50">
        <w:rPr>
          <w:rFonts w:ascii="Times New Roman" w:hAnsi="Times New Roman" w:cs="Times New Roman"/>
          <w:i/>
          <w:sz w:val="24"/>
          <w:szCs w:val="24"/>
        </w:rPr>
        <w:t xml:space="preserve"> Tollit scrupulum hunc christianus firmus et exercitatus, Scrupulus Christiani imbecillioris ortus ex dissensione christianorum.</w:t>
      </w:r>
      <w:r w:rsidR="002D1F50">
        <w:rPr>
          <w:rFonts w:ascii="Times New Roman" w:hAnsi="Times New Roman" w:cs="Times New Roman"/>
          <w:sz w:val="24"/>
          <w:szCs w:val="24"/>
        </w:rPr>
        <w:t xml:space="preserve"> Fénelon</w:t>
      </w:r>
      <w:r w:rsidR="00AF7316">
        <w:rPr>
          <w:rFonts w:ascii="Times New Roman" w:hAnsi="Times New Roman" w:cs="Times New Roman"/>
          <w:sz w:val="24"/>
          <w:szCs w:val="24"/>
        </w:rPr>
        <w:t>t szólaltatja meg a</w:t>
      </w:r>
      <w:r w:rsidR="00E015DB" w:rsidRPr="00E015DB">
        <w:rPr>
          <w:rFonts w:ascii="Times New Roman" w:hAnsi="Times New Roman" w:cs="Times New Roman"/>
          <w:i/>
          <w:sz w:val="24"/>
          <w:szCs w:val="24"/>
        </w:rPr>
        <w:t xml:space="preserve"> De coactione in Relligione Verba Cardinalis Fenelonii, carmina expressa</w:t>
      </w:r>
      <w:r w:rsidR="00AF7316">
        <w:rPr>
          <w:rFonts w:ascii="Times New Roman" w:hAnsi="Times New Roman" w:cs="Times New Roman"/>
          <w:i/>
          <w:sz w:val="24"/>
          <w:szCs w:val="24"/>
        </w:rPr>
        <w:t xml:space="preserve"> </w:t>
      </w:r>
      <w:r w:rsidR="00AF7316">
        <w:rPr>
          <w:rFonts w:ascii="Times New Roman" w:hAnsi="Times New Roman" w:cs="Times New Roman"/>
          <w:sz w:val="24"/>
          <w:szCs w:val="24"/>
        </w:rPr>
        <w:t>című vers,</w:t>
      </w:r>
      <w:r w:rsidR="00E015DB">
        <w:rPr>
          <w:rFonts w:ascii="Times New Roman" w:hAnsi="Times New Roman" w:cs="Times New Roman"/>
          <w:i/>
          <w:sz w:val="24"/>
          <w:szCs w:val="24"/>
        </w:rPr>
        <w:t xml:space="preserve"> </w:t>
      </w:r>
      <w:r w:rsidR="00AF7316" w:rsidRPr="00AF7316">
        <w:rPr>
          <w:rFonts w:ascii="Times New Roman" w:hAnsi="Times New Roman" w:cs="Times New Roman"/>
          <w:sz w:val="24"/>
          <w:szCs w:val="24"/>
        </w:rPr>
        <w:t>e</w:t>
      </w:r>
      <w:r w:rsidR="00E015DB">
        <w:rPr>
          <w:rFonts w:ascii="Times New Roman" w:hAnsi="Times New Roman" w:cs="Times New Roman"/>
          <w:sz w:val="24"/>
          <w:szCs w:val="24"/>
        </w:rPr>
        <w:t>z</w:t>
      </w:r>
      <w:r w:rsidR="00AF7316">
        <w:rPr>
          <w:rFonts w:ascii="Times New Roman" w:hAnsi="Times New Roman" w:cs="Times New Roman"/>
          <w:sz w:val="24"/>
          <w:szCs w:val="24"/>
        </w:rPr>
        <w:t>t</w:t>
      </w:r>
      <w:r w:rsidR="00E015DB">
        <w:rPr>
          <w:rFonts w:ascii="Times New Roman" w:hAnsi="Times New Roman" w:cs="Times New Roman"/>
          <w:sz w:val="24"/>
          <w:szCs w:val="24"/>
        </w:rPr>
        <w:t xml:space="preserve"> Szőnyi</w:t>
      </w:r>
      <w:r w:rsidR="00AF7316">
        <w:rPr>
          <w:rFonts w:ascii="Times New Roman" w:hAnsi="Times New Roman" w:cs="Times New Roman"/>
          <w:sz w:val="24"/>
          <w:szCs w:val="24"/>
        </w:rPr>
        <w:t xml:space="preserve"> később</w:t>
      </w:r>
      <w:r w:rsidR="00E015DB">
        <w:rPr>
          <w:rFonts w:ascii="Times New Roman" w:hAnsi="Times New Roman" w:cs="Times New Roman"/>
          <w:sz w:val="24"/>
          <w:szCs w:val="24"/>
        </w:rPr>
        <w:t xml:space="preserve"> majd magyarra is fordítja: „Igen tudós Cameracumi Franczia Érsek Fenelon szavai egy Rom. Cath. Princhez</w:t>
      </w:r>
      <w:r w:rsidR="00F3385A">
        <w:rPr>
          <w:rFonts w:ascii="Times New Roman" w:hAnsi="Times New Roman" w:cs="Times New Roman"/>
          <w:sz w:val="24"/>
          <w:szCs w:val="24"/>
        </w:rPr>
        <w:t xml:space="preserve">: soha ne kénszeritsd jobbágyidat vallások változtatására, </w:t>
      </w:r>
      <w:r w:rsidR="00F3385A" w:rsidRPr="002D1F50">
        <w:rPr>
          <w:rFonts w:ascii="Times New Roman" w:hAnsi="Times New Roman" w:cs="Times New Roman"/>
          <w:i/>
          <w:sz w:val="24"/>
          <w:szCs w:val="24"/>
        </w:rPr>
        <w:t>nints a’ világon győzhetetlenebb vár a’ lelki esméretnél,</w:t>
      </w:r>
      <w:r w:rsidR="00F3385A">
        <w:rPr>
          <w:rFonts w:ascii="Times New Roman" w:hAnsi="Times New Roman" w:cs="Times New Roman"/>
          <w:sz w:val="24"/>
          <w:szCs w:val="24"/>
        </w:rPr>
        <w:t xml:space="preserve"> a’ Kénszerítés, Hipokratákat tsinál. Ha a’ királyok, kiknek a’ vallást óltalmazni kellenék, de azt háborgattyák, vagy ezt másoknak meg-engedik: a’ szabad lelki esméretű vallást rabjaikká tészik. Lásd ezt a’ Fénelon élete históriájába […] Ezt én így tettem Epigrammáim közé:</w:t>
      </w:r>
    </w:p>
    <w:p w:rsidR="00F3385A" w:rsidRDefault="00F3385A" w:rsidP="00F3385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Hypocrisim violenta coactio, Nulla</w:t>
      </w:r>
    </w:p>
    <w:p w:rsidR="00F3385A" w:rsidRDefault="00F3385A" w:rsidP="00F3385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Libertas major Relligione datur. </w:t>
      </w:r>
    </w:p>
    <w:p w:rsidR="00972602" w:rsidRDefault="00F3385A" w:rsidP="000C14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durva erőszak kényszerítése csak képmutatást szül, mert semmilyen szabadság sem lehet nagyobb a vallásénál.”</w:t>
      </w:r>
      <w:r w:rsidR="001879D9">
        <w:rPr>
          <w:rStyle w:val="Lbjegyzet-hivatkozs"/>
          <w:rFonts w:ascii="Times New Roman" w:hAnsi="Times New Roman" w:cs="Times New Roman"/>
          <w:sz w:val="24"/>
          <w:szCs w:val="24"/>
        </w:rPr>
        <w:footnoteReference w:id="29"/>
      </w:r>
      <w:r w:rsidR="004F7927">
        <w:rPr>
          <w:rFonts w:ascii="Times New Roman" w:hAnsi="Times New Roman" w:cs="Times New Roman"/>
          <w:sz w:val="24"/>
          <w:szCs w:val="24"/>
        </w:rPr>
        <w:t xml:space="preserve"> Ismeretes, hogy </w:t>
      </w:r>
      <w:r w:rsidR="004F7927" w:rsidRPr="004F7927">
        <w:rPr>
          <w:rFonts w:ascii="Times New Roman" w:hAnsi="Times New Roman" w:cs="Times New Roman"/>
          <w:bCs/>
          <w:sz w:val="24"/>
          <w:szCs w:val="24"/>
        </w:rPr>
        <w:t>François de Salignac de La Mothe-Fénelon</w:t>
      </w:r>
      <w:r w:rsidR="004F7927">
        <w:rPr>
          <w:rFonts w:ascii="Times New Roman" w:hAnsi="Times New Roman" w:cs="Times New Roman"/>
          <w:bCs/>
          <w:sz w:val="24"/>
          <w:szCs w:val="24"/>
        </w:rPr>
        <w:t xml:space="preserve"> a vallási tolerancia egyik fő teoretikusa volt, nagyon népszerű</w:t>
      </w:r>
      <w:r w:rsidR="00AF7316">
        <w:rPr>
          <w:rFonts w:ascii="Times New Roman" w:hAnsi="Times New Roman" w:cs="Times New Roman"/>
          <w:bCs/>
          <w:sz w:val="24"/>
          <w:szCs w:val="24"/>
        </w:rPr>
        <w:t xml:space="preserve"> a hazai protestánsok között is, fő művét (</w:t>
      </w:r>
      <w:hyperlink r:id="rId14" w:tooltip="Les Aventures de Télémaque (Fénelon)" w:history="1">
        <w:r w:rsidR="00AF7316" w:rsidRPr="00AF7316">
          <w:rPr>
            <w:rStyle w:val="Hiperhivatkozs"/>
            <w:rFonts w:ascii="Times New Roman" w:hAnsi="Times New Roman" w:cs="Times New Roman"/>
            <w:bCs/>
            <w:i/>
            <w:color w:val="auto"/>
            <w:sz w:val="24"/>
            <w:szCs w:val="24"/>
            <w:u w:val="none"/>
          </w:rPr>
          <w:t>Les Aventures de Télémaque</w:t>
        </w:r>
      </w:hyperlink>
      <w:r w:rsidR="00AF7316">
        <w:rPr>
          <w:rFonts w:ascii="Times New Roman" w:hAnsi="Times New Roman" w:cs="Times New Roman"/>
          <w:sz w:val="24"/>
          <w:szCs w:val="24"/>
        </w:rPr>
        <w:t>) magyarra is lefordították. Szőnyinek e latin nyelvű versei a türelmi rendelet előtt n</w:t>
      </w:r>
      <w:r w:rsidR="00F91323">
        <w:rPr>
          <w:rFonts w:ascii="Times New Roman" w:hAnsi="Times New Roman" w:cs="Times New Roman"/>
          <w:sz w:val="24"/>
          <w:szCs w:val="24"/>
        </w:rPr>
        <w:t xml:space="preserve">em jelenhettek meg nyomtatásban, megszületésük azt bizonyítja, hogy szerzőjük határozott álláspontot foglalt el, ami </w:t>
      </w:r>
      <w:r w:rsidR="00972602">
        <w:rPr>
          <w:rFonts w:ascii="Times New Roman" w:hAnsi="Times New Roman" w:cs="Times New Roman"/>
          <w:sz w:val="24"/>
          <w:szCs w:val="24"/>
        </w:rPr>
        <w:t>ekkor</w:t>
      </w:r>
      <w:r w:rsidR="00F91323">
        <w:rPr>
          <w:rFonts w:ascii="Times New Roman" w:hAnsi="Times New Roman" w:cs="Times New Roman"/>
          <w:sz w:val="24"/>
          <w:szCs w:val="24"/>
        </w:rPr>
        <w:t xml:space="preserve"> nem törhe</w:t>
      </w:r>
      <w:r w:rsidR="008F2D29">
        <w:rPr>
          <w:rFonts w:ascii="Times New Roman" w:hAnsi="Times New Roman" w:cs="Times New Roman"/>
          <w:sz w:val="24"/>
          <w:szCs w:val="24"/>
        </w:rPr>
        <w:t xml:space="preserve">tte át a kéziratosság korlátait, látásmódjuk </w:t>
      </w:r>
      <w:r w:rsidR="00972602">
        <w:rPr>
          <w:rFonts w:ascii="Times New Roman" w:hAnsi="Times New Roman" w:cs="Times New Roman"/>
          <w:sz w:val="24"/>
          <w:szCs w:val="24"/>
        </w:rPr>
        <w:t xml:space="preserve">csak </w:t>
      </w:r>
      <w:r w:rsidR="008F2D29">
        <w:rPr>
          <w:rFonts w:ascii="Times New Roman" w:hAnsi="Times New Roman" w:cs="Times New Roman"/>
          <w:sz w:val="24"/>
          <w:szCs w:val="24"/>
        </w:rPr>
        <w:t xml:space="preserve">a kéziratos versben </w:t>
      </w:r>
      <w:r w:rsidR="00972602">
        <w:rPr>
          <w:rFonts w:ascii="Times New Roman" w:hAnsi="Times New Roman" w:cs="Times New Roman"/>
          <w:sz w:val="24"/>
          <w:szCs w:val="24"/>
        </w:rPr>
        <w:t xml:space="preserve">szólalhatott </w:t>
      </w:r>
      <w:r w:rsidR="008F2D29">
        <w:rPr>
          <w:rFonts w:ascii="Times New Roman" w:hAnsi="Times New Roman" w:cs="Times New Roman"/>
          <w:sz w:val="24"/>
          <w:szCs w:val="24"/>
        </w:rPr>
        <w:t>meg.</w:t>
      </w:r>
      <w:r w:rsidR="00B64019">
        <w:rPr>
          <w:rStyle w:val="Lbjegyzet-hivatkozs"/>
          <w:rFonts w:ascii="Times New Roman" w:hAnsi="Times New Roman" w:cs="Times New Roman"/>
          <w:sz w:val="24"/>
          <w:szCs w:val="24"/>
        </w:rPr>
        <w:footnoteReference w:id="30"/>
      </w:r>
      <w:r w:rsidR="00AF7316">
        <w:rPr>
          <w:rFonts w:ascii="Times New Roman" w:hAnsi="Times New Roman" w:cs="Times New Roman"/>
          <w:sz w:val="24"/>
          <w:szCs w:val="24"/>
        </w:rPr>
        <w:t xml:space="preserve"> </w:t>
      </w:r>
    </w:p>
    <w:p w:rsidR="00C267C5" w:rsidRDefault="00E05887" w:rsidP="0097260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Azonban</w:t>
      </w:r>
      <w:r w:rsidR="00EB3634">
        <w:rPr>
          <w:rFonts w:ascii="Times New Roman" w:hAnsi="Times New Roman" w:cs="Times New Roman"/>
          <w:sz w:val="24"/>
          <w:szCs w:val="24"/>
        </w:rPr>
        <w:t xml:space="preserve"> a</w:t>
      </w:r>
      <w:r>
        <w:rPr>
          <w:rFonts w:ascii="Times New Roman" w:hAnsi="Times New Roman" w:cs="Times New Roman"/>
          <w:sz w:val="24"/>
          <w:szCs w:val="24"/>
        </w:rPr>
        <w:t xml:space="preserve"> lényeges eltérés is nyilvánvaló a két vers között</w:t>
      </w:r>
      <w:r w:rsidR="00636E1C">
        <w:rPr>
          <w:rFonts w:ascii="Times New Roman" w:hAnsi="Times New Roman" w:cs="Times New Roman"/>
          <w:sz w:val="24"/>
          <w:szCs w:val="24"/>
        </w:rPr>
        <w:t>, erre az ellentmondásra kell valamiképpen választ adnunk.</w:t>
      </w:r>
      <w:r w:rsidR="00EB3634">
        <w:rPr>
          <w:rFonts w:ascii="Times New Roman" w:hAnsi="Times New Roman" w:cs="Times New Roman"/>
          <w:sz w:val="24"/>
          <w:szCs w:val="24"/>
        </w:rPr>
        <w:t xml:space="preserve"> Ezen a ponton kell szembenéznünk a másik szerző lehetőségével. </w:t>
      </w:r>
    </w:p>
    <w:p w:rsidR="002B4C2E" w:rsidRDefault="00EB3634" w:rsidP="002B4C2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kéziratos hagyományban </w:t>
      </w:r>
      <w:r w:rsidR="00311DBA">
        <w:rPr>
          <w:rFonts w:ascii="Times New Roman" w:hAnsi="Times New Roman" w:cs="Times New Roman"/>
          <w:sz w:val="24"/>
          <w:szCs w:val="24"/>
        </w:rPr>
        <w:t>két</w:t>
      </w:r>
      <w:r>
        <w:rPr>
          <w:rFonts w:ascii="Times New Roman" w:hAnsi="Times New Roman" w:cs="Times New Roman"/>
          <w:sz w:val="24"/>
          <w:szCs w:val="24"/>
        </w:rPr>
        <w:t xml:space="preserve"> helyen Szathmári Paksi Istvánt nevezik meg a </w:t>
      </w:r>
      <w:r w:rsidRPr="00EB3634">
        <w:rPr>
          <w:rFonts w:ascii="Times New Roman" w:hAnsi="Times New Roman" w:cs="Times New Roman"/>
          <w:i/>
          <w:sz w:val="24"/>
          <w:szCs w:val="24"/>
        </w:rPr>
        <w:t xml:space="preserve">Sion </w:t>
      </w:r>
      <w:r w:rsidR="00AE0BA0">
        <w:rPr>
          <w:rFonts w:ascii="Times New Roman" w:hAnsi="Times New Roman" w:cs="Times New Roman"/>
          <w:i/>
          <w:sz w:val="24"/>
          <w:szCs w:val="24"/>
        </w:rPr>
        <w:t>siralma</w:t>
      </w:r>
      <w:r>
        <w:rPr>
          <w:rFonts w:ascii="Times New Roman" w:hAnsi="Times New Roman" w:cs="Times New Roman"/>
          <w:sz w:val="24"/>
          <w:szCs w:val="24"/>
        </w:rPr>
        <w:t xml:space="preserve"> szerzőjének az 1750-es években. </w:t>
      </w:r>
      <w:r w:rsidR="00AE0BA0">
        <w:rPr>
          <w:rFonts w:ascii="Times New Roman" w:hAnsi="Times New Roman" w:cs="Times New Roman"/>
          <w:sz w:val="24"/>
          <w:szCs w:val="24"/>
        </w:rPr>
        <w:t>(Szathmári Paksinak ezen kívül</w:t>
      </w:r>
      <w:r w:rsidR="00C461C8">
        <w:rPr>
          <w:rFonts w:ascii="Times New Roman" w:hAnsi="Times New Roman" w:cs="Times New Roman"/>
          <w:sz w:val="24"/>
          <w:szCs w:val="24"/>
        </w:rPr>
        <w:t xml:space="preserve"> – amennyiben elfogadjuk a szerzőségét –</w:t>
      </w:r>
      <w:r w:rsidR="00AE0BA0">
        <w:rPr>
          <w:rFonts w:ascii="Times New Roman" w:hAnsi="Times New Roman" w:cs="Times New Roman"/>
          <w:sz w:val="24"/>
          <w:szCs w:val="24"/>
        </w:rPr>
        <w:t xml:space="preserve"> azonban nem ismerjük egyetlen magyar nyelvű versét sem.)</w:t>
      </w:r>
      <w:r w:rsidR="001B1118">
        <w:rPr>
          <w:rStyle w:val="Lbjegyzet-hivatkozs"/>
          <w:rFonts w:ascii="Times New Roman" w:hAnsi="Times New Roman" w:cs="Times New Roman"/>
          <w:sz w:val="24"/>
          <w:szCs w:val="24"/>
        </w:rPr>
        <w:footnoteReference w:id="31"/>
      </w:r>
      <w:r w:rsidR="002D5059">
        <w:rPr>
          <w:rFonts w:ascii="Times New Roman" w:hAnsi="Times New Roman" w:cs="Times New Roman"/>
          <w:sz w:val="24"/>
          <w:szCs w:val="24"/>
        </w:rPr>
        <w:t xml:space="preserve"> Ez számos nehézséget vet fel. Mivel magyar versek szerzőjeként nem ismerjük, így semmilyen kontextusba sem tudjuk elhelyezni.</w:t>
      </w:r>
    </w:p>
    <w:p w:rsidR="004571E6" w:rsidRDefault="002B4C2E" w:rsidP="002B4C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571E6">
        <w:rPr>
          <w:rFonts w:ascii="Times New Roman" w:hAnsi="Times New Roman" w:cs="Times New Roman"/>
          <w:noProof/>
          <w:sz w:val="24"/>
          <w:szCs w:val="24"/>
          <w:lang w:eastAsia="hu-HU"/>
        </w:rPr>
        <w:drawing>
          <wp:inline distT="0" distB="0" distL="0" distR="0">
            <wp:extent cx="2070000" cy="3240000"/>
            <wp:effectExtent l="19050" t="19050" r="26035" b="1778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_089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0000" cy="3240000"/>
                    </a:xfrm>
                    <a:prstGeom prst="rect">
                      <a:avLst/>
                    </a:prstGeom>
                    <a:ln w="6350">
                      <a:solidFill>
                        <a:schemeClr val="tx1"/>
                      </a:solid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u-HU"/>
        </w:rPr>
        <w:t xml:space="preserve">     </w:t>
      </w:r>
      <w:r>
        <w:rPr>
          <w:rFonts w:ascii="Times New Roman" w:hAnsi="Times New Roman" w:cs="Times New Roman"/>
          <w:noProof/>
          <w:sz w:val="24"/>
          <w:szCs w:val="24"/>
          <w:lang w:eastAsia="hu-HU"/>
        </w:rPr>
        <w:drawing>
          <wp:inline distT="0" distB="0" distL="0" distR="0">
            <wp:extent cx="2037600" cy="3240000"/>
            <wp:effectExtent l="19050" t="19050" r="20320" b="1778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7600" cy="3240000"/>
                    </a:xfrm>
                    <a:prstGeom prst="rect">
                      <a:avLst/>
                    </a:prstGeom>
                    <a:ln w="6350">
                      <a:solidFill>
                        <a:schemeClr val="tx1"/>
                      </a:solidFill>
                    </a:ln>
                  </pic:spPr>
                </pic:pic>
              </a:graphicData>
            </a:graphic>
          </wp:inline>
        </w:drawing>
      </w:r>
    </w:p>
    <w:p w:rsidR="00E73689" w:rsidRPr="003002A3" w:rsidRDefault="00AE0BA0" w:rsidP="00C267C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Vele</w:t>
      </w:r>
      <w:r w:rsidR="00EB3634">
        <w:rPr>
          <w:rFonts w:ascii="Times New Roman" w:hAnsi="Times New Roman" w:cs="Times New Roman"/>
          <w:sz w:val="24"/>
          <w:szCs w:val="24"/>
        </w:rPr>
        <w:t xml:space="preserve"> szoros kapcsolata volt Szőnyinek, hiszen</w:t>
      </w:r>
      <w:r>
        <w:rPr>
          <w:rFonts w:ascii="Times New Roman" w:hAnsi="Times New Roman" w:cs="Times New Roman"/>
          <w:sz w:val="24"/>
          <w:szCs w:val="24"/>
        </w:rPr>
        <w:t xml:space="preserve"> hosszú ideig</w:t>
      </w:r>
      <w:r w:rsidR="00EB3634">
        <w:rPr>
          <w:rFonts w:ascii="Times New Roman" w:hAnsi="Times New Roman" w:cs="Times New Roman"/>
          <w:sz w:val="24"/>
          <w:szCs w:val="24"/>
        </w:rPr>
        <w:t xml:space="preserve"> egyházi elöljárója, még külföldi peregrinációjuk is azonos helyszínekhez kapcsolódott. </w:t>
      </w:r>
      <w:r w:rsidR="00E73689">
        <w:rPr>
          <w:rFonts w:ascii="Times New Roman" w:hAnsi="Times New Roman" w:cs="Times New Roman"/>
          <w:sz w:val="24"/>
          <w:szCs w:val="24"/>
        </w:rPr>
        <w:t>A két személy között ekkor már több évtizedes baráti kapcsolat áll fenn, amely ifjúságukból ered. Szhathmári Paksi 1740-től Oderafrankfurtban, 1741-től Franekerben folytatott tanulmányokat, innen Hollandiába ment és 1744-ben még a le</w:t>
      </w:r>
      <w:r w:rsidR="004601F0">
        <w:rPr>
          <w:rFonts w:ascii="Times New Roman" w:hAnsi="Times New Roman" w:cs="Times New Roman"/>
          <w:sz w:val="24"/>
          <w:szCs w:val="24"/>
        </w:rPr>
        <w:t>y</w:t>
      </w:r>
      <w:r w:rsidR="00E73689">
        <w:rPr>
          <w:rFonts w:ascii="Times New Roman" w:hAnsi="Times New Roman" w:cs="Times New Roman"/>
          <w:sz w:val="24"/>
          <w:szCs w:val="24"/>
        </w:rPr>
        <w:t xml:space="preserve">deni egyetemen találjuk. A peregrináció után gömöri gyülekezetben, Aszalón volt lelkész. 1747-től már tanár a Református Kollégiumban Debrecenben, a Tiszántúli Egyházkerület 1764-ben főjegyzővé választotta, 1785-től az egyházkerület püspöke. Igen széles körű műveltséggel rendelkezett, több műve nyomtatásban is megjelent, de még több maradt kéziratban. Két halotti prédikációját adták ki, 1764-ben egyik búcsúztatója volt Domokos Márton debreceni főbírónak. </w:t>
      </w:r>
      <w:r w:rsidR="00EB3634">
        <w:rPr>
          <w:rFonts w:ascii="Times New Roman" w:hAnsi="Times New Roman" w:cs="Times New Roman"/>
          <w:sz w:val="24"/>
          <w:szCs w:val="24"/>
        </w:rPr>
        <w:t>Levelezésük mutatja baráti, atyafiságos kapcsolatukat:</w:t>
      </w:r>
      <w:r w:rsidR="00F21828">
        <w:rPr>
          <w:rFonts w:ascii="Times New Roman" w:hAnsi="Times New Roman" w:cs="Times New Roman"/>
          <w:sz w:val="24"/>
          <w:szCs w:val="24"/>
        </w:rPr>
        <w:t xml:space="preserve"> már püspökként</w:t>
      </w:r>
      <w:r w:rsidR="00EB3634">
        <w:rPr>
          <w:rFonts w:ascii="Times New Roman" w:hAnsi="Times New Roman" w:cs="Times New Roman"/>
          <w:sz w:val="24"/>
          <w:szCs w:val="24"/>
        </w:rPr>
        <w:t xml:space="preserve"> a</w:t>
      </w:r>
      <w:r w:rsidR="004571E6">
        <w:rPr>
          <w:rFonts w:ascii="Times New Roman" w:hAnsi="Times New Roman" w:cs="Times New Roman"/>
          <w:sz w:val="24"/>
          <w:szCs w:val="24"/>
        </w:rPr>
        <w:t>p</w:t>
      </w:r>
      <w:r w:rsidR="00EB3634">
        <w:rPr>
          <w:rFonts w:ascii="Times New Roman" w:hAnsi="Times New Roman" w:cs="Times New Roman"/>
          <w:sz w:val="24"/>
          <w:szCs w:val="24"/>
        </w:rPr>
        <w:t xml:space="preserve">próbációt írt a </w:t>
      </w:r>
      <w:r w:rsidR="00EB3634" w:rsidRPr="00EB3634">
        <w:rPr>
          <w:rFonts w:ascii="Times New Roman" w:hAnsi="Times New Roman" w:cs="Times New Roman"/>
          <w:i/>
          <w:sz w:val="24"/>
          <w:szCs w:val="24"/>
        </w:rPr>
        <w:t>Szentek hegedűjé</w:t>
      </w:r>
      <w:r w:rsidR="00EB3634">
        <w:rPr>
          <w:rFonts w:ascii="Times New Roman" w:hAnsi="Times New Roman" w:cs="Times New Roman"/>
          <w:sz w:val="24"/>
          <w:szCs w:val="24"/>
        </w:rPr>
        <w:t>nek</w:t>
      </w:r>
      <w:r w:rsidR="00F21828">
        <w:rPr>
          <w:rFonts w:ascii="Times New Roman" w:hAnsi="Times New Roman" w:cs="Times New Roman"/>
          <w:sz w:val="24"/>
          <w:szCs w:val="24"/>
        </w:rPr>
        <w:t xml:space="preserve"> 1791-es kiadásához.</w:t>
      </w:r>
      <w:r w:rsidR="00E73689">
        <w:rPr>
          <w:rStyle w:val="Lbjegyzet-hivatkozs"/>
          <w:rFonts w:ascii="Times New Roman" w:hAnsi="Times New Roman" w:cs="Times New Roman"/>
          <w:sz w:val="24"/>
          <w:szCs w:val="24"/>
        </w:rPr>
        <w:footnoteReference w:id="32"/>
      </w:r>
      <w:r w:rsidR="0092736B">
        <w:rPr>
          <w:rFonts w:ascii="Times New Roman" w:hAnsi="Times New Roman" w:cs="Times New Roman"/>
          <w:sz w:val="24"/>
          <w:szCs w:val="24"/>
        </w:rPr>
        <w:t xml:space="preserve"> </w:t>
      </w:r>
      <w:r w:rsidR="001D4574">
        <w:rPr>
          <w:rFonts w:ascii="Times New Roman" w:hAnsi="Times New Roman" w:cs="Times New Roman"/>
          <w:sz w:val="24"/>
          <w:szCs w:val="24"/>
        </w:rPr>
        <w:t xml:space="preserve">Tóth Ferenc egyháztörténeti munkájában sokoldalú jellemzését adja. „Volt ez […] igen hathatós szavú, ékessen szólló, nyájas természetű, Tanítványait szerető […] nagy tudományú, jó Ember, jó Tanító, híres Prédikátor, </w:t>
      </w:r>
      <w:r w:rsidR="001D4574" w:rsidRPr="009D6546">
        <w:rPr>
          <w:rFonts w:ascii="Times New Roman" w:hAnsi="Times New Roman" w:cs="Times New Roman"/>
          <w:i/>
          <w:sz w:val="24"/>
          <w:szCs w:val="24"/>
        </w:rPr>
        <w:t>könnyű Poeta,</w:t>
      </w:r>
      <w:r w:rsidR="001D4574">
        <w:rPr>
          <w:rFonts w:ascii="Times New Roman" w:hAnsi="Times New Roman" w:cs="Times New Roman"/>
          <w:sz w:val="24"/>
          <w:szCs w:val="24"/>
        </w:rPr>
        <w:t xml:space="preserve"> kit Tanítványi valamint szerettek, úgy féltek is tőle, s’ betsülték is egész </w:t>
      </w:r>
      <w:r w:rsidR="001D4574">
        <w:rPr>
          <w:rFonts w:ascii="Times New Roman" w:hAnsi="Times New Roman" w:cs="Times New Roman"/>
          <w:sz w:val="24"/>
          <w:szCs w:val="24"/>
        </w:rPr>
        <w:lastRenderedPageBreak/>
        <w:t>életekben.”</w:t>
      </w:r>
      <w:r w:rsidR="00BA4BAB">
        <w:rPr>
          <w:rStyle w:val="Lbjegyzet-hivatkozs"/>
          <w:rFonts w:ascii="Times New Roman" w:hAnsi="Times New Roman" w:cs="Times New Roman"/>
          <w:sz w:val="24"/>
          <w:szCs w:val="24"/>
        </w:rPr>
        <w:footnoteReference w:id="33"/>
      </w:r>
      <w:r w:rsidR="001D4574">
        <w:rPr>
          <w:rFonts w:ascii="Times New Roman" w:hAnsi="Times New Roman" w:cs="Times New Roman"/>
          <w:sz w:val="24"/>
          <w:szCs w:val="24"/>
        </w:rPr>
        <w:t xml:space="preserve"> Az 1785-ös püspökválasztás alkalmával tizenhárom jelölt volt, többek között Szőnyi Benjámin is, olyan nevek mellett, mint Sinai Miklós, Vetsei Sámuel, Hunyadi Ferenc, Béllyei Péter, Hétzei Dániel. 288 voksot kapott Szathmári Paksi, az eskütétel után a három legöregebb esperes – kezüket a térdelő Szathmári Paksi fejére téve – könyörgött és kért áldást az új püspökre: „Ezután letérdepelvén, három öregebb esperestek, ugymint említett Soltész János, Szőnyi Benjámin, és Töltési Ferentz Bihari Esperest kezeiket fejére tévén, az egész Gyűlés könyörgött érette, s’ ekképpen a’ Püspöki Széket elfoglalta.”</w:t>
      </w:r>
      <w:r w:rsidR="003002A3">
        <w:rPr>
          <w:rStyle w:val="Lbjegyzet-hivatkozs"/>
          <w:rFonts w:ascii="Times New Roman" w:hAnsi="Times New Roman" w:cs="Times New Roman"/>
          <w:sz w:val="24"/>
          <w:szCs w:val="24"/>
        </w:rPr>
        <w:footnoteReference w:id="34"/>
      </w:r>
      <w:r w:rsidR="001D4574">
        <w:rPr>
          <w:rFonts w:ascii="Times New Roman" w:hAnsi="Times New Roman" w:cs="Times New Roman"/>
          <w:sz w:val="24"/>
          <w:szCs w:val="24"/>
        </w:rPr>
        <w:t xml:space="preserve"> Nyomtatott műveit felsorolja Tóth Ferenc, megjegyzi, „de a’ több Munkái kézírásban vagynak.”, többet azonban nem mond azokról. Az elmondottakból világos, hogy püspökségének időszakában is szoros kapcsolat lehetett Szőnyi és Szathmári Paksi között, ez részben következett a közöttük lévő hivatalos nexusból, azonban több évtizedes előzménye volt ennek és egymás irányába mutató kölcsönös megbecsülést feltételezhetünk.</w:t>
      </w:r>
      <w:r w:rsidR="003002A3">
        <w:rPr>
          <w:rFonts w:ascii="Times New Roman" w:hAnsi="Times New Roman" w:cs="Times New Roman"/>
          <w:sz w:val="24"/>
          <w:szCs w:val="24"/>
        </w:rPr>
        <w:t xml:space="preserve"> Az elmondottakból következik, hogy semmiképpen sem valószínűsíthetünk közöttük valamiféle rejtett, vagy akár nyíltabb feszültséget, amely a </w:t>
      </w:r>
      <w:r w:rsidR="003002A3" w:rsidRPr="003002A3">
        <w:rPr>
          <w:rFonts w:ascii="Times New Roman" w:hAnsi="Times New Roman" w:cs="Times New Roman"/>
          <w:i/>
          <w:sz w:val="24"/>
          <w:szCs w:val="24"/>
        </w:rPr>
        <w:t>Sion Siralma</w:t>
      </w:r>
      <w:r w:rsidR="003002A3">
        <w:rPr>
          <w:rFonts w:ascii="Times New Roman" w:hAnsi="Times New Roman" w:cs="Times New Roman"/>
          <w:sz w:val="24"/>
          <w:szCs w:val="24"/>
        </w:rPr>
        <w:t xml:space="preserve"> szerzőségének értelmezéséből származott volna, bármelyikük magának tulajdonítva </w:t>
      </w:r>
      <w:r w:rsidR="00021DEF">
        <w:rPr>
          <w:rFonts w:ascii="Times New Roman" w:hAnsi="Times New Roman" w:cs="Times New Roman"/>
          <w:sz w:val="24"/>
          <w:szCs w:val="24"/>
        </w:rPr>
        <w:t>a prioritást</w:t>
      </w:r>
      <w:r w:rsidR="003002A3">
        <w:rPr>
          <w:rFonts w:ascii="Times New Roman" w:hAnsi="Times New Roman" w:cs="Times New Roman"/>
          <w:sz w:val="24"/>
          <w:szCs w:val="24"/>
        </w:rPr>
        <w:t xml:space="preserve">. </w:t>
      </w:r>
    </w:p>
    <w:p w:rsidR="005D6010" w:rsidRDefault="00EB3634" w:rsidP="00C267C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Feltételezésünk szerint Szath</w:t>
      </w:r>
      <w:r w:rsidR="00F21828">
        <w:rPr>
          <w:rFonts w:ascii="Times New Roman" w:hAnsi="Times New Roman" w:cs="Times New Roman"/>
          <w:sz w:val="24"/>
          <w:szCs w:val="24"/>
        </w:rPr>
        <w:t xml:space="preserve">mári valószínűleg szerzői attribúció nélkül találkozott a </w:t>
      </w:r>
      <w:r w:rsidR="004047A2">
        <w:rPr>
          <w:rFonts w:ascii="Times New Roman" w:hAnsi="Times New Roman" w:cs="Times New Roman"/>
          <w:i/>
          <w:sz w:val="24"/>
          <w:szCs w:val="24"/>
        </w:rPr>
        <w:t>Sion Siralma</w:t>
      </w:r>
      <w:r w:rsidR="00F21828">
        <w:rPr>
          <w:rFonts w:ascii="Times New Roman" w:hAnsi="Times New Roman" w:cs="Times New Roman"/>
          <w:sz w:val="24"/>
          <w:szCs w:val="24"/>
        </w:rPr>
        <w:t xml:space="preserve"> valamely változatával, amelyet szabadon alakított ízlése szerint. Ez a változat azonban szemléletében lényegesen eltér akár a </w:t>
      </w:r>
      <w:r w:rsidR="00F21828" w:rsidRPr="00DC61B5">
        <w:rPr>
          <w:rFonts w:ascii="Times New Roman" w:hAnsi="Times New Roman" w:cs="Times New Roman"/>
          <w:i/>
          <w:sz w:val="24"/>
          <w:szCs w:val="24"/>
        </w:rPr>
        <w:t>Nova Thessara</w:t>
      </w:r>
      <w:r w:rsidR="00F21828">
        <w:rPr>
          <w:rFonts w:ascii="Times New Roman" w:hAnsi="Times New Roman" w:cs="Times New Roman"/>
          <w:i/>
          <w:sz w:val="24"/>
          <w:szCs w:val="24"/>
        </w:rPr>
        <w:t xml:space="preserve"> Homagii et Fidelitatis</w:t>
      </w:r>
      <w:r w:rsidR="00B06288">
        <w:rPr>
          <w:rFonts w:ascii="Times New Roman" w:hAnsi="Times New Roman" w:cs="Times New Roman"/>
          <w:sz w:val="24"/>
          <w:szCs w:val="24"/>
        </w:rPr>
        <w:t xml:space="preserve"> szövegétől, de a </w:t>
      </w:r>
      <w:r w:rsidR="004047A2">
        <w:rPr>
          <w:rFonts w:ascii="Times New Roman" w:hAnsi="Times New Roman" w:cs="Times New Roman"/>
          <w:i/>
          <w:sz w:val="24"/>
          <w:szCs w:val="24"/>
        </w:rPr>
        <w:t>Sion Siralma</w:t>
      </w:r>
      <w:r w:rsidR="00B06288">
        <w:rPr>
          <w:rFonts w:ascii="Times New Roman" w:hAnsi="Times New Roman" w:cs="Times New Roman"/>
          <w:sz w:val="24"/>
          <w:szCs w:val="24"/>
        </w:rPr>
        <w:t xml:space="preserve"> </w:t>
      </w:r>
      <w:r w:rsidR="001B230D">
        <w:rPr>
          <w:rFonts w:ascii="Times New Roman" w:hAnsi="Times New Roman" w:cs="Times New Roman"/>
          <w:sz w:val="24"/>
          <w:szCs w:val="24"/>
        </w:rPr>
        <w:t xml:space="preserve">Szőnyihez köthető </w:t>
      </w:r>
      <w:r w:rsidR="00B06288">
        <w:rPr>
          <w:rFonts w:ascii="Times New Roman" w:hAnsi="Times New Roman" w:cs="Times New Roman"/>
          <w:sz w:val="24"/>
          <w:szCs w:val="24"/>
        </w:rPr>
        <w:t>látásmódjától is. Szathmári Paksi ugyanis keményen, harciasan hitvédő, az imádságba, könyörgésbe</w:t>
      </w:r>
      <w:r w:rsidR="00A94265">
        <w:rPr>
          <w:rFonts w:ascii="Times New Roman" w:hAnsi="Times New Roman" w:cs="Times New Roman"/>
          <w:sz w:val="24"/>
          <w:szCs w:val="24"/>
        </w:rPr>
        <w:t xml:space="preserve"> sokszor</w:t>
      </w:r>
      <w:r w:rsidR="00B06288">
        <w:rPr>
          <w:rFonts w:ascii="Times New Roman" w:hAnsi="Times New Roman" w:cs="Times New Roman"/>
          <w:sz w:val="24"/>
          <w:szCs w:val="24"/>
        </w:rPr>
        <w:t xml:space="preserve"> vádbeszéd is keveredik, határozott politikai indulattal, már-már a paszkvillusok irányába módosítva a korábbi jelentést. </w:t>
      </w:r>
      <w:r w:rsidR="006B4A29">
        <w:rPr>
          <w:rFonts w:ascii="Times New Roman" w:hAnsi="Times New Roman" w:cs="Times New Roman"/>
          <w:sz w:val="24"/>
          <w:szCs w:val="24"/>
        </w:rPr>
        <w:t>Megnevezvén p</w:t>
      </w:r>
      <w:r w:rsidR="00B06288">
        <w:rPr>
          <w:rFonts w:ascii="Times New Roman" w:hAnsi="Times New Roman" w:cs="Times New Roman"/>
          <w:sz w:val="24"/>
          <w:szCs w:val="24"/>
        </w:rPr>
        <w:t xml:space="preserve">ápistának és katolikusnak </w:t>
      </w:r>
      <w:r w:rsidR="00C63DCA">
        <w:rPr>
          <w:rFonts w:ascii="Times New Roman" w:hAnsi="Times New Roman" w:cs="Times New Roman"/>
          <w:sz w:val="24"/>
          <w:szCs w:val="24"/>
        </w:rPr>
        <w:t>mondja</w:t>
      </w:r>
      <w:r w:rsidR="00B06288">
        <w:rPr>
          <w:rFonts w:ascii="Times New Roman" w:hAnsi="Times New Roman" w:cs="Times New Roman"/>
          <w:sz w:val="24"/>
          <w:szCs w:val="24"/>
        </w:rPr>
        <w:t xml:space="preserve"> a sanyargatókat, bosszújukról és kegyetlenségükről beszél, a katolikus klérus egyetemlegesen a protestánsok ellen tör</w:t>
      </w:r>
      <w:r w:rsidR="00C267C5">
        <w:rPr>
          <w:rFonts w:ascii="Times New Roman" w:hAnsi="Times New Roman" w:cs="Times New Roman"/>
          <w:sz w:val="24"/>
          <w:szCs w:val="24"/>
        </w:rPr>
        <w:t xml:space="preserve"> az egyházi fejedelmektől az alsó papságig</w:t>
      </w:r>
      <w:r w:rsidR="00F15443">
        <w:rPr>
          <w:rFonts w:ascii="Times New Roman" w:hAnsi="Times New Roman" w:cs="Times New Roman"/>
          <w:sz w:val="24"/>
          <w:szCs w:val="24"/>
        </w:rPr>
        <w:t>, de a jezsuiták titkos társasága is veszedelmet hoz rájuk.</w:t>
      </w:r>
      <w:r w:rsidR="004044BE">
        <w:rPr>
          <w:rFonts w:ascii="Times New Roman" w:hAnsi="Times New Roman" w:cs="Times New Roman"/>
          <w:sz w:val="24"/>
          <w:szCs w:val="24"/>
        </w:rPr>
        <w:t xml:space="preserve"> A világi urak közül sokan szintén a protestánsok vesztét akarják.</w:t>
      </w:r>
      <w:r w:rsidR="00B06288">
        <w:rPr>
          <w:rFonts w:ascii="Times New Roman" w:hAnsi="Times New Roman" w:cs="Times New Roman"/>
          <w:sz w:val="24"/>
          <w:szCs w:val="24"/>
        </w:rPr>
        <w:t xml:space="preserve"> </w:t>
      </w:r>
    </w:p>
    <w:p w:rsidR="000B4CCC" w:rsidRDefault="000B4CCC" w:rsidP="00332189">
      <w:pPr>
        <w:spacing w:after="0" w:line="240" w:lineRule="auto"/>
        <w:ind w:left="1415" w:firstLine="709"/>
        <w:jc w:val="both"/>
        <w:rPr>
          <w:rFonts w:ascii="Times New Roman" w:hAnsi="Times New Roman" w:cs="Times New Roman"/>
          <w:sz w:val="24"/>
          <w:szCs w:val="24"/>
        </w:rPr>
      </w:pPr>
    </w:p>
    <w:p w:rsidR="00332189" w:rsidRDefault="00332189" w:rsidP="00332189">
      <w:pPr>
        <w:spacing w:after="0" w:line="240" w:lineRule="auto"/>
        <w:ind w:left="1415" w:firstLine="709"/>
        <w:jc w:val="both"/>
        <w:rPr>
          <w:rFonts w:ascii="Times New Roman" w:hAnsi="Times New Roman" w:cs="Times New Roman"/>
          <w:sz w:val="24"/>
          <w:szCs w:val="24"/>
        </w:rPr>
      </w:pPr>
      <w:r>
        <w:rPr>
          <w:rFonts w:ascii="Times New Roman" w:hAnsi="Times New Roman" w:cs="Times New Roman"/>
          <w:sz w:val="24"/>
          <w:szCs w:val="24"/>
        </w:rPr>
        <w:t>Jaj a’ kik viselnek hogy már szent Efódokat,</w:t>
      </w:r>
    </w:p>
    <w:p w:rsidR="00332189" w:rsidRDefault="00332189" w:rsidP="00332189">
      <w:pPr>
        <w:spacing w:after="0" w:line="240" w:lineRule="auto"/>
        <w:ind w:left="1415" w:firstLine="709"/>
        <w:jc w:val="both"/>
        <w:rPr>
          <w:rFonts w:ascii="Times New Roman" w:hAnsi="Times New Roman" w:cs="Times New Roman"/>
          <w:sz w:val="24"/>
          <w:szCs w:val="24"/>
        </w:rPr>
      </w:pPr>
      <w:r>
        <w:rPr>
          <w:rFonts w:ascii="Times New Roman" w:hAnsi="Times New Roman" w:cs="Times New Roman"/>
          <w:sz w:val="24"/>
          <w:szCs w:val="24"/>
        </w:rPr>
        <w:t>Értjük itt a’ fő fő Catholicus Papokat,</w:t>
      </w:r>
    </w:p>
    <w:p w:rsidR="00332189" w:rsidRDefault="00332189" w:rsidP="00332189">
      <w:pPr>
        <w:spacing w:after="0" w:line="240" w:lineRule="auto"/>
        <w:ind w:left="1415" w:firstLine="709"/>
        <w:jc w:val="both"/>
        <w:rPr>
          <w:rFonts w:ascii="Times New Roman" w:hAnsi="Times New Roman" w:cs="Times New Roman"/>
          <w:sz w:val="24"/>
          <w:szCs w:val="24"/>
        </w:rPr>
      </w:pPr>
      <w:r>
        <w:rPr>
          <w:rFonts w:ascii="Times New Roman" w:hAnsi="Times New Roman" w:cs="Times New Roman"/>
          <w:sz w:val="24"/>
          <w:szCs w:val="24"/>
        </w:rPr>
        <w:t>A mi romlásunkra mint futnak, fáradnak,</w:t>
      </w:r>
    </w:p>
    <w:p w:rsidR="00332189" w:rsidRDefault="00332189" w:rsidP="00332189">
      <w:pPr>
        <w:spacing w:after="0" w:line="240" w:lineRule="auto"/>
        <w:ind w:left="1415" w:firstLine="709"/>
        <w:jc w:val="both"/>
        <w:rPr>
          <w:rFonts w:ascii="Times New Roman" w:hAnsi="Times New Roman" w:cs="Times New Roman"/>
          <w:sz w:val="24"/>
          <w:szCs w:val="24"/>
        </w:rPr>
      </w:pPr>
      <w:r>
        <w:rPr>
          <w:rFonts w:ascii="Times New Roman" w:hAnsi="Times New Roman" w:cs="Times New Roman"/>
          <w:sz w:val="24"/>
          <w:szCs w:val="24"/>
        </w:rPr>
        <w:t>Bújink töllök áradnak</w:t>
      </w:r>
      <w:r w:rsidR="000A160C">
        <w:rPr>
          <w:rFonts w:ascii="Times New Roman" w:hAnsi="Times New Roman" w:cs="Times New Roman"/>
          <w:sz w:val="24"/>
          <w:szCs w:val="24"/>
        </w:rPr>
        <w:t>. […]</w:t>
      </w:r>
    </w:p>
    <w:p w:rsidR="00332189" w:rsidRDefault="00332189" w:rsidP="00332189">
      <w:pPr>
        <w:spacing w:after="0" w:line="240" w:lineRule="auto"/>
        <w:ind w:firstLine="709"/>
        <w:jc w:val="both"/>
        <w:rPr>
          <w:rFonts w:ascii="Times New Roman" w:hAnsi="Times New Roman" w:cs="Times New Roman"/>
          <w:sz w:val="24"/>
          <w:szCs w:val="24"/>
        </w:rPr>
      </w:pPr>
    </w:p>
    <w:p w:rsidR="005D6010" w:rsidRDefault="00332189" w:rsidP="003321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F5B21">
        <w:rPr>
          <w:rFonts w:ascii="Times New Roman" w:hAnsi="Times New Roman" w:cs="Times New Roman"/>
          <w:sz w:val="24"/>
          <w:szCs w:val="24"/>
        </w:rPr>
        <w:tab/>
      </w:r>
      <w:r w:rsidR="00DF5B21">
        <w:rPr>
          <w:rFonts w:ascii="Times New Roman" w:hAnsi="Times New Roman" w:cs="Times New Roman"/>
          <w:sz w:val="24"/>
          <w:szCs w:val="24"/>
        </w:rPr>
        <w:tab/>
        <w:t xml:space="preserve">Hajtsd hozzánk a töllünk </w:t>
      </w:r>
      <w:r w:rsidR="00F15443">
        <w:rPr>
          <w:rFonts w:ascii="Times New Roman" w:hAnsi="Times New Roman" w:cs="Times New Roman"/>
          <w:sz w:val="24"/>
          <w:szCs w:val="24"/>
        </w:rPr>
        <w:t>ok nélkül vad sziveket,</w:t>
      </w:r>
    </w:p>
    <w:p w:rsidR="00F15443" w:rsidRDefault="00F15443" w:rsidP="003321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Rontsd el romlásunkra gondolt minden míveket,</w:t>
      </w:r>
    </w:p>
    <w:p w:rsidR="00F15443" w:rsidRDefault="00F15443" w:rsidP="003321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Egy titkos Társaság midőn tör ellenünk,</w:t>
      </w:r>
    </w:p>
    <w:p w:rsidR="00F15443" w:rsidRDefault="00F15443" w:rsidP="003321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Óh Isten, Te légy velünk!</w:t>
      </w:r>
      <w:r w:rsidR="000A160C">
        <w:rPr>
          <w:rFonts w:ascii="Times New Roman" w:hAnsi="Times New Roman" w:cs="Times New Roman"/>
          <w:sz w:val="24"/>
          <w:szCs w:val="24"/>
        </w:rPr>
        <w:t xml:space="preserve"> […]</w:t>
      </w:r>
    </w:p>
    <w:p w:rsidR="00C63DCA" w:rsidRDefault="00C63DCA" w:rsidP="00332189">
      <w:pPr>
        <w:spacing w:after="0" w:line="240" w:lineRule="auto"/>
        <w:ind w:firstLine="709"/>
        <w:jc w:val="both"/>
        <w:rPr>
          <w:rFonts w:ascii="Times New Roman" w:hAnsi="Times New Roman" w:cs="Times New Roman"/>
          <w:sz w:val="24"/>
          <w:szCs w:val="24"/>
        </w:rPr>
      </w:pPr>
    </w:p>
    <w:p w:rsidR="00C63DCA" w:rsidRDefault="00C63DCA" w:rsidP="003321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Az alsóbb Papságot áld meg olly szelidséggel,</w:t>
      </w:r>
    </w:p>
    <w:p w:rsidR="00C63DCA" w:rsidRDefault="00C63DCA" w:rsidP="003321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Hogy ne töltse nyáját ellenünk gyülölséggel.</w:t>
      </w:r>
    </w:p>
    <w:p w:rsidR="00C63DCA" w:rsidRDefault="00C63DCA" w:rsidP="003321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Töltsd bé ő Lelkeket tsendesség Lelkével,</w:t>
      </w:r>
    </w:p>
    <w:p w:rsidR="00C63DCA" w:rsidRDefault="00C63DCA" w:rsidP="003321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Áld meg békés elmével.</w:t>
      </w:r>
      <w:r w:rsidR="000A160C">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C63DCA" w:rsidRDefault="00C63DCA" w:rsidP="00C267C5">
      <w:pPr>
        <w:spacing w:after="0" w:line="360" w:lineRule="auto"/>
        <w:ind w:firstLine="709"/>
        <w:jc w:val="both"/>
        <w:rPr>
          <w:rFonts w:ascii="Times New Roman" w:hAnsi="Times New Roman" w:cs="Times New Roman"/>
          <w:sz w:val="24"/>
          <w:szCs w:val="24"/>
        </w:rPr>
      </w:pPr>
    </w:p>
    <w:p w:rsidR="00C63DCA" w:rsidRDefault="000A160C" w:rsidP="000A160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Sok Római Papok, így neveznek eretnek,</w:t>
      </w:r>
    </w:p>
    <w:p w:rsidR="000A160C" w:rsidRDefault="000A160C" w:rsidP="000A160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Tanítóinkról, mint bolondról nevetnek,</w:t>
      </w:r>
    </w:p>
    <w:p w:rsidR="000A160C" w:rsidRDefault="000A160C" w:rsidP="000A160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Boldog eleinket szidják és átkozzák,</w:t>
      </w:r>
    </w:p>
    <w:p w:rsidR="000A160C" w:rsidRDefault="000A160C" w:rsidP="000A160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Hitünket bolondozzák. […]</w:t>
      </w:r>
    </w:p>
    <w:p w:rsidR="004044BE" w:rsidRDefault="004044BE" w:rsidP="000A160C">
      <w:pPr>
        <w:spacing w:after="0" w:line="240" w:lineRule="auto"/>
        <w:ind w:firstLine="709"/>
        <w:jc w:val="both"/>
        <w:rPr>
          <w:rFonts w:ascii="Times New Roman" w:hAnsi="Times New Roman" w:cs="Times New Roman"/>
          <w:sz w:val="24"/>
          <w:szCs w:val="24"/>
        </w:rPr>
      </w:pPr>
    </w:p>
    <w:p w:rsidR="004044BE" w:rsidRDefault="004044BE" w:rsidP="000A160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Sok nagy Urak, arra adják az eszességet,</w:t>
      </w:r>
    </w:p>
    <w:p w:rsidR="004044BE" w:rsidRDefault="004044BE" w:rsidP="000A160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Minden erőt arra fordítnak és költséget</w:t>
      </w:r>
    </w:p>
    <w:p w:rsidR="004044BE" w:rsidRDefault="004044BE" w:rsidP="000A160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Hogy szegény fejünknek veszéjt okozzanak,</w:t>
      </w:r>
    </w:p>
    <w:p w:rsidR="004044BE" w:rsidRDefault="004044BE" w:rsidP="000A160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 bennünket ki irtsanak. […]</w:t>
      </w:r>
    </w:p>
    <w:p w:rsidR="000A160C" w:rsidRDefault="000A160C" w:rsidP="00C267C5">
      <w:pPr>
        <w:spacing w:after="0" w:line="360" w:lineRule="auto"/>
        <w:ind w:firstLine="709"/>
        <w:jc w:val="both"/>
        <w:rPr>
          <w:rFonts w:ascii="Times New Roman" w:hAnsi="Times New Roman" w:cs="Times New Roman"/>
          <w:sz w:val="24"/>
          <w:szCs w:val="24"/>
        </w:rPr>
      </w:pPr>
    </w:p>
    <w:p w:rsidR="00AE0BA0" w:rsidRDefault="006B4A29" w:rsidP="0052587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Szathmári Pa</w:t>
      </w:r>
      <w:r w:rsidR="0091185F">
        <w:rPr>
          <w:rFonts w:ascii="Times New Roman" w:hAnsi="Times New Roman" w:cs="Times New Roman"/>
          <w:sz w:val="24"/>
          <w:szCs w:val="24"/>
        </w:rPr>
        <w:t>ksih</w:t>
      </w:r>
      <w:r>
        <w:rPr>
          <w:rFonts w:ascii="Times New Roman" w:hAnsi="Times New Roman" w:cs="Times New Roman"/>
          <w:sz w:val="24"/>
          <w:szCs w:val="24"/>
        </w:rPr>
        <w:t>oz köthető változatban lényegesen súlytalanabb a mártirológiai értelmezés.</w:t>
      </w:r>
      <w:r w:rsidR="00C267C5">
        <w:rPr>
          <w:rFonts w:ascii="Times New Roman" w:hAnsi="Times New Roman" w:cs="Times New Roman"/>
          <w:sz w:val="24"/>
          <w:szCs w:val="24"/>
        </w:rPr>
        <w:t xml:space="preserve"> </w:t>
      </w:r>
      <w:r w:rsidR="00B06288">
        <w:rPr>
          <w:rFonts w:ascii="Times New Roman" w:hAnsi="Times New Roman" w:cs="Times New Roman"/>
          <w:sz w:val="24"/>
          <w:szCs w:val="24"/>
        </w:rPr>
        <w:t>Ennek a változatnak</w:t>
      </w:r>
      <w:r w:rsidR="00E356CE">
        <w:rPr>
          <w:rFonts w:ascii="Times New Roman" w:hAnsi="Times New Roman" w:cs="Times New Roman"/>
          <w:sz w:val="24"/>
          <w:szCs w:val="24"/>
        </w:rPr>
        <w:t xml:space="preserve"> a kinyomatását</w:t>
      </w:r>
      <w:r w:rsidR="00B06288">
        <w:rPr>
          <w:rFonts w:ascii="Times New Roman" w:hAnsi="Times New Roman" w:cs="Times New Roman"/>
          <w:sz w:val="24"/>
          <w:szCs w:val="24"/>
        </w:rPr>
        <w:t xml:space="preserve"> biztosan nem javasolta volna</w:t>
      </w:r>
      <w:r w:rsidR="00E356CE">
        <w:rPr>
          <w:rFonts w:ascii="Times New Roman" w:hAnsi="Times New Roman" w:cs="Times New Roman"/>
          <w:sz w:val="24"/>
          <w:szCs w:val="24"/>
        </w:rPr>
        <w:t xml:space="preserve"> a helytartótanács, amint az tette a </w:t>
      </w:r>
      <w:r w:rsidR="00E356CE" w:rsidRPr="00DC61B5">
        <w:rPr>
          <w:rFonts w:ascii="Times New Roman" w:hAnsi="Times New Roman" w:cs="Times New Roman"/>
          <w:i/>
          <w:sz w:val="24"/>
          <w:szCs w:val="24"/>
        </w:rPr>
        <w:t>Nova Thessara</w:t>
      </w:r>
      <w:r w:rsidR="00E356CE">
        <w:rPr>
          <w:rFonts w:ascii="Times New Roman" w:hAnsi="Times New Roman" w:cs="Times New Roman"/>
          <w:i/>
          <w:sz w:val="24"/>
          <w:szCs w:val="24"/>
        </w:rPr>
        <w:t xml:space="preserve"> Homagii et Fidelitatis</w:t>
      </w:r>
      <w:r w:rsidR="00E356CE">
        <w:rPr>
          <w:rFonts w:ascii="Times New Roman" w:hAnsi="Times New Roman" w:cs="Times New Roman"/>
          <w:sz w:val="24"/>
          <w:szCs w:val="24"/>
        </w:rPr>
        <w:t xml:space="preserve"> esetében.</w:t>
      </w:r>
      <w:r w:rsidR="00B06288">
        <w:rPr>
          <w:rFonts w:ascii="Times New Roman" w:hAnsi="Times New Roman" w:cs="Times New Roman"/>
          <w:sz w:val="24"/>
          <w:szCs w:val="24"/>
        </w:rPr>
        <w:t xml:space="preserve"> </w:t>
      </w:r>
      <w:r w:rsidR="00E356CE">
        <w:rPr>
          <w:rFonts w:ascii="Times New Roman" w:hAnsi="Times New Roman" w:cs="Times New Roman"/>
          <w:sz w:val="24"/>
          <w:szCs w:val="24"/>
        </w:rPr>
        <w:t xml:space="preserve">A </w:t>
      </w:r>
      <w:r w:rsidR="00E356CE" w:rsidRPr="00E356CE">
        <w:rPr>
          <w:rFonts w:ascii="Times New Roman" w:hAnsi="Times New Roman" w:cs="Times New Roman"/>
          <w:i/>
          <w:sz w:val="24"/>
          <w:szCs w:val="24"/>
        </w:rPr>
        <w:t xml:space="preserve">Sion </w:t>
      </w:r>
      <w:r w:rsidR="00087543">
        <w:rPr>
          <w:rFonts w:ascii="Times New Roman" w:hAnsi="Times New Roman" w:cs="Times New Roman"/>
          <w:i/>
          <w:sz w:val="24"/>
          <w:szCs w:val="24"/>
        </w:rPr>
        <w:t>Siralma</w:t>
      </w:r>
      <w:r w:rsidR="00E356CE">
        <w:rPr>
          <w:rFonts w:ascii="Times New Roman" w:hAnsi="Times New Roman" w:cs="Times New Roman"/>
          <w:sz w:val="24"/>
          <w:szCs w:val="24"/>
        </w:rPr>
        <w:t xml:space="preserve"> </w:t>
      </w:r>
      <w:r w:rsidR="00F21C1B">
        <w:rPr>
          <w:rFonts w:ascii="Times New Roman" w:hAnsi="Times New Roman" w:cs="Times New Roman"/>
          <w:sz w:val="24"/>
          <w:szCs w:val="24"/>
        </w:rPr>
        <w:t xml:space="preserve">így </w:t>
      </w:r>
      <w:r w:rsidR="00E356CE">
        <w:rPr>
          <w:rFonts w:ascii="Times New Roman" w:hAnsi="Times New Roman" w:cs="Times New Roman"/>
          <w:sz w:val="24"/>
          <w:szCs w:val="24"/>
        </w:rPr>
        <w:t>két változatban</w:t>
      </w:r>
      <w:r w:rsidR="00F21C1B">
        <w:rPr>
          <w:rFonts w:ascii="Times New Roman" w:hAnsi="Times New Roman" w:cs="Times New Roman"/>
          <w:sz w:val="24"/>
          <w:szCs w:val="24"/>
        </w:rPr>
        <w:t xml:space="preserve"> maradt ránk. Az egyik változat – jóllehet Szőnyi Benjámin a valódi inventor – Szathmári Paksi Istvánhoz kötődik, a másik változat ennél </w:t>
      </w:r>
      <w:r w:rsidR="00087543">
        <w:rPr>
          <w:rFonts w:ascii="Times New Roman" w:hAnsi="Times New Roman" w:cs="Times New Roman"/>
          <w:sz w:val="24"/>
          <w:szCs w:val="24"/>
        </w:rPr>
        <w:t>érezhetően</w:t>
      </w:r>
      <w:r w:rsidR="00F21C1B">
        <w:rPr>
          <w:rFonts w:ascii="Times New Roman" w:hAnsi="Times New Roman" w:cs="Times New Roman"/>
          <w:sz w:val="24"/>
          <w:szCs w:val="24"/>
        </w:rPr>
        <w:t xml:space="preserve"> lojálisabb szemléletű és sokkal jobban is illeszkedik</w:t>
      </w:r>
      <w:r w:rsidR="00C267C5">
        <w:rPr>
          <w:rFonts w:ascii="Times New Roman" w:hAnsi="Times New Roman" w:cs="Times New Roman"/>
          <w:sz w:val="24"/>
          <w:szCs w:val="24"/>
        </w:rPr>
        <w:t xml:space="preserve"> Szőnyi műveihez</w:t>
      </w:r>
      <w:r w:rsidR="00AE0BA0">
        <w:rPr>
          <w:rFonts w:ascii="Times New Roman" w:hAnsi="Times New Roman" w:cs="Times New Roman"/>
          <w:sz w:val="24"/>
          <w:szCs w:val="24"/>
        </w:rPr>
        <w:t xml:space="preserve">, különösen a </w:t>
      </w:r>
      <w:r w:rsidR="00AE0BA0" w:rsidRPr="00AE0BA0">
        <w:rPr>
          <w:rFonts w:ascii="Times New Roman" w:hAnsi="Times New Roman" w:cs="Times New Roman"/>
          <w:i/>
          <w:sz w:val="24"/>
          <w:szCs w:val="24"/>
        </w:rPr>
        <w:t>Szentek Hegedűjé</w:t>
      </w:r>
      <w:r w:rsidR="00AE0BA0">
        <w:rPr>
          <w:rFonts w:ascii="Times New Roman" w:hAnsi="Times New Roman" w:cs="Times New Roman"/>
          <w:sz w:val="24"/>
          <w:szCs w:val="24"/>
        </w:rPr>
        <w:t>nek szemléletével rokon.</w:t>
      </w:r>
    </w:p>
    <w:p w:rsidR="00415A4B" w:rsidRPr="00E356CE" w:rsidRDefault="00AE0BA0" w:rsidP="00C267C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Rákosi Márton visszaállítja a szerzői attribúciót, számára kétségtelenül Szőnyi Benjámin a szerző. Tehette ezt úgy, hogy a kéziratot magától a szerzőtől kapta, vagy úgy, hogy </w:t>
      </w:r>
      <w:r w:rsidR="001C1AC9">
        <w:rPr>
          <w:rFonts w:ascii="Times New Roman" w:hAnsi="Times New Roman" w:cs="Times New Roman"/>
          <w:sz w:val="24"/>
          <w:szCs w:val="24"/>
        </w:rPr>
        <w:t>a szövegek közötti térben, a sajátos „szövegközi állapot”</w:t>
      </w:r>
      <w:r w:rsidR="00F21C1B">
        <w:rPr>
          <w:rFonts w:ascii="Times New Roman" w:hAnsi="Times New Roman" w:cs="Times New Roman"/>
          <w:sz w:val="24"/>
          <w:szCs w:val="24"/>
        </w:rPr>
        <w:t xml:space="preserve"> </w:t>
      </w:r>
      <w:r w:rsidR="001C1AC9">
        <w:rPr>
          <w:rFonts w:ascii="Times New Roman" w:hAnsi="Times New Roman" w:cs="Times New Roman"/>
          <w:sz w:val="24"/>
          <w:szCs w:val="24"/>
        </w:rPr>
        <w:t xml:space="preserve">közvetítette számára Szőnyi versét. Bármelyik változatról is van szó, a </w:t>
      </w:r>
      <w:r w:rsidR="001C1AC9">
        <w:rPr>
          <w:rFonts w:ascii="Times New Roman" w:hAnsi="Times New Roman" w:cs="Times New Roman"/>
          <w:i/>
          <w:sz w:val="24"/>
          <w:szCs w:val="24"/>
        </w:rPr>
        <w:t xml:space="preserve">Sion </w:t>
      </w:r>
      <w:r w:rsidR="00087543">
        <w:rPr>
          <w:rFonts w:ascii="Times New Roman" w:hAnsi="Times New Roman" w:cs="Times New Roman"/>
          <w:i/>
          <w:sz w:val="24"/>
          <w:szCs w:val="24"/>
        </w:rPr>
        <w:t>S</w:t>
      </w:r>
      <w:r w:rsidR="001C1AC9">
        <w:rPr>
          <w:rFonts w:ascii="Times New Roman" w:hAnsi="Times New Roman" w:cs="Times New Roman"/>
          <w:i/>
          <w:sz w:val="24"/>
          <w:szCs w:val="24"/>
        </w:rPr>
        <w:t>iralma</w:t>
      </w:r>
      <w:r w:rsidR="001C1AC9">
        <w:rPr>
          <w:rFonts w:ascii="Times New Roman" w:hAnsi="Times New Roman" w:cs="Times New Roman"/>
          <w:sz w:val="24"/>
          <w:szCs w:val="24"/>
        </w:rPr>
        <w:t xml:space="preserve"> </w:t>
      </w:r>
      <w:r w:rsidR="006B4A29">
        <w:rPr>
          <w:rFonts w:ascii="Times New Roman" w:hAnsi="Times New Roman" w:cs="Times New Roman"/>
          <w:sz w:val="24"/>
          <w:szCs w:val="24"/>
        </w:rPr>
        <w:t xml:space="preserve">ebben a formájában </w:t>
      </w:r>
      <w:r w:rsidR="001C1AC9">
        <w:rPr>
          <w:rFonts w:ascii="Times New Roman" w:hAnsi="Times New Roman" w:cs="Times New Roman"/>
          <w:sz w:val="24"/>
          <w:szCs w:val="24"/>
        </w:rPr>
        <w:t>biztosan fennakadt volna a korabeli cenzúra rostáján, nem léphette volna át a nyomtatás küszöbét.</w:t>
      </w:r>
      <w:r w:rsidR="00286277">
        <w:rPr>
          <w:rFonts w:ascii="Times New Roman" w:hAnsi="Times New Roman" w:cs="Times New Roman"/>
          <w:sz w:val="24"/>
          <w:szCs w:val="24"/>
        </w:rPr>
        <w:t xml:space="preserve"> Ugyanakkor arra is példa a kéziratos formában terjedő </w:t>
      </w:r>
      <w:r w:rsidR="00286277" w:rsidRPr="00286277">
        <w:rPr>
          <w:rFonts w:ascii="Times New Roman" w:hAnsi="Times New Roman" w:cs="Times New Roman"/>
          <w:i/>
          <w:sz w:val="24"/>
          <w:szCs w:val="24"/>
        </w:rPr>
        <w:t>Sion Siralma</w:t>
      </w:r>
      <w:r w:rsidR="00286277">
        <w:rPr>
          <w:rFonts w:ascii="Times New Roman" w:hAnsi="Times New Roman" w:cs="Times New Roman"/>
          <w:sz w:val="24"/>
          <w:szCs w:val="24"/>
        </w:rPr>
        <w:t>, hogy akár a Szőnyi, akár a Szathmári Paksi-féle változat</w:t>
      </w:r>
      <w:r w:rsidR="00ED3228">
        <w:rPr>
          <w:rFonts w:ascii="Times New Roman" w:hAnsi="Times New Roman" w:cs="Times New Roman"/>
          <w:sz w:val="24"/>
          <w:szCs w:val="24"/>
        </w:rPr>
        <w:t xml:space="preserve"> eltérő</w:t>
      </w:r>
      <w:r w:rsidR="00286277">
        <w:rPr>
          <w:rFonts w:ascii="Times New Roman" w:hAnsi="Times New Roman" w:cs="Times New Roman"/>
          <w:sz w:val="24"/>
          <w:szCs w:val="24"/>
        </w:rPr>
        <w:t xml:space="preserve"> </w:t>
      </w:r>
      <w:r w:rsidR="00ED3228">
        <w:rPr>
          <w:rFonts w:ascii="Times New Roman" w:hAnsi="Times New Roman" w:cs="Times New Roman"/>
          <w:sz w:val="24"/>
          <w:szCs w:val="24"/>
        </w:rPr>
        <w:t xml:space="preserve">mértékben ugyan, de határozottan hitvédő és mártirológiai tartalmú, de mindkét variáns csak a nyomtatott nyilvánosságon kívül, a cenzúra elől rejtőzködve terjedhetett és élte életét a közköltészethez hasonló létmódban. </w:t>
      </w:r>
      <w:r w:rsidR="00FD2167">
        <w:rPr>
          <w:rFonts w:ascii="Times New Roman" w:hAnsi="Times New Roman" w:cs="Times New Roman"/>
          <w:sz w:val="24"/>
          <w:szCs w:val="24"/>
        </w:rPr>
        <w:t xml:space="preserve">Ez </w:t>
      </w:r>
      <w:r w:rsidR="00ED3228">
        <w:rPr>
          <w:rFonts w:ascii="Times New Roman" w:hAnsi="Times New Roman" w:cs="Times New Roman"/>
          <w:sz w:val="24"/>
          <w:szCs w:val="24"/>
        </w:rPr>
        <w:t>Szőnyi Benj</w:t>
      </w:r>
      <w:r w:rsidR="00087543">
        <w:rPr>
          <w:rFonts w:ascii="Times New Roman" w:hAnsi="Times New Roman" w:cs="Times New Roman"/>
          <w:sz w:val="24"/>
          <w:szCs w:val="24"/>
        </w:rPr>
        <w:t>á</w:t>
      </w:r>
      <w:r w:rsidR="00ED3228">
        <w:rPr>
          <w:rFonts w:ascii="Times New Roman" w:hAnsi="Times New Roman" w:cs="Times New Roman"/>
          <w:sz w:val="24"/>
          <w:szCs w:val="24"/>
        </w:rPr>
        <w:t xml:space="preserve">minnak egyetlen olyan ismert verse, amely kéziratos létformában maradt ránk, szerzője azt nyilván teljes tudatossággal </w:t>
      </w:r>
      <w:r w:rsidR="00F445B2">
        <w:rPr>
          <w:rFonts w:ascii="Times New Roman" w:hAnsi="Times New Roman" w:cs="Times New Roman"/>
          <w:sz w:val="24"/>
          <w:szCs w:val="24"/>
        </w:rPr>
        <w:t>indította útjára, elfogadva ennek az előnyeit, hátrányait, de ezzel vállalta egy – a hatalom által ellenőrzött nyilvánossággal szembeni – tiltott</w:t>
      </w:r>
      <w:r w:rsidR="00AF5509">
        <w:rPr>
          <w:rFonts w:ascii="Times New Roman" w:hAnsi="Times New Roman" w:cs="Times New Roman"/>
          <w:sz w:val="24"/>
          <w:szCs w:val="24"/>
        </w:rPr>
        <w:t xml:space="preserve"> (legalábbis nehezen ellenőr</w:t>
      </w:r>
      <w:r w:rsidR="004B326B">
        <w:rPr>
          <w:rFonts w:ascii="Times New Roman" w:hAnsi="Times New Roman" w:cs="Times New Roman"/>
          <w:sz w:val="24"/>
          <w:szCs w:val="24"/>
        </w:rPr>
        <w:t>i</w:t>
      </w:r>
      <w:r w:rsidR="00AF5509">
        <w:rPr>
          <w:rFonts w:ascii="Times New Roman" w:hAnsi="Times New Roman" w:cs="Times New Roman"/>
          <w:sz w:val="24"/>
          <w:szCs w:val="24"/>
        </w:rPr>
        <w:t>zhető)</w:t>
      </w:r>
      <w:r w:rsidR="00F445B2">
        <w:rPr>
          <w:rFonts w:ascii="Times New Roman" w:hAnsi="Times New Roman" w:cs="Times New Roman"/>
          <w:sz w:val="24"/>
          <w:szCs w:val="24"/>
        </w:rPr>
        <w:t xml:space="preserve"> nyilvánosság közegében </w:t>
      </w:r>
      <w:r w:rsidR="00A44009">
        <w:rPr>
          <w:rFonts w:ascii="Times New Roman" w:hAnsi="Times New Roman" w:cs="Times New Roman"/>
          <w:sz w:val="24"/>
          <w:szCs w:val="24"/>
        </w:rPr>
        <w:t>ő</w:t>
      </w:r>
      <w:r w:rsidR="00FD2167">
        <w:rPr>
          <w:rFonts w:ascii="Times New Roman" w:hAnsi="Times New Roman" w:cs="Times New Roman"/>
          <w:sz w:val="24"/>
          <w:szCs w:val="24"/>
        </w:rPr>
        <w:t>rzött</w:t>
      </w:r>
      <w:r w:rsidR="00F445B2">
        <w:rPr>
          <w:rFonts w:ascii="Times New Roman" w:hAnsi="Times New Roman" w:cs="Times New Roman"/>
          <w:sz w:val="24"/>
          <w:szCs w:val="24"/>
        </w:rPr>
        <w:t xml:space="preserve"> értékvilág és kulturális emlékezet reprezentálását</w:t>
      </w:r>
      <w:r w:rsidR="00AF5509">
        <w:rPr>
          <w:rFonts w:ascii="Times New Roman" w:hAnsi="Times New Roman" w:cs="Times New Roman"/>
          <w:sz w:val="24"/>
          <w:szCs w:val="24"/>
        </w:rPr>
        <w:t>, közvetítését</w:t>
      </w:r>
      <w:r w:rsidR="00F445B2">
        <w:rPr>
          <w:rFonts w:ascii="Times New Roman" w:hAnsi="Times New Roman" w:cs="Times New Roman"/>
          <w:sz w:val="24"/>
          <w:szCs w:val="24"/>
        </w:rPr>
        <w:t>.</w:t>
      </w:r>
      <w:r w:rsidR="00A44009">
        <w:rPr>
          <w:rStyle w:val="Lbjegyzet-hivatkozs"/>
          <w:rFonts w:ascii="Times New Roman" w:hAnsi="Times New Roman" w:cs="Times New Roman"/>
          <w:sz w:val="24"/>
          <w:szCs w:val="24"/>
        </w:rPr>
        <w:footnoteReference w:id="35"/>
      </w:r>
      <w:r w:rsidR="00F445B2">
        <w:rPr>
          <w:rFonts w:ascii="Times New Roman" w:hAnsi="Times New Roman" w:cs="Times New Roman"/>
          <w:sz w:val="24"/>
          <w:szCs w:val="24"/>
        </w:rPr>
        <w:t xml:space="preserve"> Egyébként </w:t>
      </w:r>
      <w:r w:rsidR="00F445B2">
        <w:rPr>
          <w:rFonts w:ascii="Times New Roman" w:hAnsi="Times New Roman" w:cs="Times New Roman"/>
          <w:sz w:val="24"/>
          <w:szCs w:val="24"/>
        </w:rPr>
        <w:lastRenderedPageBreak/>
        <w:t>Szőnyinek egyik olyan fontos verse</w:t>
      </w:r>
      <w:r w:rsidR="00FD2167">
        <w:rPr>
          <w:rFonts w:ascii="Times New Roman" w:hAnsi="Times New Roman" w:cs="Times New Roman"/>
          <w:sz w:val="24"/>
          <w:szCs w:val="24"/>
        </w:rPr>
        <w:t xml:space="preserve"> ez</w:t>
      </w:r>
      <w:r w:rsidR="00F445B2">
        <w:rPr>
          <w:rFonts w:ascii="Times New Roman" w:hAnsi="Times New Roman" w:cs="Times New Roman"/>
          <w:sz w:val="24"/>
          <w:szCs w:val="24"/>
        </w:rPr>
        <w:t>, amely</w:t>
      </w:r>
      <w:r w:rsidR="00FD2167">
        <w:rPr>
          <w:rFonts w:ascii="Times New Roman" w:hAnsi="Times New Roman" w:cs="Times New Roman"/>
          <w:sz w:val="24"/>
          <w:szCs w:val="24"/>
        </w:rPr>
        <w:t xml:space="preserve"> </w:t>
      </w:r>
      <w:r w:rsidR="00FD2167" w:rsidRPr="00087543">
        <w:rPr>
          <w:rFonts w:ascii="Times New Roman" w:hAnsi="Times New Roman" w:cs="Times New Roman"/>
          <w:i/>
          <w:sz w:val="24"/>
          <w:szCs w:val="24"/>
        </w:rPr>
        <w:t>jelentős mértékben</w:t>
      </w:r>
      <w:r w:rsidR="00F445B2" w:rsidRPr="00087543">
        <w:rPr>
          <w:rFonts w:ascii="Times New Roman" w:hAnsi="Times New Roman" w:cs="Times New Roman"/>
          <w:i/>
          <w:sz w:val="24"/>
          <w:szCs w:val="24"/>
        </w:rPr>
        <w:t xml:space="preserve"> </w:t>
      </w:r>
      <w:r w:rsidR="00F445B2" w:rsidRPr="00F445B2">
        <w:rPr>
          <w:rFonts w:ascii="Times New Roman" w:hAnsi="Times New Roman" w:cs="Times New Roman"/>
          <w:i/>
          <w:sz w:val="24"/>
          <w:szCs w:val="24"/>
        </w:rPr>
        <w:t>kilép a</w:t>
      </w:r>
      <w:r w:rsidR="004047A2">
        <w:rPr>
          <w:rFonts w:ascii="Times New Roman" w:hAnsi="Times New Roman" w:cs="Times New Roman"/>
          <w:i/>
          <w:sz w:val="24"/>
          <w:szCs w:val="24"/>
        </w:rPr>
        <w:t xml:space="preserve"> primér</w:t>
      </w:r>
      <w:r w:rsidR="00F445B2" w:rsidRPr="00F445B2">
        <w:rPr>
          <w:rFonts w:ascii="Times New Roman" w:hAnsi="Times New Roman" w:cs="Times New Roman"/>
          <w:i/>
          <w:sz w:val="24"/>
          <w:szCs w:val="24"/>
        </w:rPr>
        <w:t xml:space="preserve"> liturgikusság kontextusából,</w:t>
      </w:r>
      <w:r w:rsidR="00F445B2">
        <w:rPr>
          <w:rFonts w:ascii="Times New Roman" w:hAnsi="Times New Roman" w:cs="Times New Roman"/>
          <w:i/>
          <w:sz w:val="24"/>
          <w:szCs w:val="24"/>
        </w:rPr>
        <w:t xml:space="preserve"> </w:t>
      </w:r>
      <w:r w:rsidR="00F445B2">
        <w:rPr>
          <w:rFonts w:ascii="Times New Roman" w:hAnsi="Times New Roman" w:cs="Times New Roman"/>
          <w:sz w:val="24"/>
          <w:szCs w:val="24"/>
        </w:rPr>
        <w:t>holott</w:t>
      </w:r>
      <w:r w:rsidR="00FD2167">
        <w:rPr>
          <w:rFonts w:ascii="Times New Roman" w:hAnsi="Times New Roman" w:cs="Times New Roman"/>
          <w:sz w:val="24"/>
          <w:szCs w:val="24"/>
        </w:rPr>
        <w:t xml:space="preserve"> kiterjedt</w:t>
      </w:r>
      <w:r w:rsidR="00F445B2">
        <w:rPr>
          <w:rFonts w:ascii="Times New Roman" w:hAnsi="Times New Roman" w:cs="Times New Roman"/>
          <w:sz w:val="24"/>
          <w:szCs w:val="24"/>
        </w:rPr>
        <w:t xml:space="preserve"> életművének döntő</w:t>
      </w:r>
      <w:r w:rsidR="00FD2167">
        <w:rPr>
          <w:rFonts w:ascii="Times New Roman" w:hAnsi="Times New Roman" w:cs="Times New Roman"/>
          <w:sz w:val="24"/>
          <w:szCs w:val="24"/>
        </w:rPr>
        <w:t xml:space="preserve">en meghatározó része – talán a </w:t>
      </w:r>
      <w:r w:rsidR="00FD2167" w:rsidRPr="00FD2167">
        <w:rPr>
          <w:rFonts w:ascii="Times New Roman" w:hAnsi="Times New Roman" w:cs="Times New Roman"/>
          <w:i/>
          <w:sz w:val="24"/>
          <w:szCs w:val="24"/>
        </w:rPr>
        <w:t>Gyermekek Fisikájá</w:t>
      </w:r>
      <w:r w:rsidR="00FD2167">
        <w:rPr>
          <w:rFonts w:ascii="Times New Roman" w:hAnsi="Times New Roman" w:cs="Times New Roman"/>
          <w:sz w:val="24"/>
          <w:szCs w:val="24"/>
        </w:rPr>
        <w:t>t kivéve – ahhoz kötődik</w:t>
      </w:r>
      <w:r w:rsidR="00592F7A">
        <w:rPr>
          <w:rFonts w:ascii="Times New Roman" w:hAnsi="Times New Roman" w:cs="Times New Roman"/>
          <w:sz w:val="24"/>
          <w:szCs w:val="24"/>
        </w:rPr>
        <w:t xml:space="preserve"> szervesen</w:t>
      </w:r>
      <w:r w:rsidR="00FD2167">
        <w:rPr>
          <w:rFonts w:ascii="Times New Roman" w:hAnsi="Times New Roman" w:cs="Times New Roman"/>
          <w:sz w:val="24"/>
          <w:szCs w:val="24"/>
        </w:rPr>
        <w:t>.</w:t>
      </w:r>
      <w:r w:rsidR="00F445B2">
        <w:rPr>
          <w:rFonts w:ascii="Times New Roman" w:hAnsi="Times New Roman" w:cs="Times New Roman"/>
          <w:sz w:val="24"/>
          <w:szCs w:val="24"/>
        </w:rPr>
        <w:t xml:space="preserve"> </w:t>
      </w:r>
      <w:r w:rsidR="00FD2167">
        <w:rPr>
          <w:rFonts w:ascii="Times New Roman" w:hAnsi="Times New Roman" w:cs="Times New Roman"/>
          <w:sz w:val="24"/>
          <w:szCs w:val="24"/>
        </w:rPr>
        <w:t>Ennek a határátlépésnek azonban ekkor még a kéziratosság börtöne és szabadsága volt az ára</w:t>
      </w:r>
      <w:r w:rsidR="00592F7A">
        <w:rPr>
          <w:rFonts w:ascii="Times New Roman" w:hAnsi="Times New Roman" w:cs="Times New Roman"/>
          <w:sz w:val="24"/>
          <w:szCs w:val="24"/>
        </w:rPr>
        <w:t xml:space="preserve">, így ezt a </w:t>
      </w:r>
      <w:r w:rsidR="004B326B">
        <w:rPr>
          <w:rFonts w:ascii="Times New Roman" w:hAnsi="Times New Roman" w:cs="Times New Roman"/>
          <w:sz w:val="24"/>
          <w:szCs w:val="24"/>
        </w:rPr>
        <w:t>jelentős</w:t>
      </w:r>
      <w:r w:rsidR="00592F7A">
        <w:rPr>
          <w:rFonts w:ascii="Times New Roman" w:hAnsi="Times New Roman" w:cs="Times New Roman"/>
          <w:sz w:val="24"/>
          <w:szCs w:val="24"/>
        </w:rPr>
        <w:t xml:space="preserve"> verset csak most</w:t>
      </w:r>
      <w:r w:rsidR="00800D97">
        <w:rPr>
          <w:rFonts w:ascii="Times New Roman" w:hAnsi="Times New Roman" w:cs="Times New Roman"/>
          <w:sz w:val="24"/>
          <w:szCs w:val="24"/>
        </w:rPr>
        <w:t xml:space="preserve"> – erősen megkésve –</w:t>
      </w:r>
      <w:r w:rsidR="00592F7A">
        <w:rPr>
          <w:rFonts w:ascii="Times New Roman" w:hAnsi="Times New Roman" w:cs="Times New Roman"/>
          <w:sz w:val="24"/>
          <w:szCs w:val="24"/>
        </w:rPr>
        <w:t xml:space="preserve"> illeszthetjük vissza Szőnyi életművébe és a korszak konfesszionális, kulturális kontextusába.</w:t>
      </w:r>
      <w:r w:rsidR="004047A2">
        <w:rPr>
          <w:rFonts w:ascii="Times New Roman" w:hAnsi="Times New Roman" w:cs="Times New Roman"/>
          <w:sz w:val="24"/>
          <w:szCs w:val="24"/>
        </w:rPr>
        <w:t xml:space="preserve"> A </w:t>
      </w:r>
      <w:r w:rsidR="004047A2" w:rsidRPr="00286277">
        <w:rPr>
          <w:rFonts w:ascii="Times New Roman" w:hAnsi="Times New Roman" w:cs="Times New Roman"/>
          <w:i/>
          <w:sz w:val="24"/>
          <w:szCs w:val="24"/>
        </w:rPr>
        <w:t>Sion Siralm</w:t>
      </w:r>
      <w:r w:rsidR="004047A2">
        <w:rPr>
          <w:rFonts w:ascii="Times New Roman" w:hAnsi="Times New Roman" w:cs="Times New Roman"/>
          <w:i/>
          <w:sz w:val="24"/>
          <w:szCs w:val="24"/>
        </w:rPr>
        <w:t>á</w:t>
      </w:r>
      <w:r w:rsidR="004047A2">
        <w:rPr>
          <w:rFonts w:ascii="Times New Roman" w:hAnsi="Times New Roman" w:cs="Times New Roman"/>
          <w:sz w:val="24"/>
          <w:szCs w:val="24"/>
        </w:rPr>
        <w:t>nak problematikája</w:t>
      </w:r>
      <w:r w:rsidR="00526392">
        <w:rPr>
          <w:rFonts w:ascii="Times New Roman" w:hAnsi="Times New Roman" w:cs="Times New Roman"/>
          <w:sz w:val="24"/>
          <w:szCs w:val="24"/>
        </w:rPr>
        <w:t>, tapasztalata, látásmódja</w:t>
      </w:r>
      <w:r w:rsidR="001C1AC9">
        <w:rPr>
          <w:rFonts w:ascii="Times New Roman" w:hAnsi="Times New Roman" w:cs="Times New Roman"/>
          <w:sz w:val="24"/>
          <w:szCs w:val="24"/>
        </w:rPr>
        <w:t xml:space="preserve"> majd csak a </w:t>
      </w:r>
      <w:r w:rsidR="001C1AC9" w:rsidRPr="001C1AC9">
        <w:rPr>
          <w:rFonts w:ascii="Times New Roman" w:hAnsi="Times New Roman" w:cs="Times New Roman"/>
          <w:i/>
          <w:sz w:val="24"/>
          <w:szCs w:val="24"/>
        </w:rPr>
        <w:t>Magyar Halleluja</w:t>
      </w:r>
      <w:r w:rsidR="001C1AC9">
        <w:rPr>
          <w:rFonts w:ascii="Times New Roman" w:hAnsi="Times New Roman" w:cs="Times New Roman"/>
          <w:sz w:val="24"/>
          <w:szCs w:val="24"/>
        </w:rPr>
        <w:t xml:space="preserve"> </w:t>
      </w:r>
      <w:r w:rsidR="004047A2">
        <w:rPr>
          <w:rFonts w:ascii="Times New Roman" w:hAnsi="Times New Roman" w:cs="Times New Roman"/>
          <w:sz w:val="24"/>
          <w:szCs w:val="24"/>
        </w:rPr>
        <w:t>című művében jelenik meg nyomtatásban</w:t>
      </w:r>
      <w:r w:rsidR="001C1AC9">
        <w:rPr>
          <w:rFonts w:ascii="Times New Roman" w:hAnsi="Times New Roman" w:cs="Times New Roman"/>
          <w:sz w:val="24"/>
          <w:szCs w:val="24"/>
        </w:rPr>
        <w:t xml:space="preserve"> 1791-ben</w:t>
      </w:r>
      <w:r w:rsidR="004047A2">
        <w:rPr>
          <w:rFonts w:ascii="Times New Roman" w:hAnsi="Times New Roman" w:cs="Times New Roman"/>
          <w:sz w:val="24"/>
          <w:szCs w:val="24"/>
        </w:rPr>
        <w:t>, de ez már a Türelmi Rendelet utáni, lényegesen megváltozott korszak körülményeihez igazodik</w:t>
      </w:r>
      <w:r w:rsidR="001C1AC9">
        <w:rPr>
          <w:rFonts w:ascii="Times New Roman" w:hAnsi="Times New Roman" w:cs="Times New Roman"/>
          <w:sz w:val="24"/>
          <w:szCs w:val="24"/>
        </w:rPr>
        <w:t>.</w:t>
      </w:r>
      <w:r w:rsidR="003E6E2B">
        <w:rPr>
          <w:rStyle w:val="Lbjegyzet-hivatkozs"/>
          <w:rFonts w:ascii="Times New Roman" w:hAnsi="Times New Roman" w:cs="Times New Roman"/>
          <w:sz w:val="24"/>
          <w:szCs w:val="24"/>
        </w:rPr>
        <w:footnoteReference w:id="36"/>
      </w:r>
      <w:r w:rsidR="001C1AC9">
        <w:rPr>
          <w:rFonts w:ascii="Times New Roman" w:hAnsi="Times New Roman" w:cs="Times New Roman"/>
          <w:sz w:val="24"/>
          <w:szCs w:val="24"/>
        </w:rPr>
        <w:t xml:space="preserve">   </w:t>
      </w:r>
      <w:r w:rsidR="00F21C1B">
        <w:rPr>
          <w:rFonts w:ascii="Times New Roman" w:hAnsi="Times New Roman" w:cs="Times New Roman"/>
          <w:sz w:val="24"/>
          <w:szCs w:val="24"/>
        </w:rPr>
        <w:t xml:space="preserve"> </w:t>
      </w:r>
    </w:p>
    <w:p w:rsidR="0090328E" w:rsidRDefault="00AD3935" w:rsidP="00904D6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hu-HU"/>
        </w:rPr>
        <w:t xml:space="preserve">                        </w:t>
      </w:r>
      <w:r w:rsidR="00FB3D94">
        <w:rPr>
          <w:rFonts w:ascii="Times New Roman" w:hAnsi="Times New Roman" w:cs="Times New Roman"/>
          <w:noProof/>
          <w:sz w:val="24"/>
          <w:szCs w:val="24"/>
          <w:lang w:eastAsia="hu-HU"/>
        </w:rPr>
        <w:t xml:space="preserve">                </w:t>
      </w:r>
      <w:r>
        <w:rPr>
          <w:rFonts w:ascii="Times New Roman" w:hAnsi="Times New Roman" w:cs="Times New Roman"/>
          <w:noProof/>
          <w:sz w:val="24"/>
          <w:szCs w:val="24"/>
          <w:lang w:eastAsia="hu-HU"/>
        </w:rPr>
        <w:t xml:space="preserve">  </w:t>
      </w:r>
      <w:r w:rsidR="00FB3D94">
        <w:rPr>
          <w:rFonts w:ascii="Times New Roman" w:hAnsi="Times New Roman" w:cs="Times New Roman"/>
          <w:noProof/>
          <w:sz w:val="24"/>
          <w:szCs w:val="24"/>
          <w:lang w:eastAsia="hu-HU"/>
        </w:rPr>
        <w:t xml:space="preserve"> </w:t>
      </w:r>
      <w:r w:rsidR="00037881">
        <w:rPr>
          <w:rFonts w:ascii="Times New Roman" w:hAnsi="Times New Roman" w:cs="Times New Roman"/>
          <w:noProof/>
          <w:sz w:val="24"/>
          <w:szCs w:val="24"/>
          <w:lang w:eastAsia="hu-HU"/>
        </w:rPr>
        <w:t xml:space="preserve">    </w:t>
      </w:r>
      <w:r w:rsidR="00FB3D94">
        <w:rPr>
          <w:rFonts w:ascii="Times New Roman" w:hAnsi="Times New Roman" w:cs="Times New Roman"/>
          <w:noProof/>
          <w:sz w:val="24"/>
          <w:szCs w:val="24"/>
          <w:lang w:eastAsia="hu-HU"/>
        </w:rPr>
        <w:t xml:space="preserve"> </w:t>
      </w:r>
      <w:r>
        <w:rPr>
          <w:rFonts w:ascii="Times New Roman" w:hAnsi="Times New Roman" w:cs="Times New Roman"/>
          <w:noProof/>
          <w:sz w:val="24"/>
          <w:szCs w:val="24"/>
          <w:lang w:eastAsia="hu-HU"/>
        </w:rPr>
        <w:drawing>
          <wp:inline distT="0" distB="0" distL="0" distR="0">
            <wp:extent cx="2185200" cy="1825200"/>
            <wp:effectExtent l="19050" t="19050" r="24765" b="2286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5200" cy="1825200"/>
                    </a:xfrm>
                    <a:prstGeom prst="rect">
                      <a:avLst/>
                    </a:prstGeom>
                    <a:ln w="6350">
                      <a:solidFill>
                        <a:schemeClr val="tx1"/>
                      </a:solidFill>
                    </a:ln>
                  </pic:spPr>
                </pic:pic>
              </a:graphicData>
            </a:graphic>
          </wp:inline>
        </w:drawing>
      </w:r>
    </w:p>
    <w:p w:rsidR="00255610" w:rsidRPr="000B17BC" w:rsidRDefault="0004754D" w:rsidP="0004754D">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lastRenderedPageBreak/>
        <w:t xml:space="preserve">                            </w:t>
      </w:r>
      <w:r w:rsidR="00037881">
        <w:rPr>
          <w:rFonts w:ascii="Times New Roman" w:hAnsi="Times New Roman" w:cs="Times New Roman"/>
          <w:sz w:val="24"/>
          <w:szCs w:val="24"/>
        </w:rPr>
        <w:t xml:space="preserve">                </w:t>
      </w:r>
      <w:r w:rsidR="00255610">
        <w:rPr>
          <w:rFonts w:ascii="Times New Roman" w:hAnsi="Times New Roman" w:cs="Times New Roman"/>
          <w:sz w:val="24"/>
          <w:szCs w:val="24"/>
        </w:rPr>
        <w:t xml:space="preserve"> </w:t>
      </w:r>
      <w:r>
        <w:rPr>
          <w:rFonts w:ascii="Times New Roman" w:hAnsi="Times New Roman" w:cs="Times New Roman"/>
          <w:i/>
          <w:noProof/>
          <w:sz w:val="24"/>
          <w:szCs w:val="24"/>
          <w:lang w:eastAsia="hu-HU"/>
        </w:rPr>
        <w:drawing>
          <wp:inline distT="0" distB="0" distL="0" distR="0">
            <wp:extent cx="2552400" cy="3628800"/>
            <wp:effectExtent l="19050" t="19050" r="19685" b="1016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2400" cy="3628800"/>
                    </a:xfrm>
                    <a:prstGeom prst="rect">
                      <a:avLst/>
                    </a:prstGeom>
                    <a:ln w="6350">
                      <a:solidFill>
                        <a:schemeClr val="tx1"/>
                      </a:solidFill>
                    </a:ln>
                  </pic:spPr>
                </pic:pic>
              </a:graphicData>
            </a:graphic>
          </wp:inline>
        </w:drawing>
      </w:r>
    </w:p>
    <w:p w:rsidR="004E5357" w:rsidRDefault="004E5357" w:rsidP="007922AF">
      <w:pPr>
        <w:jc w:val="both"/>
        <w:rPr>
          <w:rFonts w:ascii="Times New Roman" w:hAnsi="Times New Roman" w:cs="Times New Roman"/>
          <w:sz w:val="24"/>
          <w:szCs w:val="24"/>
        </w:rPr>
      </w:pPr>
    </w:p>
    <w:p w:rsidR="004E5357" w:rsidRDefault="004E5357" w:rsidP="007922AF">
      <w:pPr>
        <w:jc w:val="both"/>
        <w:rPr>
          <w:rFonts w:ascii="Times New Roman" w:hAnsi="Times New Roman" w:cs="Times New Roman"/>
          <w:sz w:val="24"/>
          <w:szCs w:val="24"/>
        </w:rPr>
      </w:pPr>
    </w:p>
    <w:p w:rsidR="00B314F3" w:rsidRDefault="00B314F3" w:rsidP="007922AF">
      <w:pPr>
        <w:jc w:val="both"/>
        <w:rPr>
          <w:rFonts w:ascii="Times New Roman" w:hAnsi="Times New Roman" w:cs="Times New Roman"/>
          <w:sz w:val="24"/>
          <w:szCs w:val="24"/>
        </w:rPr>
      </w:pPr>
    </w:p>
    <w:p w:rsidR="00B314F3" w:rsidRDefault="00B314F3" w:rsidP="007922AF">
      <w:pPr>
        <w:jc w:val="both"/>
        <w:rPr>
          <w:rFonts w:ascii="Times New Roman" w:hAnsi="Times New Roman" w:cs="Times New Roman"/>
          <w:sz w:val="24"/>
          <w:szCs w:val="24"/>
        </w:rPr>
      </w:pPr>
    </w:p>
    <w:p w:rsidR="00B314F3" w:rsidRDefault="00B314F3" w:rsidP="007922AF">
      <w:pPr>
        <w:jc w:val="both"/>
        <w:rPr>
          <w:rFonts w:ascii="Times New Roman" w:hAnsi="Times New Roman" w:cs="Times New Roman"/>
          <w:sz w:val="24"/>
          <w:szCs w:val="24"/>
        </w:rPr>
      </w:pPr>
    </w:p>
    <w:p w:rsidR="00B314F3" w:rsidRDefault="00B314F3" w:rsidP="007922AF">
      <w:pPr>
        <w:jc w:val="both"/>
        <w:rPr>
          <w:rFonts w:ascii="Times New Roman" w:hAnsi="Times New Roman" w:cs="Times New Roman"/>
          <w:sz w:val="24"/>
          <w:szCs w:val="24"/>
        </w:rPr>
      </w:pPr>
    </w:p>
    <w:p w:rsidR="00B314F3" w:rsidRDefault="00B314F3" w:rsidP="007922AF">
      <w:pPr>
        <w:jc w:val="both"/>
        <w:rPr>
          <w:rFonts w:ascii="Times New Roman" w:hAnsi="Times New Roman" w:cs="Times New Roman"/>
          <w:sz w:val="24"/>
          <w:szCs w:val="24"/>
        </w:rPr>
      </w:pPr>
    </w:p>
    <w:p w:rsidR="00B314F3" w:rsidRDefault="00B314F3" w:rsidP="007922AF">
      <w:pPr>
        <w:jc w:val="both"/>
        <w:rPr>
          <w:rFonts w:ascii="Times New Roman" w:hAnsi="Times New Roman" w:cs="Times New Roman"/>
          <w:sz w:val="24"/>
          <w:szCs w:val="24"/>
        </w:rPr>
      </w:pPr>
    </w:p>
    <w:p w:rsidR="00B314F3" w:rsidRDefault="00B314F3" w:rsidP="007922AF">
      <w:pPr>
        <w:jc w:val="both"/>
        <w:rPr>
          <w:rFonts w:ascii="Times New Roman" w:hAnsi="Times New Roman" w:cs="Times New Roman"/>
          <w:sz w:val="24"/>
          <w:szCs w:val="24"/>
        </w:rPr>
      </w:pPr>
    </w:p>
    <w:p w:rsidR="00B314F3" w:rsidRDefault="00B314F3" w:rsidP="007922AF">
      <w:pPr>
        <w:jc w:val="both"/>
        <w:rPr>
          <w:rFonts w:ascii="Times New Roman" w:hAnsi="Times New Roman" w:cs="Times New Roman"/>
          <w:sz w:val="24"/>
          <w:szCs w:val="24"/>
        </w:rPr>
      </w:pPr>
    </w:p>
    <w:p w:rsidR="00B314F3" w:rsidRDefault="00B314F3" w:rsidP="007922AF">
      <w:pPr>
        <w:jc w:val="both"/>
        <w:rPr>
          <w:rFonts w:ascii="Times New Roman" w:hAnsi="Times New Roman" w:cs="Times New Roman"/>
          <w:sz w:val="24"/>
          <w:szCs w:val="24"/>
        </w:rPr>
      </w:pPr>
    </w:p>
    <w:p w:rsidR="0038664D" w:rsidRDefault="0038664D" w:rsidP="007922AF">
      <w:pPr>
        <w:jc w:val="both"/>
        <w:rPr>
          <w:rFonts w:ascii="Times New Roman" w:hAnsi="Times New Roman" w:cs="Times New Roman"/>
          <w:sz w:val="24"/>
          <w:szCs w:val="24"/>
        </w:rPr>
      </w:pPr>
    </w:p>
    <w:sectPr w:rsidR="0038664D">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A08" w:rsidRDefault="007F4A08" w:rsidP="008B0F27">
      <w:pPr>
        <w:spacing w:after="0" w:line="240" w:lineRule="auto"/>
      </w:pPr>
      <w:r>
        <w:separator/>
      </w:r>
    </w:p>
  </w:endnote>
  <w:endnote w:type="continuationSeparator" w:id="0">
    <w:p w:rsidR="007F4A08" w:rsidRDefault="007F4A08" w:rsidP="008B0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2841710"/>
      <w:docPartObj>
        <w:docPartGallery w:val="Page Numbers (Bottom of Page)"/>
        <w:docPartUnique/>
      </w:docPartObj>
    </w:sdtPr>
    <w:sdtEndPr/>
    <w:sdtContent>
      <w:p w:rsidR="008D5AFB" w:rsidRDefault="008D5AFB">
        <w:pPr>
          <w:pStyle w:val="llb"/>
          <w:jc w:val="right"/>
        </w:pPr>
        <w:r>
          <w:fldChar w:fldCharType="begin"/>
        </w:r>
        <w:r>
          <w:instrText>PAGE   \* MERGEFORMAT</w:instrText>
        </w:r>
        <w:r>
          <w:fldChar w:fldCharType="separate"/>
        </w:r>
        <w:r w:rsidR="00135502">
          <w:rPr>
            <w:noProof/>
          </w:rPr>
          <w:t>1</w:t>
        </w:r>
        <w:r>
          <w:fldChar w:fldCharType="end"/>
        </w:r>
      </w:p>
    </w:sdtContent>
  </w:sdt>
  <w:p w:rsidR="008D5AFB" w:rsidRDefault="008D5AFB">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A08" w:rsidRDefault="007F4A08" w:rsidP="008B0F27">
      <w:pPr>
        <w:spacing w:after="0" w:line="240" w:lineRule="auto"/>
      </w:pPr>
      <w:r>
        <w:separator/>
      </w:r>
    </w:p>
  </w:footnote>
  <w:footnote w:type="continuationSeparator" w:id="0">
    <w:p w:rsidR="007F4A08" w:rsidRDefault="007F4A08" w:rsidP="008B0F27">
      <w:pPr>
        <w:spacing w:after="0" w:line="240" w:lineRule="auto"/>
      </w:pPr>
      <w:r>
        <w:continuationSeparator/>
      </w:r>
    </w:p>
  </w:footnote>
  <w:footnote w:id="1">
    <w:p w:rsidR="008D5AFB" w:rsidRPr="00DC2A94" w:rsidRDefault="008D5AFB" w:rsidP="00BE32D0">
      <w:pPr>
        <w:pStyle w:val="Lbjegyzetszveg"/>
        <w:jc w:val="both"/>
        <w:rPr>
          <w:rFonts w:ascii="Times New Roman" w:hAnsi="Times New Roman" w:cs="Times New Roman"/>
        </w:rPr>
      </w:pPr>
      <w:r w:rsidRPr="00B30501">
        <w:rPr>
          <w:rStyle w:val="Lbjegyzet-hivatkozs"/>
          <w:rFonts w:ascii="Times New Roman" w:hAnsi="Times New Roman" w:cs="Times New Roman"/>
        </w:rPr>
        <w:footnoteRef/>
      </w:r>
      <w:r w:rsidRPr="00B30501">
        <w:rPr>
          <w:rFonts w:ascii="Times New Roman" w:hAnsi="Times New Roman" w:cs="Times New Roman"/>
        </w:rPr>
        <w:t xml:space="preserve"> </w:t>
      </w:r>
      <w:r>
        <w:rPr>
          <w:rFonts w:ascii="Times New Roman" w:hAnsi="Times New Roman" w:cs="Times New Roman"/>
        </w:rPr>
        <w:t xml:space="preserve">Vö. </w:t>
      </w:r>
      <w:r w:rsidRPr="00B30501">
        <w:rPr>
          <w:rFonts w:ascii="Times New Roman" w:hAnsi="Times New Roman" w:cs="Times New Roman"/>
          <w:i/>
        </w:rPr>
        <w:t xml:space="preserve">Protestáns mártirológia a kora újkorban, </w:t>
      </w:r>
      <w:r w:rsidRPr="00B30501">
        <w:rPr>
          <w:rFonts w:ascii="Times New Roman" w:hAnsi="Times New Roman" w:cs="Times New Roman"/>
        </w:rPr>
        <w:t xml:space="preserve">Szerk. CSORBA Dávid, FAZAKAS Gergely Tamás, </w:t>
      </w:r>
      <w:r w:rsidRPr="00BE32D0">
        <w:rPr>
          <w:rFonts w:ascii="Times New Roman" w:hAnsi="Times New Roman" w:cs="Times New Roman"/>
        </w:rPr>
        <w:t>IMRE Mihály,</w:t>
      </w:r>
      <w:r w:rsidRPr="00B30501">
        <w:rPr>
          <w:rFonts w:ascii="Times New Roman" w:hAnsi="Times New Roman" w:cs="Times New Roman"/>
        </w:rPr>
        <w:t xml:space="preserve"> TÓTH Zsombor,</w:t>
      </w:r>
      <w:r>
        <w:rPr>
          <w:rFonts w:ascii="Times New Roman" w:hAnsi="Times New Roman" w:cs="Times New Roman"/>
        </w:rPr>
        <w:t xml:space="preserve"> Debrecen,</w:t>
      </w:r>
      <w:r w:rsidRPr="00B30501">
        <w:rPr>
          <w:rFonts w:ascii="Times New Roman" w:hAnsi="Times New Roman" w:cs="Times New Roman"/>
        </w:rPr>
        <w:t xml:space="preserve"> Studia Litteraria, 2012/3–4. LI. évfolyam, 317. p.</w:t>
      </w:r>
      <w:r>
        <w:rPr>
          <w:rFonts w:ascii="Times New Roman" w:hAnsi="Times New Roman" w:cs="Times New Roman"/>
        </w:rPr>
        <w:t xml:space="preserve">; IMRE Mihály, </w:t>
      </w:r>
      <w:r w:rsidRPr="00BE32D0">
        <w:rPr>
          <w:rFonts w:ascii="Times New Roman" w:hAnsi="Times New Roman" w:cs="Times New Roman"/>
          <w:i/>
        </w:rPr>
        <w:t xml:space="preserve">Utak Herborn és Nápoly között </w:t>
      </w:r>
      <w:r w:rsidRPr="00BE32D0">
        <w:rPr>
          <w:rFonts w:ascii="Times New Roman" w:hAnsi="Times New Roman" w:cs="Times New Roman"/>
        </w:rPr>
        <w:t>Tanulmányok a 16-18. századi protestantizmus irodalmából</w:t>
      </w:r>
      <w:r w:rsidRPr="00BE32D0">
        <w:rPr>
          <w:rFonts w:ascii="Times New Roman" w:hAnsi="Times New Roman" w:cs="Times New Roman"/>
          <w:i/>
        </w:rPr>
        <w:t xml:space="preserve">, </w:t>
      </w:r>
      <w:r w:rsidRPr="00BE32D0">
        <w:rPr>
          <w:rFonts w:ascii="Times New Roman" w:hAnsi="Times New Roman" w:cs="Times New Roman"/>
        </w:rPr>
        <w:t xml:space="preserve">Debrecen, Tiszántúli Református Egyházkerületi Gyűjtemények, 2015, </w:t>
      </w:r>
      <w:r>
        <w:rPr>
          <w:rFonts w:ascii="Times New Roman" w:hAnsi="Times New Roman" w:cs="Times New Roman"/>
        </w:rPr>
        <w:t xml:space="preserve">különösen a </w:t>
      </w:r>
      <w:r w:rsidRPr="00BE32D0">
        <w:rPr>
          <w:rFonts w:ascii="Times New Roman" w:hAnsi="Times New Roman" w:cs="Times New Roman"/>
          <w:i/>
        </w:rPr>
        <w:t>Protestáns mártirológia és konverzió</w:t>
      </w:r>
      <w:r>
        <w:rPr>
          <w:rFonts w:ascii="Times New Roman" w:hAnsi="Times New Roman" w:cs="Times New Roman"/>
        </w:rPr>
        <w:t xml:space="preserve"> című fejezet tartozik ide szorosan, 15–145; </w:t>
      </w:r>
      <w:r w:rsidRPr="00DC2A94">
        <w:rPr>
          <w:rFonts w:ascii="Times New Roman" w:hAnsi="Times New Roman" w:cs="Times New Roman"/>
          <w:i/>
        </w:rPr>
        <w:t xml:space="preserve">Mártirium és emlékezet Protestáns és katolikus narratívák a 15-19. században, </w:t>
      </w:r>
      <w:r w:rsidRPr="00DC2A94">
        <w:rPr>
          <w:rFonts w:ascii="Times New Roman" w:hAnsi="Times New Roman" w:cs="Times New Roman"/>
        </w:rPr>
        <w:t>Szerk. FAZAKAS Gergely Tamás, IMRE Mihály, SZÁRAZ Orsolya, Debrecen, Debreceni Egyetemi Kiadó, 2015,</w:t>
      </w:r>
      <w:r>
        <w:rPr>
          <w:rFonts w:ascii="Times New Roman" w:hAnsi="Times New Roman" w:cs="Times New Roman"/>
        </w:rPr>
        <w:t xml:space="preserve"> ebben a kötetben különösen: BRETZ Annamária, </w:t>
      </w:r>
      <w:r w:rsidRPr="00DC2A94">
        <w:rPr>
          <w:rFonts w:ascii="Times New Roman" w:hAnsi="Times New Roman" w:cs="Times New Roman"/>
          <w:i/>
        </w:rPr>
        <w:t>Bod Péter</w:t>
      </w:r>
      <w:r>
        <w:rPr>
          <w:rFonts w:ascii="Times New Roman" w:hAnsi="Times New Roman" w:cs="Times New Roman"/>
          <w:i/>
        </w:rPr>
        <w:t xml:space="preserve"> historia litteraria programjának mártirológiai vonatozásairól, </w:t>
      </w:r>
      <w:r>
        <w:rPr>
          <w:rFonts w:ascii="Times New Roman" w:hAnsi="Times New Roman" w:cs="Times New Roman"/>
        </w:rPr>
        <w:t>90–100.</w:t>
      </w:r>
    </w:p>
  </w:footnote>
  <w:footnote w:id="2">
    <w:p w:rsidR="008D5AFB" w:rsidRPr="00BF4F16" w:rsidRDefault="008D5AFB" w:rsidP="00BF4F16">
      <w:pPr>
        <w:pStyle w:val="Lbjegyzetszveg"/>
        <w:jc w:val="both"/>
        <w:rPr>
          <w:rFonts w:ascii="Times New Roman" w:hAnsi="Times New Roman" w:cs="Times New Roman"/>
        </w:rPr>
      </w:pPr>
      <w:r w:rsidRPr="00BF4F16">
        <w:rPr>
          <w:rStyle w:val="Lbjegyzet-hivatkozs"/>
          <w:rFonts w:ascii="Times New Roman" w:hAnsi="Times New Roman" w:cs="Times New Roman"/>
        </w:rPr>
        <w:footnoteRef/>
      </w:r>
      <w:r w:rsidRPr="00BF4F16">
        <w:rPr>
          <w:rFonts w:ascii="Times New Roman" w:hAnsi="Times New Roman" w:cs="Times New Roman"/>
        </w:rPr>
        <w:t xml:space="preserve"> A kérdéskör legújabb összefoglalása: </w:t>
      </w:r>
      <w:hyperlink r:id="rId1" w:history="1">
        <w:r w:rsidRPr="00BF4F16">
          <w:rPr>
            <w:rStyle w:val="Hiperhivatkozs"/>
            <w:rFonts w:ascii="Times New Roman" w:hAnsi="Times New Roman" w:cs="Times New Roman"/>
            <w:color w:val="auto"/>
            <w:u w:val="none"/>
          </w:rPr>
          <w:t>SZENTMÁRTONI SZABÓ Géza,</w:t>
        </w:r>
        <w:r w:rsidRPr="00BF4F16">
          <w:rPr>
            <w:rStyle w:val="Hiperhivatkozs"/>
            <w:rFonts w:ascii="Times New Roman" w:hAnsi="Times New Roman" w:cs="Times New Roman"/>
            <w:i/>
            <w:color w:val="auto"/>
            <w:u w:val="none"/>
          </w:rPr>
          <w:t xml:space="preserve"> „Romulidae Cannas”,</w:t>
        </w:r>
        <w:r w:rsidRPr="00BF4F16">
          <w:rPr>
            <w:rStyle w:val="Hiperhivatkozs"/>
            <w:rFonts w:ascii="Times New Roman" w:hAnsi="Times New Roman" w:cs="Times New Roman"/>
            <w:i/>
            <w:iCs/>
            <w:color w:val="auto"/>
            <w:u w:val="none"/>
          </w:rPr>
          <w:t xml:space="preserve"> avagy egy ál-Janus Pannonius-vers utóélete, eredeti szövege és valódi szerzője</w:t>
        </w:r>
      </w:hyperlink>
      <w:r w:rsidRPr="00BF4F16">
        <w:rPr>
          <w:rFonts w:ascii="Times New Roman" w:hAnsi="Times New Roman" w:cs="Times New Roman"/>
          <w:i/>
        </w:rPr>
        <w:t xml:space="preserve"> </w:t>
      </w:r>
      <w:r w:rsidRPr="00BF4F16">
        <w:rPr>
          <w:rFonts w:ascii="Times New Roman" w:hAnsi="Times New Roman" w:cs="Times New Roman"/>
        </w:rPr>
        <w:t xml:space="preserve">= </w:t>
      </w:r>
      <w:r w:rsidRPr="00BF4F16">
        <w:rPr>
          <w:rFonts w:ascii="Times New Roman" w:hAnsi="Times New Roman" w:cs="Times New Roman"/>
          <w:bCs/>
          <w:i/>
        </w:rPr>
        <w:t xml:space="preserve">Convivium Pajorin Klára 70. születésnapjára, </w:t>
      </w:r>
      <w:r w:rsidRPr="00BF4F16">
        <w:rPr>
          <w:rFonts w:ascii="Times New Roman" w:hAnsi="Times New Roman" w:cs="Times New Roman"/>
          <w:bCs/>
        </w:rPr>
        <w:t>Szerk. BÉKÉS Enikő és TEGYEY Imre, Debrecen – Budapest, 2012, 183–194.</w:t>
      </w:r>
    </w:p>
  </w:footnote>
  <w:footnote w:id="3">
    <w:p w:rsidR="008D5AFB" w:rsidRPr="007C3B57" w:rsidRDefault="008D5AFB" w:rsidP="00EE4DD2">
      <w:pPr>
        <w:pStyle w:val="Lbjegyzetszveg"/>
        <w:jc w:val="both"/>
        <w:rPr>
          <w:rFonts w:ascii="Times New Roman" w:hAnsi="Times New Roman" w:cs="Times New Roman"/>
        </w:rPr>
      </w:pPr>
      <w:r w:rsidRPr="007C3B57">
        <w:rPr>
          <w:rStyle w:val="Lbjegyzet-hivatkozs"/>
          <w:rFonts w:ascii="Times New Roman" w:hAnsi="Times New Roman" w:cs="Times New Roman"/>
        </w:rPr>
        <w:footnoteRef/>
      </w:r>
      <w:r>
        <w:rPr>
          <w:rFonts w:ascii="Times New Roman" w:hAnsi="Times New Roman" w:cs="Times New Roman"/>
        </w:rPr>
        <w:t xml:space="preserve"> 78–79:</w:t>
      </w:r>
      <w:r w:rsidRPr="007C3B57">
        <w:rPr>
          <w:rFonts w:ascii="Times New Roman" w:hAnsi="Times New Roman" w:cs="Times New Roman"/>
        </w:rPr>
        <w:t xml:space="preserve"> </w:t>
      </w:r>
      <w:r>
        <w:rPr>
          <w:rFonts w:ascii="Times New Roman" w:hAnsi="Times New Roman" w:cs="Times New Roman"/>
        </w:rPr>
        <w:t xml:space="preserve">„Ao 1523 pedig meg irigylette a Sátán, az Evangéliomnak illy bő folyasat, és az ő országának romlasat. Magyar Orszagban azert nagy persecutiora inditotta maga Fiait, még pedig illyen alkalmatossággal: volt akkor Magyar Országban egy igen iffjú </w:t>
      </w:r>
      <w:r w:rsidRPr="00781148">
        <w:rPr>
          <w:rFonts w:ascii="Times New Roman" w:hAnsi="Times New Roman" w:cs="Times New Roman"/>
        </w:rPr>
        <w:t>Lajos</w:t>
      </w:r>
      <w:r>
        <w:rPr>
          <w:rFonts w:ascii="Times New Roman" w:hAnsi="Times New Roman" w:cs="Times New Roman"/>
        </w:rPr>
        <w:t xml:space="preserve"> nevű Királly, a kit az Papista püspökök fel ültettek a Reformatusok ellen, és a közönséges Ország gyűlésében el végezte, hogy valahol Luther követői találtattak az ő országában, minden személly válogatás nélkül akár Politicusok akár Ecclesiasticusok ölettessenek égettessenek. De az Isten ötet abba az igyekezetében ha kevés ideig az övéinek próbáltatásokra el botsátotta is, mindaz által felette igen meg gátolta, mert Julianus nevű Cardinalisnak Ösztönzéséből, a Törökökkel kötött frigyet fel bontotta; a melly hit szegéséért az Isten úgy meg büntette, hogy az egész Magyar Ország színét mind el vesztette, melly harczot így siratott meg az ő képében egy Poéta: Romulidae Cannas ego Varnam strage notavi/ Discite Mortales non temerare fidem./ Me nisi Pontifices iussissent rumpere foedus/ Non ferret scythicum Pannonis ora jugum. Magyarúl: A Római Népnek Kannánál romlása/ Hires, mivel ott lett gyászba borúlása/ Erős Hannibáltól vérének ontása,/ Sok nemes vitéznek hartzon el hullása./ Én pediglen Várnát meg emlegethetem/ Jaj szomorú szivvel szemmel hirdethetem/ Hol a Török véres kardját nem nézhetem/ Néki meg hódolni kéntelenittetem./ Itten hervada el Magyar ditsőssége/ Itt motskoltaték meg hires vitézsége/ Velem együtt Nemes Férfiak készsége/ Itt temettetett el minden ékessége./ De oh a Pápista Papok ezt okozták/ Kik a Töröknek tett hitet fel oldozták/ Lehetősnek a hitszegést hazudozták/ Így a Magyart Török járma alá hozták./ Azért hát emberek rólam tanuljatok/ Hit, s fogadástoktól el ne távozzatok/ De abban mind végig hiven meg áljatok/ Hogy illy siralomra mint én ne jussatok. Ez a hartz esett ao. 1526. az Isten ezt a hartzot és persecutiót a Reformátió elő menetelére fordította: mert a meg maradott Nemesség mind Magyar mind Erdély Országban meg kevessedvén, és sok szép Attokfiaiknak véletlen halálokon meg felettébb keseregvén, mellyben mind tsak a Pápák Istentelenségét vádolták, egy szivvel lélekkel azon voltak, hogy az Pápákat contradicaljak […].”           </w:t>
      </w:r>
    </w:p>
  </w:footnote>
  <w:footnote w:id="4">
    <w:p w:rsidR="008D5AFB" w:rsidRPr="00364F2A" w:rsidRDefault="008D5AFB" w:rsidP="007E0E38">
      <w:pPr>
        <w:pStyle w:val="Lbjegyzetszveg"/>
        <w:jc w:val="both"/>
        <w:rPr>
          <w:rFonts w:ascii="Times New Roman" w:hAnsi="Times New Roman" w:cs="Times New Roman"/>
        </w:rPr>
      </w:pPr>
      <w:r w:rsidRPr="001C243C">
        <w:rPr>
          <w:rStyle w:val="Lbjegyzet-hivatkozs"/>
          <w:rFonts w:ascii="Times New Roman" w:hAnsi="Times New Roman" w:cs="Times New Roman"/>
        </w:rPr>
        <w:footnoteRef/>
      </w:r>
      <w:r w:rsidRPr="001C243C">
        <w:rPr>
          <w:rFonts w:ascii="Times New Roman" w:hAnsi="Times New Roman" w:cs="Times New Roman"/>
        </w:rPr>
        <w:t xml:space="preserve"> </w:t>
      </w:r>
      <w:r>
        <w:rPr>
          <w:rFonts w:ascii="Times New Roman" w:hAnsi="Times New Roman" w:cs="Times New Roman"/>
        </w:rPr>
        <w:t xml:space="preserve">Nagykárolyi Ref. Egyh. megye közgy. jkv. 1732–181, Tiszántúli Református Egyházkerület Levéltára, I. 35. a. 2. A „tövisek között” fordulat azért némi elégedetlenséget fejez ki, amire magyarázatot is kapunk. A Károlyiak </w:t>
      </w:r>
      <w:r w:rsidR="002703B4">
        <w:rPr>
          <w:rFonts w:ascii="Times New Roman" w:hAnsi="Times New Roman" w:cs="Times New Roman"/>
        </w:rPr>
        <w:t xml:space="preserve">ugyanis </w:t>
      </w:r>
      <w:r>
        <w:rPr>
          <w:rFonts w:ascii="Times New Roman" w:hAnsi="Times New Roman" w:cs="Times New Roman"/>
        </w:rPr>
        <w:t>elvették a fő utcán álló egykori templomukat, bár helyette a nagykárolyi reformátusok később újat kaptak: „A Károlyi Ekkleában 1</w:t>
      </w:r>
      <w:r>
        <w:rPr>
          <w:rFonts w:ascii="Times New Roman" w:hAnsi="Times New Roman" w:cs="Times New Roman"/>
          <w:vertAlign w:val="superscript"/>
        </w:rPr>
        <w:t xml:space="preserve">o </w:t>
      </w:r>
      <w:r>
        <w:rPr>
          <w:rFonts w:ascii="Times New Roman" w:hAnsi="Times New Roman" w:cs="Times New Roman"/>
        </w:rPr>
        <w:t>Épület. Vagyon Kő Templom, mellyet a régi nagy utzán lévő Kő és Tornyos Templom el vétele után, mellyet Mtságos Gróff Károlyi Sándor eo Excellenciája épittetett a Rftusok számára […].”</w:t>
      </w:r>
    </w:p>
  </w:footnote>
  <w:footnote w:id="5">
    <w:p w:rsidR="00BE6E70" w:rsidRPr="00BE6E70" w:rsidRDefault="00BE6E70" w:rsidP="00BE6E70">
      <w:pPr>
        <w:pStyle w:val="Lbjegyzetszveg"/>
        <w:jc w:val="both"/>
        <w:rPr>
          <w:rFonts w:ascii="Times New Roman" w:hAnsi="Times New Roman" w:cs="Times New Roman"/>
        </w:rPr>
      </w:pPr>
      <w:r w:rsidRPr="00BE6E70">
        <w:rPr>
          <w:rStyle w:val="Lbjegyzet-hivatkozs"/>
          <w:rFonts w:ascii="Times New Roman" w:hAnsi="Times New Roman" w:cs="Times New Roman"/>
        </w:rPr>
        <w:footnoteRef/>
      </w:r>
      <w:r w:rsidRPr="00BE6E70">
        <w:rPr>
          <w:rFonts w:ascii="Times New Roman" w:hAnsi="Times New Roman" w:cs="Times New Roman"/>
        </w:rPr>
        <w:t xml:space="preserve"> </w:t>
      </w:r>
      <w:r>
        <w:rPr>
          <w:rFonts w:ascii="Times New Roman" w:hAnsi="Times New Roman" w:cs="Times New Roman"/>
        </w:rPr>
        <w:t xml:space="preserve">1782-ben arról értesülünk, hogy az áprilisban Telkiből, Rákosi Mártont Nagykárolyba hozó szekereseknek bért fizettek a gyülekezet pénzén, valamint vacsorát adtak </w:t>
      </w:r>
      <w:r w:rsidR="002056AE">
        <w:rPr>
          <w:rFonts w:ascii="Times New Roman" w:hAnsi="Times New Roman" w:cs="Times New Roman"/>
        </w:rPr>
        <w:t>néki</w:t>
      </w:r>
      <w:r>
        <w:rPr>
          <w:rFonts w:ascii="Times New Roman" w:hAnsi="Times New Roman" w:cs="Times New Roman"/>
        </w:rPr>
        <w:t xml:space="preserve"> érkezése után.</w:t>
      </w:r>
      <w:r w:rsidR="0087318C">
        <w:rPr>
          <w:rFonts w:ascii="Times New Roman" w:hAnsi="Times New Roman" w:cs="Times New Roman"/>
        </w:rPr>
        <w:t xml:space="preserve"> 1786-ban kiadták számára a fa járandóságát, júliusban pedig gyógyítására a borbélynak fizettek. Nagykárolyi Ref. Eklésia Jegyzőkönyve, Nagykároly.</w:t>
      </w:r>
    </w:p>
  </w:footnote>
  <w:footnote w:id="6">
    <w:p w:rsidR="008D5AFB" w:rsidRPr="00855A6E" w:rsidRDefault="008D5AFB">
      <w:pPr>
        <w:pStyle w:val="Lbjegyzetszveg"/>
        <w:rPr>
          <w:rFonts w:ascii="Times New Roman" w:hAnsi="Times New Roman" w:cs="Times New Roman"/>
        </w:rPr>
      </w:pPr>
      <w:r w:rsidRPr="00855A6E">
        <w:rPr>
          <w:rStyle w:val="Lbjegyzet-hivatkozs"/>
          <w:rFonts w:ascii="Times New Roman" w:hAnsi="Times New Roman" w:cs="Times New Roman"/>
        </w:rPr>
        <w:footnoteRef/>
      </w:r>
      <w:r>
        <w:rPr>
          <w:rFonts w:ascii="Times New Roman" w:hAnsi="Times New Roman" w:cs="Times New Roman"/>
        </w:rPr>
        <w:t xml:space="preserve"> Az adatok az egyházmegye jegyzőkönyvéből származnak: 15, 29, 52, 55.</w:t>
      </w:r>
      <w:r w:rsidRPr="00855A6E">
        <w:rPr>
          <w:rFonts w:ascii="Times New Roman" w:hAnsi="Times New Roman" w:cs="Times New Roman"/>
        </w:rPr>
        <w:t xml:space="preserve"> </w:t>
      </w:r>
    </w:p>
  </w:footnote>
  <w:footnote w:id="7">
    <w:p w:rsidR="008D5AFB" w:rsidRPr="00907344" w:rsidRDefault="008D5AFB" w:rsidP="00907344">
      <w:pPr>
        <w:pStyle w:val="Lbjegyzetszveg"/>
        <w:jc w:val="both"/>
        <w:rPr>
          <w:rFonts w:ascii="Times New Roman" w:hAnsi="Times New Roman" w:cs="Times New Roman"/>
        </w:rPr>
      </w:pPr>
      <w:r w:rsidRPr="000437F7">
        <w:rPr>
          <w:rStyle w:val="Lbjegyzet-hivatkozs"/>
          <w:rFonts w:ascii="Times New Roman" w:hAnsi="Times New Roman" w:cs="Times New Roman"/>
        </w:rPr>
        <w:footnoteRef/>
      </w:r>
      <w:r w:rsidRPr="000437F7">
        <w:rPr>
          <w:rFonts w:ascii="Times New Roman" w:hAnsi="Times New Roman" w:cs="Times New Roman"/>
        </w:rPr>
        <w:t xml:space="preserve"> </w:t>
      </w:r>
      <w:r>
        <w:rPr>
          <w:rFonts w:ascii="Times New Roman" w:hAnsi="Times New Roman" w:cs="Times New Roman"/>
        </w:rPr>
        <w:t xml:space="preserve">Jól mutatja e kapcsolatrendszert, hogy a Károlyi Ferenc fordításában, 1758-ban Nagykárolyban megjelent </w:t>
      </w:r>
      <w:r>
        <w:rPr>
          <w:rFonts w:ascii="Times New Roman" w:hAnsi="Times New Roman" w:cs="Times New Roman"/>
          <w:i/>
        </w:rPr>
        <w:t xml:space="preserve">A’ Szent Bibliaban levő historiak, Tanulásának igen könnyű módja […], </w:t>
      </w:r>
      <w:r>
        <w:rPr>
          <w:rFonts w:ascii="Times New Roman" w:hAnsi="Times New Roman" w:cs="Times New Roman"/>
        </w:rPr>
        <w:t>című kötetet Szőnyi Benjámin kapta meg Károlyi és Szathmárnémethi Pap István közös ajándékaként, amelyet 1765-ben a gimnázium könyvtárának ajándékozott; mai is ott található.</w:t>
      </w:r>
    </w:p>
  </w:footnote>
  <w:footnote w:id="8">
    <w:p w:rsidR="008D393C" w:rsidRDefault="00A4658C" w:rsidP="00220EC6">
      <w:pPr>
        <w:pStyle w:val="Lbjegyzetszveg"/>
        <w:jc w:val="both"/>
        <w:rPr>
          <w:rFonts w:ascii="Times New Roman" w:hAnsi="Times New Roman" w:cs="Times New Roman"/>
          <w:i/>
        </w:rPr>
      </w:pPr>
      <w:r w:rsidRPr="00A4658C">
        <w:rPr>
          <w:rStyle w:val="Lbjegyzet-hivatkozs"/>
          <w:rFonts w:ascii="Times New Roman" w:hAnsi="Times New Roman" w:cs="Times New Roman"/>
        </w:rPr>
        <w:footnoteRef/>
      </w:r>
      <w:r w:rsidRPr="00A4658C">
        <w:rPr>
          <w:rFonts w:ascii="Times New Roman" w:hAnsi="Times New Roman" w:cs="Times New Roman"/>
        </w:rPr>
        <w:t xml:space="preserve"> Ez a heterometrikus</w:t>
      </w:r>
      <w:r>
        <w:rPr>
          <w:rFonts w:ascii="Times New Roman" w:hAnsi="Times New Roman" w:cs="Times New Roman"/>
        </w:rPr>
        <w:t xml:space="preserve"> strófaforma is jól illeszkedik Szőnyi Benjámin nyomtatott költői gyakorlatába</w:t>
      </w:r>
      <w:r w:rsidR="00220EC6">
        <w:rPr>
          <w:rFonts w:ascii="Times New Roman" w:hAnsi="Times New Roman" w:cs="Times New Roman"/>
        </w:rPr>
        <w:t>;</w:t>
      </w:r>
      <w:r>
        <w:rPr>
          <w:rFonts w:ascii="Times New Roman" w:hAnsi="Times New Roman" w:cs="Times New Roman"/>
        </w:rPr>
        <w:t xml:space="preserve"> </w:t>
      </w:r>
      <w:r w:rsidR="00220EC6">
        <w:rPr>
          <w:rFonts w:ascii="Times New Roman" w:hAnsi="Times New Roman" w:cs="Times New Roman"/>
        </w:rPr>
        <w:t xml:space="preserve">a 13-as sorok ütemezése a legtöbbször: 6/7, vagy 7/6, a 12-es soroké: 6/6, esetleg 7/5, a heteseké pedig: 3/4, 4/3, esetleg 5/2. Szőnyi verselését részletesen vizsgálta KECSKÉS András, </w:t>
      </w:r>
      <w:r w:rsidR="00220EC6">
        <w:rPr>
          <w:rFonts w:ascii="Times New Roman" w:hAnsi="Times New Roman" w:cs="Times New Roman"/>
          <w:i/>
        </w:rPr>
        <w:t xml:space="preserve">Szőnyi Benjámin énekeskönyveinek ritmikája, </w:t>
      </w:r>
      <w:r w:rsidR="00220EC6">
        <w:rPr>
          <w:rFonts w:ascii="Times New Roman" w:hAnsi="Times New Roman" w:cs="Times New Roman"/>
        </w:rPr>
        <w:t xml:space="preserve">= </w:t>
      </w:r>
      <w:r w:rsidR="00220EC6">
        <w:rPr>
          <w:rFonts w:ascii="Times New Roman" w:hAnsi="Times New Roman" w:cs="Times New Roman"/>
          <w:i/>
        </w:rPr>
        <w:t>Szőnyi Benjámin és kora 1717–1794</w:t>
      </w:r>
      <w:r w:rsidR="00C22C9E">
        <w:rPr>
          <w:rFonts w:ascii="Times New Roman" w:hAnsi="Times New Roman" w:cs="Times New Roman"/>
          <w:i/>
        </w:rPr>
        <w:t>,</w:t>
      </w:r>
      <w:r w:rsidR="00220EC6">
        <w:rPr>
          <w:rFonts w:ascii="Times New Roman" w:hAnsi="Times New Roman" w:cs="Times New Roman"/>
          <w:i/>
        </w:rPr>
        <w:t xml:space="preserve"> </w:t>
      </w:r>
      <w:r w:rsidR="00220EC6">
        <w:rPr>
          <w:rFonts w:ascii="Times New Roman" w:hAnsi="Times New Roman" w:cs="Times New Roman"/>
        </w:rPr>
        <w:t xml:space="preserve">Tanulmányok Szőnyi Benjáminról, Szerk. IMRE Mihály, Hódmezővásárhely, 1997, 69–105. Kecskés András itt vizsgálja ugyanennek a metrumnak az előfordulásait Szőnyi versesköteteiben. Uő. még: </w:t>
      </w:r>
      <w:r w:rsidR="00220EC6">
        <w:rPr>
          <w:rFonts w:ascii="Times New Roman" w:hAnsi="Times New Roman" w:cs="Times New Roman"/>
          <w:i/>
        </w:rPr>
        <w:t xml:space="preserve">Szőnyi Benjámin Istennek Trombitája című énekeskönyvének versformái, </w:t>
      </w:r>
      <w:r w:rsidR="00220EC6">
        <w:rPr>
          <w:rFonts w:ascii="Times New Roman" w:hAnsi="Times New Roman" w:cs="Times New Roman"/>
        </w:rPr>
        <w:t>Irodalomtörténet Közlemények,</w:t>
      </w:r>
      <w:r w:rsidR="00C22C9E">
        <w:rPr>
          <w:rFonts w:ascii="Times New Roman" w:hAnsi="Times New Roman" w:cs="Times New Roman"/>
        </w:rPr>
        <w:t xml:space="preserve"> 1996, 1-2./80–111, Uő. </w:t>
      </w:r>
      <w:r w:rsidR="00C22C9E">
        <w:rPr>
          <w:rFonts w:ascii="Times New Roman" w:hAnsi="Times New Roman" w:cs="Times New Roman"/>
          <w:i/>
        </w:rPr>
        <w:t>Hagyományőrző és hagyomány</w:t>
      </w:r>
    </w:p>
    <w:p w:rsidR="00A4658C" w:rsidRPr="00C22C9E" w:rsidRDefault="00C22C9E" w:rsidP="00220EC6">
      <w:pPr>
        <w:pStyle w:val="Lbjegyzetszveg"/>
        <w:jc w:val="both"/>
        <w:rPr>
          <w:rFonts w:ascii="Times New Roman" w:hAnsi="Times New Roman" w:cs="Times New Roman"/>
        </w:rPr>
      </w:pPr>
      <w:r>
        <w:rPr>
          <w:rFonts w:ascii="Times New Roman" w:hAnsi="Times New Roman" w:cs="Times New Roman"/>
          <w:i/>
        </w:rPr>
        <w:t xml:space="preserve">teremtő törekvések a versújítás korában, = Folytonosság vagy fordulat?(A felvilágosodás kutatásának időszerű kérdései), </w:t>
      </w:r>
      <w:r>
        <w:rPr>
          <w:rFonts w:ascii="Times New Roman" w:hAnsi="Times New Roman" w:cs="Times New Roman"/>
        </w:rPr>
        <w:t>Szerk. DEBRECZENI Attila, Debrecen, Kossuth Egyetemi Kiadó, 1996, 260–278.</w:t>
      </w:r>
    </w:p>
  </w:footnote>
  <w:footnote w:id="9">
    <w:p w:rsidR="008D5AFB" w:rsidRPr="00AF777E" w:rsidRDefault="008D5AFB" w:rsidP="00FE2C71">
      <w:pPr>
        <w:pStyle w:val="Lbjegyzetszveg"/>
        <w:jc w:val="both"/>
        <w:rPr>
          <w:rFonts w:ascii="Times New Roman" w:hAnsi="Times New Roman" w:cs="Times New Roman"/>
        </w:rPr>
      </w:pPr>
      <w:r w:rsidRPr="00AF777E">
        <w:rPr>
          <w:rStyle w:val="Lbjegyzet-hivatkozs"/>
          <w:rFonts w:ascii="Times New Roman" w:hAnsi="Times New Roman" w:cs="Times New Roman"/>
        </w:rPr>
        <w:footnoteRef/>
      </w:r>
      <w:r w:rsidRPr="00AF777E">
        <w:rPr>
          <w:rFonts w:ascii="Times New Roman" w:hAnsi="Times New Roman" w:cs="Times New Roman"/>
        </w:rPr>
        <w:t xml:space="preserve"> </w:t>
      </w:r>
      <w:r>
        <w:rPr>
          <w:rFonts w:ascii="Times New Roman" w:hAnsi="Times New Roman" w:cs="Times New Roman"/>
        </w:rPr>
        <w:t xml:space="preserve">Egyháztörténelmi tárca </w:t>
      </w:r>
      <w:r w:rsidRPr="00AF777E">
        <w:rPr>
          <w:rFonts w:ascii="Times New Roman" w:hAnsi="Times New Roman" w:cs="Times New Roman"/>
          <w:i/>
        </w:rPr>
        <w:t>Paksi Szathmári István debreceni hittanár történelmi éneke 1751-ből, a magyar reformált egyház azon korbeli üldöztetéséről</w:t>
      </w:r>
      <w:r>
        <w:rPr>
          <w:rFonts w:ascii="Times New Roman" w:hAnsi="Times New Roman" w:cs="Times New Roman"/>
        </w:rPr>
        <w:t xml:space="preserve">, Révész Figyelmezője, 1875, 183–196. E szövegközlés alapján sajnos az sem dönthető el egyértelműen, hogy Révész milyen kéziratot használt fel közleményéhez. Annyit biztosan állíthatunk a részletes szövegvizsgálat és összevetés alapján, hogy </w:t>
      </w:r>
      <w:r w:rsidRPr="00A12345">
        <w:rPr>
          <w:rFonts w:ascii="Times New Roman" w:hAnsi="Times New Roman" w:cs="Times New Roman"/>
          <w:i/>
        </w:rPr>
        <w:t>a jelenleg ismert kéziratok egyikével sem egyezik meg</w:t>
      </w:r>
      <w:r>
        <w:rPr>
          <w:rFonts w:ascii="Times New Roman" w:hAnsi="Times New Roman" w:cs="Times New Roman"/>
          <w:i/>
        </w:rPr>
        <w:t xml:space="preserve"> pontosan</w:t>
      </w:r>
      <w:r>
        <w:rPr>
          <w:rFonts w:ascii="Times New Roman" w:hAnsi="Times New Roman" w:cs="Times New Roman"/>
        </w:rPr>
        <w:t xml:space="preserve"> a szövegközlés. Tehát egy ma már elkallódott vagy rejtőzködő kézirat alapján dolgozhatott Révész. Jelenlegi tudásunk szerint a következő másolati ismertek a </w:t>
      </w:r>
      <w:r w:rsidRPr="00FE2C71">
        <w:rPr>
          <w:rFonts w:ascii="Times New Roman" w:hAnsi="Times New Roman" w:cs="Times New Roman"/>
          <w:i/>
        </w:rPr>
        <w:t>Sion Siralma</w:t>
      </w:r>
      <w:r>
        <w:rPr>
          <w:rFonts w:ascii="Times New Roman" w:hAnsi="Times New Roman" w:cs="Times New Roman"/>
        </w:rPr>
        <w:t xml:space="preserve"> szövegének. Az adatok részben</w:t>
      </w:r>
      <w:r w:rsidRPr="00C84C0C">
        <w:rPr>
          <w:rFonts w:ascii="Times New Roman" w:hAnsi="Times New Roman" w:cs="Times New Roman"/>
        </w:rPr>
        <w:t xml:space="preserve"> Stoll</w:t>
      </w:r>
      <w:r>
        <w:rPr>
          <w:rFonts w:ascii="Times New Roman" w:hAnsi="Times New Roman" w:cs="Times New Roman"/>
        </w:rPr>
        <w:t xml:space="preserve"> Béla</w:t>
      </w:r>
      <w:r w:rsidRPr="00C84C0C">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rPr>
        <w:t xml:space="preserve">A magyar kéziratos énekeskönyvek és versgyűjtemények bibliográfiája (1565–1840), </w:t>
      </w:r>
      <w:r>
        <w:rPr>
          <w:rFonts w:ascii="Times New Roman" w:hAnsi="Times New Roman" w:cs="Times New Roman"/>
        </w:rPr>
        <w:t>Budapest, Akadémiai Kiadó, 1963</w:t>
      </w:r>
      <w:r>
        <w:rPr>
          <w:rFonts w:ascii="Times New Roman" w:hAnsi="Times New Roman" w:cs="Times New Roman"/>
          <w:i/>
        </w:rPr>
        <w:t xml:space="preserve"> </w:t>
      </w:r>
      <w:r>
        <w:rPr>
          <w:rFonts w:ascii="Times New Roman" w:hAnsi="Times New Roman" w:cs="Times New Roman"/>
        </w:rPr>
        <w:t>című</w:t>
      </w:r>
      <w:r w:rsidRPr="00C84C0C">
        <w:rPr>
          <w:rFonts w:ascii="Times New Roman" w:hAnsi="Times New Roman" w:cs="Times New Roman"/>
        </w:rPr>
        <w:t xml:space="preserve"> </w:t>
      </w:r>
      <w:r>
        <w:rPr>
          <w:rFonts w:ascii="Times New Roman" w:hAnsi="Times New Roman" w:cs="Times New Roman"/>
        </w:rPr>
        <w:t>kiadványból származnak. (Rövidítése a továbbiakban: Stoll)</w:t>
      </w:r>
      <w:r w:rsidR="00903B4F">
        <w:rPr>
          <w:rFonts w:ascii="Times New Roman" w:hAnsi="Times New Roman" w:cs="Times New Roman"/>
        </w:rPr>
        <w:t xml:space="preserve"> </w:t>
      </w:r>
      <w:r w:rsidR="00903B4F" w:rsidRPr="00903B4F">
        <w:rPr>
          <w:rFonts w:ascii="Times New Roman" w:hAnsi="Times New Roman" w:cs="Times New Roman"/>
          <w:b/>
        </w:rPr>
        <w:t>1.</w:t>
      </w:r>
      <w:r>
        <w:rPr>
          <w:rFonts w:ascii="Times New Roman" w:hAnsi="Times New Roman" w:cs="Times New Roman"/>
        </w:rPr>
        <w:t xml:space="preserve"> </w:t>
      </w:r>
      <w:r w:rsidRPr="00903B4F">
        <w:rPr>
          <w:rFonts w:ascii="Times New Roman" w:hAnsi="Times New Roman" w:cs="Times New Roman"/>
        </w:rPr>
        <w:t>Stoll, 321.</w:t>
      </w:r>
      <w:r w:rsidRPr="00C84C0C">
        <w:rPr>
          <w:rFonts w:ascii="Times New Roman" w:hAnsi="Times New Roman" w:cs="Times New Roman"/>
        </w:rPr>
        <w:t xml:space="preserve"> Bernáth István-gyűjt. (</w:t>
      </w:r>
      <w:r w:rsidRPr="00A14420">
        <w:rPr>
          <w:rFonts w:ascii="Times New Roman" w:hAnsi="Times New Roman" w:cs="Times New Roman"/>
        </w:rPr>
        <w:t>1777-8</w:t>
      </w:r>
      <w:r w:rsidRPr="00C84C0C">
        <w:rPr>
          <w:rFonts w:ascii="Times New Roman" w:hAnsi="Times New Roman" w:cs="Times New Roman"/>
        </w:rPr>
        <w:t xml:space="preserve">), OSZK Oct. Hung. 778. 119b-126b: „Sion Siralma… </w:t>
      </w:r>
      <w:r w:rsidRPr="00FE2C71">
        <w:rPr>
          <w:rFonts w:ascii="Times New Roman" w:hAnsi="Times New Roman" w:cs="Times New Roman"/>
        </w:rPr>
        <w:t>1778</w:t>
      </w:r>
      <w:r w:rsidRPr="00C84C0C">
        <w:rPr>
          <w:rFonts w:ascii="Times New Roman" w:hAnsi="Times New Roman" w:cs="Times New Roman"/>
        </w:rPr>
        <w:t>dik Esztendőben.” Hitünk fejedelme Jézus egy előljárónk…</w:t>
      </w:r>
      <w:r>
        <w:rPr>
          <w:rFonts w:ascii="Times New Roman" w:hAnsi="Times New Roman" w:cs="Times New Roman"/>
        </w:rPr>
        <w:t xml:space="preserve"> ;</w:t>
      </w:r>
      <w:r w:rsidR="00903B4F">
        <w:rPr>
          <w:rFonts w:ascii="Times New Roman" w:hAnsi="Times New Roman" w:cs="Times New Roman"/>
        </w:rPr>
        <w:t xml:space="preserve"> </w:t>
      </w:r>
      <w:r w:rsidR="00903B4F" w:rsidRPr="00903B4F">
        <w:rPr>
          <w:rFonts w:ascii="Times New Roman" w:hAnsi="Times New Roman" w:cs="Times New Roman"/>
          <w:b/>
        </w:rPr>
        <w:t>2.</w:t>
      </w:r>
      <w:r>
        <w:rPr>
          <w:rFonts w:ascii="Times New Roman" w:hAnsi="Times New Roman" w:cs="Times New Roman"/>
        </w:rPr>
        <w:t xml:space="preserve"> </w:t>
      </w:r>
      <w:r w:rsidRPr="00903B4F">
        <w:rPr>
          <w:rFonts w:ascii="Times New Roman" w:hAnsi="Times New Roman" w:cs="Times New Roman"/>
        </w:rPr>
        <w:t>Stoll, 620.</w:t>
      </w:r>
      <w:r>
        <w:rPr>
          <w:rFonts w:ascii="Times New Roman" w:hAnsi="Times New Roman" w:cs="Times New Roman"/>
        </w:rPr>
        <w:t xml:space="preserve"> </w:t>
      </w:r>
      <w:r w:rsidRPr="00C84C0C">
        <w:rPr>
          <w:rFonts w:ascii="Times New Roman" w:hAnsi="Times New Roman" w:cs="Times New Roman"/>
        </w:rPr>
        <w:t>Tóth Ferenc kézirata, I-IV. kötet (</w:t>
      </w:r>
      <w:r w:rsidRPr="00A14420">
        <w:rPr>
          <w:rFonts w:ascii="Times New Roman" w:hAnsi="Times New Roman" w:cs="Times New Roman"/>
        </w:rPr>
        <w:t>1810</w:t>
      </w:r>
      <w:r w:rsidRPr="00C84C0C">
        <w:rPr>
          <w:rFonts w:ascii="Times New Roman" w:hAnsi="Times New Roman" w:cs="Times New Roman"/>
        </w:rPr>
        <w:t>) OSZK Quart. Hung. 1043. II. 103a-b: „Magyar Sion Siralma” Árván maradt magyar Sion leánya… (1674 k.), III. 127a-135a: Hitünk fejedelme</w:t>
      </w:r>
      <w:r>
        <w:rPr>
          <w:rFonts w:ascii="Times New Roman" w:hAnsi="Times New Roman" w:cs="Times New Roman"/>
        </w:rPr>
        <w:t xml:space="preserve"> [</w:t>
      </w:r>
      <w:r w:rsidRPr="00C84C0C">
        <w:rPr>
          <w:rFonts w:ascii="Times New Roman" w:hAnsi="Times New Roman" w:cs="Times New Roman"/>
        </w:rPr>
        <w:t>…</w:t>
      </w:r>
      <w:r>
        <w:rPr>
          <w:rFonts w:ascii="Times New Roman" w:hAnsi="Times New Roman" w:cs="Times New Roman"/>
        </w:rPr>
        <w:t>];</w:t>
      </w:r>
      <w:r w:rsidR="00903B4F">
        <w:rPr>
          <w:rFonts w:ascii="Times New Roman" w:hAnsi="Times New Roman" w:cs="Times New Roman"/>
        </w:rPr>
        <w:t xml:space="preserve"> </w:t>
      </w:r>
      <w:r w:rsidR="00903B4F" w:rsidRPr="00903B4F">
        <w:rPr>
          <w:rFonts w:ascii="Times New Roman" w:hAnsi="Times New Roman" w:cs="Times New Roman"/>
          <w:b/>
        </w:rPr>
        <w:t>3.</w:t>
      </w:r>
      <w:r>
        <w:rPr>
          <w:rFonts w:ascii="Times New Roman" w:hAnsi="Times New Roman" w:cs="Times New Roman"/>
        </w:rPr>
        <w:t xml:space="preserve"> Sárospatak,</w:t>
      </w:r>
      <w:r w:rsidR="00E11017">
        <w:rPr>
          <w:rFonts w:ascii="Times New Roman" w:hAnsi="Times New Roman" w:cs="Times New Roman"/>
        </w:rPr>
        <w:t xml:space="preserve"> Tiszántúli Református Egyházkerület Nagykönyvtára,</w:t>
      </w:r>
      <w:r>
        <w:rPr>
          <w:rFonts w:ascii="Times New Roman" w:hAnsi="Times New Roman" w:cs="Times New Roman"/>
        </w:rPr>
        <w:t xml:space="preserve"> Kt. 76.</w:t>
      </w:r>
      <w:r w:rsidR="00903B4F">
        <w:rPr>
          <w:rFonts w:ascii="Times New Roman" w:hAnsi="Times New Roman" w:cs="Times New Roman"/>
        </w:rPr>
        <w:t xml:space="preserve"> Kocsi Csergő Bálint, </w:t>
      </w:r>
      <w:r w:rsidR="00903B4F" w:rsidRPr="00903B4F">
        <w:rPr>
          <w:rFonts w:ascii="Times New Roman" w:hAnsi="Times New Roman" w:cs="Times New Roman"/>
          <w:i/>
        </w:rPr>
        <w:t>Kősziklán épült ház ostroma</w:t>
      </w:r>
      <w:r w:rsidR="00903B4F">
        <w:rPr>
          <w:rFonts w:ascii="Times New Roman" w:hAnsi="Times New Roman" w:cs="Times New Roman"/>
        </w:rPr>
        <w:t xml:space="preserve">, 1-190, </w:t>
      </w:r>
      <w:r w:rsidR="00E11017">
        <w:rPr>
          <w:rFonts w:ascii="Times New Roman" w:hAnsi="Times New Roman" w:cs="Times New Roman"/>
        </w:rPr>
        <w:t xml:space="preserve">Szathmári Paksi István, </w:t>
      </w:r>
      <w:r w:rsidR="00E11017" w:rsidRPr="00E11017">
        <w:rPr>
          <w:rFonts w:ascii="Times New Roman" w:hAnsi="Times New Roman" w:cs="Times New Roman"/>
          <w:i/>
        </w:rPr>
        <w:t>Sion Siralma, […] melyet világ eleibe botsátott 1766. esztendőben</w:t>
      </w:r>
      <w:r w:rsidR="00E11017">
        <w:rPr>
          <w:rFonts w:ascii="Times New Roman" w:hAnsi="Times New Roman" w:cs="Times New Roman"/>
          <w:i/>
        </w:rPr>
        <w:t xml:space="preserve">, </w:t>
      </w:r>
      <w:r w:rsidR="00E11017">
        <w:rPr>
          <w:rFonts w:ascii="Times New Roman" w:hAnsi="Times New Roman" w:cs="Times New Roman"/>
        </w:rPr>
        <w:t xml:space="preserve">191-204. </w:t>
      </w:r>
      <w:r>
        <w:rPr>
          <w:rFonts w:ascii="Times New Roman" w:hAnsi="Times New Roman" w:cs="Times New Roman"/>
        </w:rPr>
        <w:t>;</w:t>
      </w:r>
      <w:r w:rsidR="00E11017">
        <w:rPr>
          <w:rFonts w:ascii="Times New Roman" w:hAnsi="Times New Roman" w:cs="Times New Roman"/>
        </w:rPr>
        <w:t xml:space="preserve"> </w:t>
      </w:r>
      <w:r w:rsidR="00E11017" w:rsidRPr="00E11017">
        <w:rPr>
          <w:rFonts w:ascii="Times New Roman" w:hAnsi="Times New Roman" w:cs="Times New Roman"/>
          <w:b/>
        </w:rPr>
        <w:t>4.</w:t>
      </w:r>
      <w:r>
        <w:rPr>
          <w:rFonts w:ascii="Times New Roman" w:hAnsi="Times New Roman" w:cs="Times New Roman"/>
        </w:rPr>
        <w:t xml:space="preserve"> Ráday Gyűjtemény,</w:t>
      </w:r>
      <w:r w:rsidR="00A14420">
        <w:rPr>
          <w:rFonts w:ascii="Times New Roman" w:hAnsi="Times New Roman" w:cs="Times New Roman"/>
        </w:rPr>
        <w:t xml:space="preserve"> 469.</w:t>
      </w:r>
      <w:r>
        <w:rPr>
          <w:rFonts w:ascii="Times New Roman" w:hAnsi="Times New Roman" w:cs="Times New Roman"/>
        </w:rPr>
        <w:t xml:space="preserve"> K–1. 227, Irodalmi gyűjtemény. (</w:t>
      </w:r>
      <w:r w:rsidRPr="00A14420">
        <w:rPr>
          <w:rFonts w:ascii="Times New Roman" w:hAnsi="Times New Roman" w:cs="Times New Roman"/>
        </w:rPr>
        <w:t>19. század eleje</w:t>
      </w:r>
      <w:r>
        <w:rPr>
          <w:rFonts w:ascii="Times New Roman" w:hAnsi="Times New Roman" w:cs="Times New Roman"/>
        </w:rPr>
        <w:t xml:space="preserve">) 13–104: </w:t>
      </w:r>
      <w:r w:rsidRPr="00E11017">
        <w:rPr>
          <w:rFonts w:ascii="Times New Roman" w:hAnsi="Times New Roman" w:cs="Times New Roman"/>
          <w:i/>
        </w:rPr>
        <w:t>Kősziklán épült ház ostroma,</w:t>
      </w:r>
      <w:r>
        <w:rPr>
          <w:rFonts w:ascii="Times New Roman" w:hAnsi="Times New Roman" w:cs="Times New Roman"/>
        </w:rPr>
        <w:t xml:space="preserve"> 105–119: Szathmáry Paksi István: </w:t>
      </w:r>
      <w:r w:rsidRPr="00E11017">
        <w:rPr>
          <w:rFonts w:ascii="Times New Roman" w:hAnsi="Times New Roman" w:cs="Times New Roman"/>
          <w:i/>
        </w:rPr>
        <w:t xml:space="preserve">Sion siralma, </w:t>
      </w:r>
      <w:r>
        <w:rPr>
          <w:rFonts w:ascii="Times New Roman" w:hAnsi="Times New Roman" w:cs="Times New Roman"/>
        </w:rPr>
        <w:t xml:space="preserve">Pozsony, </w:t>
      </w:r>
      <w:r w:rsidRPr="00E11017">
        <w:rPr>
          <w:rFonts w:ascii="Times New Roman" w:hAnsi="Times New Roman" w:cs="Times New Roman"/>
        </w:rPr>
        <w:t>1751.</w:t>
      </w:r>
      <w:r>
        <w:rPr>
          <w:rFonts w:ascii="Times New Roman" w:hAnsi="Times New Roman" w:cs="Times New Roman"/>
        </w:rPr>
        <w:t>;</w:t>
      </w:r>
      <w:r w:rsidR="000E147F">
        <w:rPr>
          <w:rFonts w:ascii="Times New Roman" w:hAnsi="Times New Roman" w:cs="Times New Roman"/>
        </w:rPr>
        <w:t xml:space="preserve"> </w:t>
      </w:r>
      <w:r w:rsidR="000E147F" w:rsidRPr="000E147F">
        <w:rPr>
          <w:rFonts w:ascii="Times New Roman" w:hAnsi="Times New Roman" w:cs="Times New Roman"/>
          <w:b/>
        </w:rPr>
        <w:t>5.</w:t>
      </w:r>
      <w:r w:rsidR="00E11017">
        <w:rPr>
          <w:rFonts w:ascii="Times New Roman" w:hAnsi="Times New Roman" w:cs="Times New Roman"/>
        </w:rPr>
        <w:t xml:space="preserve"> </w:t>
      </w:r>
      <w:r w:rsidR="000E147F" w:rsidRPr="000E147F">
        <w:rPr>
          <w:rFonts w:ascii="Times New Roman" w:hAnsi="Times New Roman" w:cs="Times New Roman"/>
        </w:rPr>
        <w:t>Ráday</w:t>
      </w:r>
      <w:r w:rsidR="000E147F">
        <w:rPr>
          <w:rFonts w:ascii="Times New Roman" w:hAnsi="Times New Roman" w:cs="Times New Roman"/>
        </w:rPr>
        <w:t xml:space="preserve"> Gyűjtemény,</w:t>
      </w:r>
      <w:r w:rsidR="000E147F" w:rsidRPr="000E147F">
        <w:rPr>
          <w:rFonts w:ascii="Times New Roman" w:hAnsi="Times New Roman" w:cs="Times New Roman"/>
        </w:rPr>
        <w:t xml:space="preserve"> 686, K-1. </w:t>
      </w:r>
      <w:r w:rsidR="00A14420">
        <w:rPr>
          <w:rFonts w:ascii="Times New Roman" w:hAnsi="Times New Roman" w:cs="Times New Roman"/>
        </w:rPr>
        <w:t>533</w:t>
      </w:r>
      <w:r w:rsidR="000E147F" w:rsidRPr="000E147F">
        <w:rPr>
          <w:rFonts w:ascii="Times New Roman" w:hAnsi="Times New Roman" w:cs="Times New Roman"/>
        </w:rPr>
        <w:t xml:space="preserve">, 193: „Íratott 1764-ben Posonban a Diétán Szath. Istv. D. Th. Pr. és Prédik. által”, Csider Imre kéziratai, 1765-1789,  179-193: Szathmári Paksi István: </w:t>
      </w:r>
      <w:r w:rsidR="000E147F" w:rsidRPr="00A14420">
        <w:rPr>
          <w:rFonts w:ascii="Times New Roman" w:hAnsi="Times New Roman" w:cs="Times New Roman"/>
          <w:i/>
        </w:rPr>
        <w:t>Sion siralma</w:t>
      </w:r>
      <w:r w:rsidR="000E147F" w:rsidRPr="000E147F">
        <w:rPr>
          <w:rFonts w:ascii="Times New Roman" w:hAnsi="Times New Roman" w:cs="Times New Roman"/>
        </w:rPr>
        <w:t xml:space="preserve">. </w:t>
      </w:r>
      <w:r>
        <w:rPr>
          <w:rFonts w:ascii="Times New Roman" w:hAnsi="Times New Roman" w:cs="Times New Roman"/>
        </w:rPr>
        <w:t xml:space="preserve">   </w:t>
      </w:r>
    </w:p>
  </w:footnote>
  <w:footnote w:id="10">
    <w:p w:rsidR="00FB7F12" w:rsidRPr="00FB7F12" w:rsidRDefault="00FB7F12" w:rsidP="00FB7F12">
      <w:pPr>
        <w:pStyle w:val="Lbjegyzetszveg"/>
        <w:jc w:val="both"/>
        <w:rPr>
          <w:rFonts w:ascii="Times New Roman" w:hAnsi="Times New Roman" w:cs="Times New Roman"/>
        </w:rPr>
      </w:pPr>
      <w:r w:rsidRPr="00FB7F12">
        <w:rPr>
          <w:rStyle w:val="Lbjegyzet-hivatkozs"/>
          <w:rFonts w:ascii="Times New Roman" w:hAnsi="Times New Roman" w:cs="Times New Roman"/>
        </w:rPr>
        <w:footnoteRef/>
      </w:r>
      <w:r w:rsidRPr="00FB7F12">
        <w:rPr>
          <w:rFonts w:ascii="Times New Roman" w:hAnsi="Times New Roman" w:cs="Times New Roman"/>
        </w:rPr>
        <w:t xml:space="preserve"> </w:t>
      </w:r>
      <w:r>
        <w:rPr>
          <w:rFonts w:ascii="Times New Roman" w:hAnsi="Times New Roman" w:cs="Times New Roman"/>
        </w:rPr>
        <w:t xml:space="preserve">VOGEL Zsuzsa, </w:t>
      </w:r>
      <w:r>
        <w:rPr>
          <w:rFonts w:ascii="Times New Roman" w:hAnsi="Times New Roman" w:cs="Times New Roman"/>
          <w:i/>
        </w:rPr>
        <w:t xml:space="preserve">Faludi Ferenc verseinek recepciója a XVIII–XIX. századi kéziratos énekeskönyvekben, </w:t>
      </w:r>
      <w:r w:rsidRPr="00FB7F12">
        <w:rPr>
          <w:rFonts w:ascii="Times New Roman" w:hAnsi="Times New Roman" w:cs="Times New Roman"/>
          <w:i/>
        </w:rPr>
        <w:t>Doromb</w:t>
      </w:r>
      <w:r>
        <w:rPr>
          <w:rFonts w:ascii="Times New Roman" w:hAnsi="Times New Roman" w:cs="Times New Roman"/>
          <w:i/>
        </w:rPr>
        <w:t xml:space="preserve">, </w:t>
      </w:r>
      <w:r>
        <w:rPr>
          <w:rFonts w:ascii="Times New Roman" w:hAnsi="Times New Roman" w:cs="Times New Roman"/>
        </w:rPr>
        <w:t xml:space="preserve">= </w:t>
      </w:r>
      <w:r w:rsidRPr="000B5E23">
        <w:rPr>
          <w:rFonts w:ascii="Times New Roman" w:hAnsi="Times New Roman" w:cs="Times New Roman"/>
        </w:rPr>
        <w:t>Közköltészeti tanulmányok I.</w:t>
      </w:r>
      <w:r>
        <w:rPr>
          <w:rFonts w:ascii="Times New Roman" w:hAnsi="Times New Roman" w:cs="Times New Roman"/>
        </w:rPr>
        <w:t xml:space="preserve"> Szerkesztő CSÖRSZ RUMEN István, Budapest, Reciti, 2012, 104, 106.</w:t>
      </w:r>
    </w:p>
  </w:footnote>
  <w:footnote w:id="11">
    <w:p w:rsidR="000B5E23" w:rsidRPr="000B5E23" w:rsidRDefault="000B5E23" w:rsidP="005528E7">
      <w:pPr>
        <w:jc w:val="both"/>
        <w:rPr>
          <w:rFonts w:ascii="Times New Roman" w:eastAsia="Times New Roman" w:hAnsi="Times New Roman" w:cs="Times New Roman"/>
          <w:sz w:val="20"/>
          <w:szCs w:val="20"/>
          <w:lang w:eastAsia="hu-HU"/>
        </w:rPr>
      </w:pPr>
      <w:r w:rsidRPr="00CA79E4">
        <w:rPr>
          <w:rStyle w:val="Lbjegyzet-hivatkozs"/>
          <w:rFonts w:ascii="Times New Roman" w:hAnsi="Times New Roman" w:cs="Times New Roman"/>
        </w:rPr>
        <w:footnoteRef/>
      </w:r>
      <w:r w:rsidRPr="00CA79E4">
        <w:rPr>
          <w:rFonts w:ascii="Times New Roman" w:hAnsi="Times New Roman" w:cs="Times New Roman"/>
        </w:rPr>
        <w:t xml:space="preserve"> </w:t>
      </w:r>
      <w:r w:rsidRPr="000B5E23">
        <w:rPr>
          <w:rFonts w:ascii="Times New Roman" w:hAnsi="Times New Roman" w:cs="Times New Roman"/>
          <w:sz w:val="20"/>
          <w:szCs w:val="20"/>
        </w:rPr>
        <w:t xml:space="preserve">E kéziratos költészetnek a természetével, jellemzőivel, több szerzőjével a </w:t>
      </w:r>
      <w:r w:rsidRPr="000B5E23">
        <w:rPr>
          <w:rFonts w:ascii="Times New Roman" w:hAnsi="Times New Roman" w:cs="Times New Roman"/>
          <w:i/>
          <w:sz w:val="20"/>
          <w:szCs w:val="20"/>
        </w:rPr>
        <w:t>Doromb</w:t>
      </w:r>
      <w:r w:rsidRPr="000B5E23">
        <w:rPr>
          <w:rFonts w:ascii="Times New Roman" w:hAnsi="Times New Roman" w:cs="Times New Roman"/>
          <w:sz w:val="20"/>
          <w:szCs w:val="20"/>
        </w:rPr>
        <w:t xml:space="preserve"> című kiadványsorozat foglalkozik, még további négy kötete jelent meg a sorozatnak, a legutolsó 2017-ben, mindegyiket Csörsz Rumen István szerkesztette. Vö. még: </w:t>
      </w:r>
      <w:r w:rsidRPr="000B5E23">
        <w:rPr>
          <w:rFonts w:ascii="Times New Roman" w:eastAsia="Times New Roman" w:hAnsi="Times New Roman" w:cs="Times New Roman"/>
          <w:sz w:val="20"/>
          <w:szCs w:val="20"/>
          <w:lang w:eastAsia="hu-HU"/>
        </w:rPr>
        <w:t xml:space="preserve">CSÖRSZ RUMEN István, </w:t>
      </w:r>
      <w:r w:rsidRPr="000B5E23">
        <w:rPr>
          <w:rFonts w:ascii="Times New Roman" w:eastAsia="Times New Roman" w:hAnsi="Times New Roman" w:cs="Times New Roman"/>
          <w:i/>
          <w:sz w:val="20"/>
          <w:szCs w:val="20"/>
          <w:lang w:eastAsia="hu-HU"/>
        </w:rPr>
        <w:t>Szöveg szöveg hátán: A magyar közköltészet variációs rendszere 1700–1840,</w:t>
      </w:r>
      <w:r w:rsidRPr="000B5E23">
        <w:rPr>
          <w:rFonts w:ascii="Times New Roman" w:eastAsia="Times New Roman" w:hAnsi="Times New Roman" w:cs="Times New Roman"/>
          <w:sz w:val="20"/>
          <w:szCs w:val="20"/>
          <w:lang w:eastAsia="hu-HU"/>
        </w:rPr>
        <w:t xml:space="preserve"> Bp., Argumentum, 2009</w:t>
      </w:r>
      <w:r w:rsidR="005528E7">
        <w:rPr>
          <w:rFonts w:ascii="Times New Roman" w:eastAsia="Times New Roman" w:hAnsi="Times New Roman" w:cs="Times New Roman"/>
          <w:sz w:val="20"/>
          <w:szCs w:val="20"/>
          <w:lang w:eastAsia="hu-HU"/>
        </w:rPr>
        <w:t>,</w:t>
      </w:r>
      <w:r w:rsidRPr="000B5E23">
        <w:rPr>
          <w:rFonts w:ascii="Times New Roman" w:eastAsia="Times New Roman" w:hAnsi="Times New Roman" w:cs="Times New Roman"/>
          <w:sz w:val="20"/>
          <w:szCs w:val="20"/>
          <w:lang w:eastAsia="hu-HU"/>
        </w:rPr>
        <w:t xml:space="preserve"> (Irodalomtörténeti Füzetek, 165);</w:t>
      </w:r>
      <w:r w:rsidR="00A50C8A">
        <w:rPr>
          <w:rFonts w:ascii="Times New Roman" w:eastAsia="Times New Roman" w:hAnsi="Times New Roman" w:cs="Times New Roman"/>
          <w:sz w:val="20"/>
          <w:szCs w:val="20"/>
          <w:lang w:eastAsia="hu-HU"/>
        </w:rPr>
        <w:t xml:space="preserve"> </w:t>
      </w:r>
      <w:r w:rsidR="005528E7">
        <w:rPr>
          <w:rFonts w:ascii="Times New Roman" w:eastAsia="Times New Roman" w:hAnsi="Times New Roman" w:cs="Times New Roman"/>
          <w:sz w:val="20"/>
          <w:szCs w:val="20"/>
          <w:lang w:eastAsia="hu-HU"/>
        </w:rPr>
        <w:t xml:space="preserve"> Uő. </w:t>
      </w:r>
      <w:r w:rsidR="005528E7" w:rsidRPr="005528E7">
        <w:rPr>
          <w:rFonts w:ascii="Times New Roman" w:eastAsia="Times New Roman" w:hAnsi="Times New Roman" w:cs="Times New Roman"/>
          <w:i/>
          <w:sz w:val="20"/>
          <w:szCs w:val="20"/>
          <w:lang w:eastAsia="hu-HU"/>
        </w:rPr>
        <w:t>Közköltészet – irodalom alatt, kultúrák fölött,</w:t>
      </w:r>
      <w:r w:rsidR="005528E7" w:rsidRPr="005528E7">
        <w:rPr>
          <w:rFonts w:ascii="Times New Roman" w:eastAsia="Times New Roman" w:hAnsi="Times New Roman" w:cs="Times New Roman"/>
          <w:sz w:val="23"/>
          <w:szCs w:val="23"/>
          <w:lang w:eastAsia="hu-HU"/>
        </w:rPr>
        <w:t xml:space="preserve"> </w:t>
      </w:r>
      <w:r w:rsidR="005528E7" w:rsidRPr="005528E7">
        <w:rPr>
          <w:rFonts w:ascii="Times New Roman" w:eastAsia="Times New Roman" w:hAnsi="Times New Roman" w:cs="Times New Roman"/>
          <w:sz w:val="20"/>
          <w:szCs w:val="20"/>
          <w:lang w:eastAsia="hu-HU"/>
        </w:rPr>
        <w:t>Literatura, 32(2006), 273–282,</w:t>
      </w:r>
      <w:r w:rsidR="00A50C8A">
        <w:rPr>
          <w:rFonts w:ascii="Times New Roman" w:eastAsia="Times New Roman" w:hAnsi="Times New Roman" w:cs="Times New Roman"/>
          <w:sz w:val="20"/>
          <w:szCs w:val="20"/>
          <w:lang w:eastAsia="hu-HU"/>
        </w:rPr>
        <w:t xml:space="preserve"> Uő. </w:t>
      </w:r>
      <w:r w:rsidR="00A50C8A">
        <w:rPr>
          <w:rFonts w:ascii="Times New Roman" w:eastAsia="Times New Roman" w:hAnsi="Times New Roman" w:cs="Times New Roman"/>
          <w:i/>
          <w:sz w:val="20"/>
          <w:szCs w:val="20"/>
          <w:lang w:eastAsia="hu-HU"/>
        </w:rPr>
        <w:t xml:space="preserve">A kesergő nimfától a fonóházi dalokig </w:t>
      </w:r>
      <w:r w:rsidR="00A50C8A">
        <w:rPr>
          <w:rFonts w:ascii="Times New Roman" w:eastAsia="Times New Roman" w:hAnsi="Times New Roman" w:cs="Times New Roman"/>
          <w:sz w:val="20"/>
          <w:szCs w:val="20"/>
          <w:lang w:eastAsia="hu-HU"/>
        </w:rPr>
        <w:t>Közköltészeti hatások a magyar irodalomban (1700–1800), Budapest, Universitas Kiadó, 2016;</w:t>
      </w:r>
      <w:r w:rsidRPr="000B5E23">
        <w:rPr>
          <w:rFonts w:ascii="Times New Roman" w:eastAsia="Times New Roman" w:hAnsi="Times New Roman" w:cs="Times New Roman"/>
          <w:sz w:val="20"/>
          <w:szCs w:val="20"/>
          <w:lang w:eastAsia="hu-HU"/>
        </w:rPr>
        <w:t xml:space="preserve"> </w:t>
      </w:r>
      <w:r w:rsidRPr="000B5E23">
        <w:rPr>
          <w:rFonts w:ascii="Times New Roman" w:hAnsi="Times New Roman" w:cs="Times New Roman"/>
          <w:sz w:val="20"/>
          <w:szCs w:val="20"/>
        </w:rPr>
        <w:t xml:space="preserve">KÜLLŐS Imola, </w:t>
      </w:r>
      <w:r w:rsidRPr="000B5E23">
        <w:rPr>
          <w:rFonts w:ascii="Times New Roman" w:hAnsi="Times New Roman" w:cs="Times New Roman"/>
          <w:i/>
          <w:sz w:val="20"/>
          <w:szCs w:val="20"/>
        </w:rPr>
        <w:t>Közköltészet és népköltészet: A XVII–XIX. századi magyar világi közköltészet összehasonlító műfaj-, szüzsé- és motívumtörténeti vizsgálata,</w:t>
      </w:r>
      <w:r w:rsidRPr="000B5E23">
        <w:rPr>
          <w:rFonts w:ascii="Times New Roman" w:hAnsi="Times New Roman" w:cs="Times New Roman"/>
          <w:sz w:val="20"/>
          <w:szCs w:val="20"/>
        </w:rPr>
        <w:t xml:space="preserve"> Bp., l’Harmattan, 2004.</w:t>
      </w:r>
    </w:p>
    <w:p w:rsidR="000B5E23" w:rsidRPr="00CA79E4" w:rsidRDefault="000B5E23" w:rsidP="000B5E23">
      <w:pPr>
        <w:pStyle w:val="Lbjegyzetszveg"/>
        <w:jc w:val="both"/>
        <w:rPr>
          <w:rFonts w:ascii="Times New Roman" w:hAnsi="Times New Roman" w:cs="Times New Roman"/>
        </w:rPr>
      </w:pPr>
    </w:p>
  </w:footnote>
  <w:footnote w:id="12">
    <w:p w:rsidR="008D5AFB" w:rsidRPr="00141BC5" w:rsidRDefault="008D5AFB" w:rsidP="00FE2C71">
      <w:pPr>
        <w:pStyle w:val="Lbjegyzetszveg"/>
        <w:jc w:val="both"/>
        <w:rPr>
          <w:rFonts w:ascii="Times New Roman" w:hAnsi="Times New Roman" w:cs="Times New Roman"/>
        </w:rPr>
      </w:pPr>
      <w:r w:rsidRPr="00141BC5">
        <w:rPr>
          <w:rStyle w:val="Lbjegyzet-hivatkozs"/>
          <w:rFonts w:ascii="Times New Roman" w:hAnsi="Times New Roman" w:cs="Times New Roman"/>
        </w:rPr>
        <w:footnoteRef/>
      </w:r>
      <w:r w:rsidRPr="00141BC5">
        <w:rPr>
          <w:rFonts w:ascii="Times New Roman" w:hAnsi="Times New Roman" w:cs="Times New Roman"/>
        </w:rPr>
        <w:t xml:space="preserve"> </w:t>
      </w:r>
      <w:r>
        <w:rPr>
          <w:rFonts w:ascii="Times New Roman" w:hAnsi="Times New Roman" w:cs="Times New Roman"/>
        </w:rPr>
        <w:t xml:space="preserve">Stoll, 620., Tóth Ferenc kézirata, I–IV. köt. (1810) – OSZK Quart Hung. 1043., II. 103a–b: „Magyar Sion siralma.”, Árván maradt magyar Sion leánya […], (1674.k.), III. 127a–135a: Hitünk fejedelme […]; </w:t>
      </w:r>
    </w:p>
  </w:footnote>
  <w:footnote w:id="13">
    <w:p w:rsidR="008D5AFB" w:rsidRPr="00E926A3" w:rsidRDefault="008D5AFB" w:rsidP="00E926A3">
      <w:pPr>
        <w:pStyle w:val="Lbjegyzetszveg"/>
        <w:jc w:val="both"/>
        <w:rPr>
          <w:rFonts w:ascii="Times New Roman" w:hAnsi="Times New Roman" w:cs="Times New Roman"/>
        </w:rPr>
      </w:pPr>
      <w:r w:rsidRPr="00E926A3">
        <w:rPr>
          <w:rStyle w:val="Lbjegyzet-hivatkozs"/>
          <w:rFonts w:ascii="Times New Roman" w:hAnsi="Times New Roman" w:cs="Times New Roman"/>
        </w:rPr>
        <w:footnoteRef/>
      </w:r>
      <w:r w:rsidRPr="00E926A3">
        <w:rPr>
          <w:rFonts w:ascii="Times New Roman" w:hAnsi="Times New Roman" w:cs="Times New Roman"/>
        </w:rPr>
        <w:t xml:space="preserve"> </w:t>
      </w:r>
      <w:r>
        <w:rPr>
          <w:rFonts w:ascii="Times New Roman" w:hAnsi="Times New Roman" w:cs="Times New Roman"/>
        </w:rPr>
        <w:t xml:space="preserve">Az nem egészen érthető, hogy miért csak </w:t>
      </w:r>
      <w:r w:rsidRPr="00E926A3">
        <w:rPr>
          <w:rFonts w:ascii="Times New Roman" w:hAnsi="Times New Roman" w:cs="Times New Roman"/>
          <w:i/>
        </w:rPr>
        <w:t>két kollégiumról beszél</w:t>
      </w:r>
      <w:r>
        <w:rPr>
          <w:rFonts w:ascii="Times New Roman" w:hAnsi="Times New Roman" w:cs="Times New Roman"/>
        </w:rPr>
        <w:t xml:space="preserve">, hiszen ha az erdélyieket nem is számítjuk bele, akkor is hagyományosan három, a debreceni, sárospataki és a pápai jöhet szóba. Magyarázatként esetleg az szolgálhat, ha a vers szerzője abban az időszakban írta művét, amikor a pápai kollégium Adásztevelen száműzetésben volt, vagyis 1752–1783 között, a másik kettő ugyanis folyamatosan, zavartalanul működött a 18. században. A későbbi másolók pedig nem javították ki a szöveget, amikor már újra három kollégiuma volt a hazai reformátusoknak. Amennyiben tényleg ez a magyarázat, úgy 1752 a vers keletkezésének ante quem-je, vagyis ez előtt nem születhetett, csak utána, amikor egy ideig valóban két kollégium működött. </w:t>
      </w:r>
      <w:r w:rsidR="00985A1B">
        <w:rPr>
          <w:rFonts w:ascii="Times New Roman" w:hAnsi="Times New Roman" w:cs="Times New Roman"/>
        </w:rPr>
        <w:t>Ez a tény viszont cáfolja Révész közleményének azon állítását, miszerint a Szathmári Paksinak tulajdonított vers 1751-ben keletkezett volna, ráadásul már ott találjuk a komáromi földrengésre vonatkozó prózai kiegészítéseket</w:t>
      </w:r>
      <w:r w:rsidR="00255E0E">
        <w:rPr>
          <w:rFonts w:ascii="Times New Roman" w:hAnsi="Times New Roman" w:cs="Times New Roman"/>
        </w:rPr>
        <w:t xml:space="preserve"> is</w:t>
      </w:r>
      <w:r w:rsidR="00985A1B">
        <w:rPr>
          <w:rFonts w:ascii="Times New Roman" w:hAnsi="Times New Roman" w:cs="Times New Roman"/>
        </w:rPr>
        <w:t>.</w:t>
      </w:r>
      <w:r w:rsidR="00255E0E">
        <w:rPr>
          <w:rFonts w:ascii="Times New Roman" w:hAnsi="Times New Roman" w:cs="Times New Roman"/>
        </w:rPr>
        <w:t xml:space="preserve"> Ami kizárható, hiszen a legelső földrengés 1763-ban volt, utána 1783-ban a következő, tehát Révész mindenképpen tévesen datálja a verset 1751-re.</w:t>
      </w:r>
      <w:r>
        <w:rPr>
          <w:rFonts w:ascii="Times New Roman" w:hAnsi="Times New Roman" w:cs="Times New Roman"/>
        </w:rPr>
        <w:t xml:space="preserve">      </w:t>
      </w:r>
    </w:p>
  </w:footnote>
  <w:footnote w:id="14">
    <w:p w:rsidR="00D46A66" w:rsidRPr="0051115E" w:rsidRDefault="00D46A66" w:rsidP="00D46A66">
      <w:pPr>
        <w:pStyle w:val="Lbjegyzetszveg"/>
        <w:jc w:val="both"/>
        <w:rPr>
          <w:rFonts w:ascii="Times New Roman" w:hAnsi="Times New Roman" w:cs="Times New Roman"/>
        </w:rPr>
      </w:pPr>
      <w:r w:rsidRPr="0051115E">
        <w:rPr>
          <w:rStyle w:val="Lbjegyzet-hivatkozs"/>
          <w:rFonts w:ascii="Times New Roman" w:hAnsi="Times New Roman" w:cs="Times New Roman"/>
        </w:rPr>
        <w:footnoteRef/>
      </w:r>
      <w:r w:rsidRPr="0051115E">
        <w:rPr>
          <w:rFonts w:ascii="Times New Roman" w:hAnsi="Times New Roman" w:cs="Times New Roman"/>
        </w:rPr>
        <w:t xml:space="preserve"> </w:t>
      </w:r>
      <w:r>
        <w:rPr>
          <w:rFonts w:ascii="Times New Roman" w:hAnsi="Times New Roman" w:cs="Times New Roman"/>
        </w:rPr>
        <w:t xml:space="preserve">A mártirológiai téma Szőnyit folyamatosan foglalkoztatta, bár korszakonként eltérő árnyalatot figyelhetünk meg. Öregkori verses munkája 1789-ből származik: </w:t>
      </w:r>
      <w:r w:rsidRPr="00FB392E">
        <w:rPr>
          <w:rFonts w:ascii="Times New Roman" w:hAnsi="Times New Roman" w:cs="Times New Roman"/>
          <w:i/>
        </w:rPr>
        <w:t>Mártirok Oszlopához ragasztott ének.</w:t>
      </w:r>
      <w:r>
        <w:rPr>
          <w:rFonts w:ascii="Times New Roman" w:hAnsi="Times New Roman" w:cs="Times New Roman"/>
        </w:rPr>
        <w:t xml:space="preserve"> című, harminchárom strófás, 348 sornyi műve Szikszai György </w:t>
      </w:r>
      <w:r w:rsidRPr="00B35764">
        <w:rPr>
          <w:rFonts w:ascii="Times New Roman" w:hAnsi="Times New Roman" w:cs="Times New Roman"/>
          <w:i/>
        </w:rPr>
        <w:t>Mártírok Oszlopa</w:t>
      </w:r>
      <w:r>
        <w:rPr>
          <w:rFonts w:ascii="Times New Roman" w:hAnsi="Times New Roman" w:cs="Times New Roman"/>
        </w:rPr>
        <w:t xml:space="preserve"> verses kiegészítője volt. </w:t>
      </w:r>
      <w:r w:rsidRPr="00B35764">
        <w:rPr>
          <w:rFonts w:ascii="Times New Roman" w:hAnsi="Times New Roman" w:cs="Times New Roman"/>
        </w:rPr>
        <w:t>Győri</w:t>
      </w:r>
      <w:r>
        <w:rPr>
          <w:rFonts w:ascii="Times New Roman" w:hAnsi="Times New Roman" w:cs="Times New Roman"/>
        </w:rPr>
        <w:t xml:space="preserve"> L. János, </w:t>
      </w:r>
      <w:r w:rsidRPr="00F44E68">
        <w:rPr>
          <w:rFonts w:ascii="Times New Roman" w:hAnsi="Times New Roman" w:cs="Times New Roman"/>
          <w:i/>
        </w:rPr>
        <w:t>Szőnyi Benjámin Mártírok Oszlopához ragasztott éneke (1789)</w:t>
      </w:r>
      <w:r>
        <w:rPr>
          <w:rFonts w:ascii="Times New Roman" w:hAnsi="Times New Roman" w:cs="Times New Roman"/>
        </w:rPr>
        <w:t xml:space="preserve"> című tanulmányában vizsgálta Szőnyi mártirológiai tárgyú, terjedelmes versét: „</w:t>
      </w:r>
      <w:r w:rsidRPr="00F44E68">
        <w:rPr>
          <w:rFonts w:ascii="Times New Roman" w:hAnsi="Times New Roman" w:cs="Times New Roman"/>
        </w:rPr>
        <w:t>Összegezve megállapíthatjuk, hogy a mártírium témája kitűnő lehetőséget nyújtott az élete alkonyán egyre több külső konfliktussal küszködő vásárhelyi lelkész számára, hogy pietista alapon összegezze életfelfogásának lényegét. E szerint a keresztyén élet folyamatos lelki hadakozás, vér nélküli tanúságtétel, Krisztus kínszenvedéseinek naponkénti lelki újraélése, azaz misztikus egyesülés magával az ember bűneiért szenvedő Megváltóval. Az énekszerző az egykori mártírokban ennek a lelki magatartásnak példaképeit látja, ezért is érzi fontosnak Szikszai György munkájának verses megtámogatását.</w:t>
      </w:r>
      <w:r>
        <w:rPr>
          <w:rFonts w:ascii="Times New Roman" w:hAnsi="Times New Roman" w:cs="Times New Roman"/>
        </w:rPr>
        <w:t xml:space="preserve">” Kéziratban Ebben a versében csak az óegyház mártírjait emlegeti, további történetükről hallgat, semmilyen utalást sem tesz a későbbi korokra. Mondhatni, a mártirium archetipikus formáját fejezi ki, amely történelmi korokon átívelően érvényes akkor és saját korára is. Azonban ez a változat sokkal inkább a személyesen, individuálisan megélt mártírság kifejezője, gondolatmenete nem közösségi sorsvállalás vagy sorsközösség hangadója, mint még a </w:t>
      </w:r>
      <w:r w:rsidRPr="00943BCD">
        <w:rPr>
          <w:rFonts w:ascii="Times New Roman" w:hAnsi="Times New Roman" w:cs="Times New Roman"/>
          <w:i/>
        </w:rPr>
        <w:t>Sion Siralmá</w:t>
      </w:r>
      <w:r>
        <w:rPr>
          <w:rFonts w:ascii="Times New Roman" w:hAnsi="Times New Roman" w:cs="Times New Roman"/>
        </w:rPr>
        <w:t xml:space="preserve">ban azt láthattuk. Talán egy vonatkozásban érezhető a mártírium aktualizálása: ez pedig hitvédő szándéka, de nem valamely fenyegető társadalmi erőszak ellenében, hanem a felvilágosodás vallástagadó irányzataival szemben. </w:t>
      </w:r>
      <w:r w:rsidRPr="002640B7">
        <w:rPr>
          <w:rFonts w:ascii="Times New Roman" w:hAnsi="Times New Roman" w:cs="Times New Roman"/>
        </w:rPr>
        <w:t xml:space="preserve">S végül a szokatlan témaválasztás mögött apologetikus, hitvédő szándék is állhat, hiszen a francia forradalom évében vagyunk, és a felvilágosodás eszméi ekkor már nálunk is olyan erővel jelennek meg a közgondolkodásban, amivel szemben csak valamilyen radikális hitvalló magatartásnak lehet esélye. Könyve előszavában Szikszai nyíltan beszél is ilyen szándékáról: „Vallást csúfoló s tagadó ember! Lássad és értsd meg a szent mártírok vallástételéből és maguk viselésekből, hogy van vallás, van Isten beszéde, van Lélek, van a halál után élet, vagynak örök jutalmak és büntetések.” Szőnyi éneke 19. strófájának néhány sora szintén utal arra, hogy a mártírok hűsége a keresztyénség igazát bizonyítja: „Ez hív bizonyságok vére, / Fordult nagy erősségére / Jézus tudományának, / Felállott vallásának: / Mert hogy kínt, halált szenvedtek, / Jele hogy meggyőzettettek / E vallás igazságáról. / Halálnál erősb voltáról.” </w:t>
      </w:r>
      <w:r>
        <w:rPr>
          <w:rFonts w:ascii="Times New Roman" w:hAnsi="Times New Roman" w:cs="Times New Roman"/>
        </w:rPr>
        <w:t xml:space="preserve"> A Türelmi Rendelet után már megjelenhetett</w:t>
      </w:r>
    </w:p>
  </w:footnote>
  <w:footnote w:id="15">
    <w:p w:rsidR="008D5AFB" w:rsidRPr="00B83304" w:rsidRDefault="008D5AFB" w:rsidP="008D5AFB">
      <w:pPr>
        <w:pStyle w:val="Lbjegyzetszveg"/>
        <w:jc w:val="both"/>
        <w:rPr>
          <w:rFonts w:ascii="Times New Roman" w:hAnsi="Times New Roman" w:cs="Times New Roman"/>
        </w:rPr>
      </w:pPr>
      <w:r w:rsidRPr="00B83304">
        <w:rPr>
          <w:rStyle w:val="Lbjegyzet-hivatkozs"/>
          <w:rFonts w:ascii="Times New Roman" w:hAnsi="Times New Roman" w:cs="Times New Roman"/>
        </w:rPr>
        <w:footnoteRef/>
      </w:r>
      <w:r w:rsidRPr="00B83304">
        <w:rPr>
          <w:rFonts w:ascii="Times New Roman" w:hAnsi="Times New Roman" w:cs="Times New Roman"/>
        </w:rPr>
        <w:t xml:space="preserve"> </w:t>
      </w:r>
      <w:r>
        <w:rPr>
          <w:rFonts w:ascii="Times New Roman" w:hAnsi="Times New Roman" w:cs="Times New Roman"/>
        </w:rPr>
        <w:t xml:space="preserve">Vö. IMRE Mihály, </w:t>
      </w:r>
      <w:r>
        <w:rPr>
          <w:rFonts w:ascii="Times New Roman" w:hAnsi="Times New Roman" w:cs="Times New Roman"/>
          <w:i/>
        </w:rPr>
        <w:t>Küzdelem</w:t>
      </w:r>
      <w:r w:rsidRPr="00B83304">
        <w:rPr>
          <w:rFonts w:ascii="Times New Roman" w:hAnsi="Times New Roman" w:cs="Times New Roman"/>
          <w:i/>
          <w:iCs/>
        </w:rPr>
        <w:t xml:space="preserve"> a fiziko-teologizmus örökségével (Szőnyi Benjámin öregkori </w:t>
      </w:r>
      <w:r>
        <w:rPr>
          <w:rFonts w:ascii="Times New Roman" w:hAnsi="Times New Roman" w:cs="Times New Roman"/>
          <w:i/>
          <w:iCs/>
        </w:rPr>
        <w:t>műve</w:t>
      </w:r>
      <w:r w:rsidRPr="00B83304">
        <w:rPr>
          <w:rFonts w:ascii="Times New Roman" w:hAnsi="Times New Roman" w:cs="Times New Roman"/>
          <w:i/>
          <w:iCs/>
        </w:rPr>
        <w:t>: Istennek Trombitája</w:t>
      </w:r>
      <w:r>
        <w:rPr>
          <w:rFonts w:ascii="Times New Roman" w:hAnsi="Times New Roman" w:cs="Times New Roman"/>
          <w:i/>
          <w:iCs/>
        </w:rPr>
        <w:t xml:space="preserve"> </w:t>
      </w:r>
      <w:r w:rsidRPr="00B83304">
        <w:rPr>
          <w:rFonts w:ascii="Times New Roman" w:hAnsi="Times New Roman" w:cs="Times New Roman"/>
          <w:i/>
          <w:iCs/>
        </w:rPr>
        <w:t xml:space="preserve">..., </w:t>
      </w:r>
      <w:r w:rsidRPr="00B83304">
        <w:rPr>
          <w:rFonts w:ascii="Times New Roman" w:hAnsi="Times New Roman" w:cs="Times New Roman"/>
          <w:iCs/>
        </w:rPr>
        <w:t>Buda, 1790-91.</w:t>
      </w:r>
      <w:r w:rsidRPr="00B83304">
        <w:rPr>
          <w:rFonts w:ascii="Times New Roman" w:hAnsi="Times New Roman" w:cs="Times New Roman"/>
          <w:b/>
          <w:i/>
          <w:iCs/>
        </w:rPr>
        <w:t>)</w:t>
      </w:r>
      <w:r w:rsidRPr="00B83304">
        <w:rPr>
          <w:rFonts w:ascii="Times New Roman" w:hAnsi="Times New Roman" w:cs="Times New Roman"/>
          <w:b/>
        </w:rPr>
        <w:t xml:space="preserve"> </w:t>
      </w:r>
      <w:r>
        <w:rPr>
          <w:rFonts w:ascii="Times New Roman" w:hAnsi="Times New Roman" w:cs="Times New Roman"/>
          <w:b/>
        </w:rPr>
        <w:t>=</w:t>
      </w:r>
      <w:r>
        <w:rPr>
          <w:rFonts w:ascii="Times New Roman" w:hAnsi="Times New Roman" w:cs="Times New Roman"/>
        </w:rPr>
        <w:t xml:space="preserve"> </w:t>
      </w:r>
      <w:r w:rsidRPr="00B83304">
        <w:rPr>
          <w:rFonts w:ascii="Times New Roman" w:hAnsi="Times New Roman" w:cs="Times New Roman"/>
          <w:i/>
        </w:rPr>
        <w:t>Az isteni és emberi szó párbeszéde</w:t>
      </w:r>
      <w:r w:rsidRPr="00B83304">
        <w:rPr>
          <w:rFonts w:ascii="Times New Roman" w:hAnsi="Times New Roman" w:cs="Times New Roman"/>
        </w:rPr>
        <w:t xml:space="preserve"> Tanulmányok a 16–18. századi protestantizmus irodalmáról, Sárospatak, Hernád, Tiszáninneni Református Kiadó, 2012, Nemzet, egyház, művelődés 7,</w:t>
      </w:r>
      <w:r>
        <w:rPr>
          <w:rFonts w:ascii="Times New Roman" w:hAnsi="Times New Roman" w:cs="Times New Roman"/>
        </w:rPr>
        <w:t xml:space="preserve"> 393–433.</w:t>
      </w:r>
    </w:p>
  </w:footnote>
  <w:footnote w:id="16">
    <w:p w:rsidR="008D5AFB" w:rsidRPr="00565B68" w:rsidRDefault="008D5AFB" w:rsidP="00565B68">
      <w:pPr>
        <w:pStyle w:val="Lbjegyzetszveg"/>
        <w:jc w:val="both"/>
        <w:rPr>
          <w:rFonts w:ascii="Times New Roman" w:hAnsi="Times New Roman" w:cs="Times New Roman"/>
        </w:rPr>
      </w:pPr>
      <w:r w:rsidRPr="00565B68">
        <w:rPr>
          <w:rStyle w:val="Lbjegyzet-hivatkozs"/>
          <w:rFonts w:ascii="Times New Roman" w:hAnsi="Times New Roman" w:cs="Times New Roman"/>
        </w:rPr>
        <w:footnoteRef/>
      </w:r>
      <w:r w:rsidRPr="00565B68">
        <w:rPr>
          <w:rFonts w:ascii="Times New Roman" w:hAnsi="Times New Roman" w:cs="Times New Roman"/>
        </w:rPr>
        <w:t xml:space="preserve"> </w:t>
      </w:r>
      <w:r>
        <w:rPr>
          <w:rFonts w:ascii="Times New Roman" w:hAnsi="Times New Roman" w:cs="Times New Roman"/>
        </w:rPr>
        <w:t xml:space="preserve">Szőnyi a következőképpen beszél itt szerzői szerepének értelmezéséről, pontosabban lebegtetéséről: „Én, ki e’ verseket a’ fenn írt végre készítettem, ezekkel hírt nevet emberek előtt nem kerestem. Mert mitsoda hír név vólna az, mellyet Király ellen való támadásnak, mint leg nagyobb gonosznak a’ társaságokban, meg írásából várhatna az ember? Ezen azokon a’ magam nevét épen el hallgattam; köz értelmű és akarmelly igaz emberre illő nevet, tudniillik, Timotheus Archonfilus (: melly Isten félőt és Király tisztelőt tészen:) tévén a titulusban. Ugyan tsak nem lévén sok litteratus ember közöttünk, reám tapogattak; de én magam munkájinak lenni se nem tagadtam, se nem állítottam, és töbnyire a’ tudakozókat tsak függőben hagytam; sőt eleinte titkoltam, mert még az igaz és ártatlan dologban is féltem, nem tudván mitsoda gondolkodásra adhatna okot a’ szőrszál hasogató embereknek, kik a’ legjobb véggel mondott beszédeket is balra magyarázni szokták.”    </w:t>
      </w:r>
    </w:p>
  </w:footnote>
  <w:footnote w:id="17">
    <w:p w:rsidR="008D5AFB" w:rsidRPr="004D24BC" w:rsidRDefault="008D5AFB" w:rsidP="00171C88">
      <w:pPr>
        <w:pStyle w:val="Lbjegyzetszveg"/>
        <w:jc w:val="both"/>
        <w:rPr>
          <w:rFonts w:ascii="Times New Roman" w:hAnsi="Times New Roman" w:cs="Times New Roman"/>
        </w:rPr>
      </w:pPr>
      <w:r w:rsidRPr="004D24BC">
        <w:rPr>
          <w:rStyle w:val="Lbjegyzet-hivatkozs"/>
          <w:rFonts w:ascii="Times New Roman" w:hAnsi="Times New Roman" w:cs="Times New Roman"/>
        </w:rPr>
        <w:footnoteRef/>
      </w:r>
      <w:r>
        <w:rPr>
          <w:rFonts w:ascii="Times New Roman" w:hAnsi="Times New Roman" w:cs="Times New Roman"/>
        </w:rPr>
        <w:t xml:space="preserve"> I. K. H. M. Vásárh. reform. egyház jegyzőkönyve 1757–1795-ig I. Első Rész. Református Ótemplom, „A’ Felséges Királynéhoz való alázatos esedezések a’ H. M. Vásárhelyi egész népnek” című rész a 86-96. strófa.</w:t>
      </w:r>
      <w:r w:rsidRPr="004D24BC">
        <w:rPr>
          <w:rFonts w:ascii="Times New Roman" w:hAnsi="Times New Roman" w:cs="Times New Roman"/>
        </w:rPr>
        <w:t xml:space="preserve"> </w:t>
      </w:r>
    </w:p>
  </w:footnote>
  <w:footnote w:id="18">
    <w:p w:rsidR="00AD5DE7" w:rsidRPr="00AD5DE7" w:rsidRDefault="00AD5DE7" w:rsidP="00AD5DE7">
      <w:pPr>
        <w:pStyle w:val="Lbjegyzetszveg"/>
        <w:jc w:val="both"/>
        <w:rPr>
          <w:rFonts w:ascii="Times New Roman" w:hAnsi="Times New Roman" w:cs="Times New Roman"/>
        </w:rPr>
      </w:pPr>
      <w:r w:rsidRPr="00AD5DE7">
        <w:rPr>
          <w:rStyle w:val="Lbjegyzet-hivatkozs"/>
          <w:rFonts w:ascii="Times New Roman" w:hAnsi="Times New Roman" w:cs="Times New Roman"/>
        </w:rPr>
        <w:footnoteRef/>
      </w:r>
      <w:r w:rsidRPr="00AD5DE7">
        <w:rPr>
          <w:rFonts w:ascii="Times New Roman" w:hAnsi="Times New Roman" w:cs="Times New Roman"/>
        </w:rPr>
        <w:t xml:space="preserve"> </w:t>
      </w:r>
      <w:r>
        <w:rPr>
          <w:rFonts w:ascii="Times New Roman" w:hAnsi="Times New Roman" w:cs="Times New Roman"/>
        </w:rPr>
        <w:t>Ez a „túlbizonyító” lojalitás az adott pillanatban nyilván azzal is magyarázható, hogy a Pető-Törő mozgalom vezetői határozottan a Rákóczi-emigráció irányába tájékozódtak, a vele való kapcsolatfelvételt tervezték,</w:t>
      </w:r>
      <w:r w:rsidR="00C22DF5">
        <w:rPr>
          <w:rFonts w:ascii="Times New Roman" w:hAnsi="Times New Roman" w:cs="Times New Roman"/>
        </w:rPr>
        <w:t xml:space="preserve"> </w:t>
      </w:r>
      <w:r>
        <w:rPr>
          <w:rFonts w:ascii="Times New Roman" w:hAnsi="Times New Roman" w:cs="Times New Roman"/>
        </w:rPr>
        <w:t xml:space="preserve">valami homályos „kurucos” színezet felbukkant a szervezkedésben. Mindezt Szőnyi nyilvánvalóan jól ismerte, ezért is igyekezett </w:t>
      </w:r>
      <w:r w:rsidR="00680DFC">
        <w:rPr>
          <w:rFonts w:ascii="Times New Roman" w:hAnsi="Times New Roman" w:cs="Times New Roman"/>
        </w:rPr>
        <w:t>megtagadni</w:t>
      </w:r>
      <w:r>
        <w:rPr>
          <w:rFonts w:ascii="Times New Roman" w:hAnsi="Times New Roman" w:cs="Times New Roman"/>
        </w:rPr>
        <w:t xml:space="preserve"> annak emlékezetét a feltétlen lojalitás </w:t>
      </w:r>
      <w:r w:rsidR="00680DFC">
        <w:rPr>
          <w:rFonts w:ascii="Times New Roman" w:hAnsi="Times New Roman" w:cs="Times New Roman"/>
        </w:rPr>
        <w:t>nyilvánosság előtti hangoztatásával.</w:t>
      </w:r>
      <w:r>
        <w:rPr>
          <w:rFonts w:ascii="Times New Roman" w:hAnsi="Times New Roman" w:cs="Times New Roman"/>
        </w:rPr>
        <w:t xml:space="preserve"> </w:t>
      </w:r>
      <w:r w:rsidR="00680DFC">
        <w:rPr>
          <w:rFonts w:ascii="Times New Roman" w:hAnsi="Times New Roman" w:cs="Times New Roman"/>
        </w:rPr>
        <w:t>Azt nehéz lenne megbízhatóan rekonstruálni, hogy minderről mit gondolhatott Szőnyi, azonban önéletírásában beszél a családban hosszú ideig őrzött</w:t>
      </w:r>
      <w:r w:rsidR="00C22DF5">
        <w:rPr>
          <w:rFonts w:ascii="Times New Roman" w:hAnsi="Times New Roman" w:cs="Times New Roman"/>
        </w:rPr>
        <w:t>, még a szabadságharc alatt kibocsátott pénzről</w:t>
      </w:r>
      <w:r w:rsidR="00680DFC">
        <w:rPr>
          <w:rFonts w:ascii="Times New Roman" w:hAnsi="Times New Roman" w:cs="Times New Roman"/>
        </w:rPr>
        <w:t xml:space="preserve">, </w:t>
      </w:r>
      <w:r w:rsidR="00C22DF5">
        <w:rPr>
          <w:rFonts w:ascii="Times New Roman" w:hAnsi="Times New Roman" w:cs="Times New Roman"/>
        </w:rPr>
        <w:t xml:space="preserve">a </w:t>
      </w:r>
      <w:r w:rsidR="00680DFC">
        <w:rPr>
          <w:rFonts w:ascii="Times New Roman" w:hAnsi="Times New Roman" w:cs="Times New Roman"/>
        </w:rPr>
        <w:t>láthatóan nagy tisztelet</w:t>
      </w:r>
      <w:r w:rsidR="00C22DF5">
        <w:rPr>
          <w:rFonts w:ascii="Times New Roman" w:hAnsi="Times New Roman" w:cs="Times New Roman"/>
        </w:rPr>
        <w:t>ben tartott Rákóczi-libertásról, amely apja halála után nővéréhez került hasonló megbecsültséggel.</w:t>
      </w:r>
      <w:r>
        <w:rPr>
          <w:rFonts w:ascii="Times New Roman" w:hAnsi="Times New Roman" w:cs="Times New Roman"/>
        </w:rPr>
        <w:t xml:space="preserve">  </w:t>
      </w:r>
    </w:p>
  </w:footnote>
  <w:footnote w:id="19">
    <w:p w:rsidR="008D5AFB" w:rsidRPr="00826D41" w:rsidRDefault="008D5AFB" w:rsidP="007017A8">
      <w:pPr>
        <w:pStyle w:val="Lbjegyzetszveg"/>
        <w:jc w:val="both"/>
        <w:rPr>
          <w:rFonts w:ascii="Times New Roman" w:hAnsi="Times New Roman" w:cs="Times New Roman"/>
        </w:rPr>
      </w:pPr>
      <w:r w:rsidRPr="007017A8">
        <w:rPr>
          <w:rStyle w:val="Lbjegyzet-hivatkozs"/>
          <w:rFonts w:ascii="Times New Roman" w:hAnsi="Times New Roman" w:cs="Times New Roman"/>
        </w:rPr>
        <w:footnoteRef/>
      </w:r>
      <w:r w:rsidRPr="007017A8">
        <w:rPr>
          <w:rFonts w:ascii="Times New Roman" w:hAnsi="Times New Roman" w:cs="Times New Roman"/>
        </w:rPr>
        <w:t xml:space="preserve"> </w:t>
      </w:r>
      <w:r>
        <w:rPr>
          <w:rFonts w:ascii="Times New Roman" w:hAnsi="Times New Roman" w:cs="Times New Roman"/>
        </w:rPr>
        <w:t xml:space="preserve">Vö. IMRE Mihály, </w:t>
      </w:r>
      <w:r w:rsidRPr="00826D41">
        <w:rPr>
          <w:rFonts w:ascii="Times New Roman" w:eastAsia="Times New Roman" w:hAnsi="Times New Roman" w:cs="Times New Roman"/>
          <w:i/>
          <w:iCs/>
          <w:lang w:eastAsia="hu-HU"/>
        </w:rPr>
        <w:t>Hódmezővásárhely művelődéstörténete l848-ig</w:t>
      </w:r>
      <w:r w:rsidRPr="00826D41">
        <w:rPr>
          <w:rFonts w:ascii="Times New Roman" w:eastAsia="Times New Roman" w:hAnsi="Times New Roman" w:cs="Times New Roman"/>
          <w:lang w:eastAsia="hu-HU"/>
        </w:rPr>
        <w:t xml:space="preserve"> = </w:t>
      </w:r>
      <w:r w:rsidRPr="00826D41">
        <w:rPr>
          <w:rFonts w:ascii="Times New Roman" w:eastAsia="Times New Roman" w:hAnsi="Times New Roman" w:cs="Times New Roman"/>
          <w:i/>
          <w:iCs/>
          <w:lang w:eastAsia="hu-HU"/>
        </w:rPr>
        <w:t xml:space="preserve">Hódmezővásárhely története I., </w:t>
      </w:r>
      <w:r w:rsidRPr="00826D41">
        <w:rPr>
          <w:rFonts w:ascii="Times New Roman" w:eastAsia="Times New Roman" w:hAnsi="Times New Roman" w:cs="Times New Roman"/>
          <w:lang w:eastAsia="hu-HU"/>
        </w:rPr>
        <w:t xml:space="preserve">Hódmezővásárhely, 1984, szerk. R.VÁRKONYI  Ágnes, 577-700. Klny. is, Uő. </w:t>
      </w:r>
      <w:r w:rsidRPr="00826D41">
        <w:rPr>
          <w:rFonts w:ascii="Times New Roman" w:eastAsia="Times New Roman" w:hAnsi="Times New Roman" w:cs="Times New Roman"/>
          <w:i/>
          <w:lang w:eastAsia="hu-HU"/>
        </w:rPr>
        <w:t>Szőnyi Benjamin (1717–1794),</w:t>
      </w:r>
      <w:r w:rsidRPr="00826D41">
        <w:rPr>
          <w:rFonts w:ascii="Times New Roman" w:eastAsia="Times New Roman" w:hAnsi="Times New Roman" w:cs="Times New Roman"/>
          <w:lang w:eastAsia="hu-HU"/>
        </w:rPr>
        <w:t xml:space="preserve"> 1980-1981, kéziratban, 109. p. </w:t>
      </w:r>
    </w:p>
  </w:footnote>
  <w:footnote w:id="20">
    <w:p w:rsidR="008D5AFB" w:rsidRPr="005335D8" w:rsidRDefault="008D5AFB" w:rsidP="005335D8">
      <w:pPr>
        <w:pStyle w:val="Lbjegyzetszveg"/>
        <w:jc w:val="both"/>
        <w:rPr>
          <w:rFonts w:ascii="Times New Roman" w:hAnsi="Times New Roman" w:cs="Times New Roman"/>
        </w:rPr>
      </w:pPr>
      <w:r w:rsidRPr="005335D8">
        <w:rPr>
          <w:rStyle w:val="Lbjegyzet-hivatkozs"/>
          <w:rFonts w:ascii="Times New Roman" w:hAnsi="Times New Roman" w:cs="Times New Roman"/>
        </w:rPr>
        <w:footnoteRef/>
      </w:r>
      <w:r w:rsidRPr="005335D8">
        <w:rPr>
          <w:rFonts w:ascii="Times New Roman" w:hAnsi="Times New Roman" w:cs="Times New Roman"/>
        </w:rPr>
        <w:t xml:space="preserve"> </w:t>
      </w:r>
      <w:r>
        <w:rPr>
          <w:rFonts w:ascii="Times New Roman" w:hAnsi="Times New Roman" w:cs="Times New Roman"/>
        </w:rPr>
        <w:t>Szőnyi kéziratos önéletírása és kéziratban maradt latin nyelvű versei (a továbbiakban: Sz:Ö:V) a Csongrád menyei Levéltár Hódmezővásárhelyi fiókjában VII. Y 1. 9. 146. jelzet alatt található.</w:t>
      </w:r>
    </w:p>
  </w:footnote>
  <w:footnote w:id="21">
    <w:p w:rsidR="006E5398" w:rsidRPr="00597CE1" w:rsidRDefault="006E5398" w:rsidP="006E5398">
      <w:pPr>
        <w:pStyle w:val="Lbjegyzetszveg"/>
        <w:jc w:val="both"/>
        <w:rPr>
          <w:rFonts w:ascii="Times New Roman" w:hAnsi="Times New Roman" w:cs="Times New Roman"/>
        </w:rPr>
      </w:pPr>
      <w:r w:rsidRPr="00242684">
        <w:rPr>
          <w:rStyle w:val="Lbjegyzet-hivatkozs"/>
          <w:rFonts w:ascii="Times New Roman" w:hAnsi="Times New Roman" w:cs="Times New Roman"/>
        </w:rPr>
        <w:footnoteRef/>
      </w:r>
      <w:r w:rsidRPr="00242684">
        <w:rPr>
          <w:rFonts w:ascii="Times New Roman" w:hAnsi="Times New Roman" w:cs="Times New Roman"/>
        </w:rPr>
        <w:t xml:space="preserve"> </w:t>
      </w:r>
      <w:r>
        <w:rPr>
          <w:rFonts w:ascii="Times New Roman" w:hAnsi="Times New Roman" w:cs="Times New Roman"/>
        </w:rPr>
        <w:t xml:space="preserve">SzÖ:V: 6–8. </w:t>
      </w:r>
    </w:p>
  </w:footnote>
  <w:footnote w:id="22">
    <w:p w:rsidR="000D1DEB" w:rsidRPr="00F205A2" w:rsidRDefault="000D1DEB" w:rsidP="000D1DEB">
      <w:pPr>
        <w:pStyle w:val="Lbjegyzetszveg"/>
        <w:jc w:val="both"/>
        <w:rPr>
          <w:rFonts w:ascii="Times New Roman" w:hAnsi="Times New Roman" w:cs="Times New Roman"/>
        </w:rPr>
      </w:pPr>
      <w:r w:rsidRPr="00F205A2">
        <w:rPr>
          <w:rStyle w:val="Lbjegyzet-hivatkozs"/>
          <w:rFonts w:ascii="Times New Roman" w:hAnsi="Times New Roman" w:cs="Times New Roman"/>
        </w:rPr>
        <w:footnoteRef/>
      </w:r>
      <w:r>
        <w:rPr>
          <w:rFonts w:ascii="Times New Roman" w:hAnsi="Times New Roman" w:cs="Times New Roman"/>
        </w:rPr>
        <w:t xml:space="preserve"> Korabeli források alapján úgy tudjuk, hogy a 18. században Komáromban két erős földrengés pusztított, amelyekről a kortársak is bőségesen írtak: 1763-ban és 1783-ban; egy újabb erős rengés volt 1806-ban. A földrengések dátumát azonban nem tudjuk felhasználni, hogy ezek alapján állapítsuk meg a vers(változatok) keletkezésének </w:t>
      </w:r>
      <w:r w:rsidRPr="000B4CCC">
        <w:rPr>
          <w:rFonts w:ascii="Times New Roman" w:hAnsi="Times New Roman" w:cs="Times New Roman"/>
        </w:rPr>
        <w:t>pontos időpontját</w:t>
      </w:r>
      <w:r>
        <w:rPr>
          <w:rFonts w:ascii="Times New Roman" w:hAnsi="Times New Roman" w:cs="Times New Roman"/>
        </w:rPr>
        <w:t xml:space="preserve">.    </w:t>
      </w:r>
      <w:r w:rsidRPr="00F205A2">
        <w:rPr>
          <w:rFonts w:ascii="Times New Roman" w:hAnsi="Times New Roman" w:cs="Times New Roman"/>
        </w:rPr>
        <w:t xml:space="preserve"> </w:t>
      </w:r>
    </w:p>
  </w:footnote>
  <w:footnote w:id="23">
    <w:p w:rsidR="000D1DEB" w:rsidRPr="00106861" w:rsidRDefault="000D1DEB" w:rsidP="000D1DEB">
      <w:pPr>
        <w:pStyle w:val="Lbjegyzetszveg"/>
        <w:jc w:val="both"/>
        <w:rPr>
          <w:rFonts w:ascii="Times New Roman" w:hAnsi="Times New Roman" w:cs="Times New Roman"/>
        </w:rPr>
      </w:pPr>
      <w:r w:rsidRPr="00444345">
        <w:rPr>
          <w:rStyle w:val="Lbjegyzet-hivatkozs"/>
          <w:rFonts w:ascii="Times New Roman" w:hAnsi="Times New Roman" w:cs="Times New Roman"/>
        </w:rPr>
        <w:footnoteRef/>
      </w:r>
      <w:r w:rsidRPr="00444345">
        <w:rPr>
          <w:rFonts w:ascii="Times New Roman" w:hAnsi="Times New Roman" w:cs="Times New Roman"/>
        </w:rPr>
        <w:t xml:space="preserve"> Ráday </w:t>
      </w:r>
      <w:r>
        <w:rPr>
          <w:rFonts w:ascii="Times New Roman" w:hAnsi="Times New Roman" w:cs="Times New Roman"/>
        </w:rPr>
        <w:t xml:space="preserve">Gyűjtemény, K–1. 227, 118–119. Az egész kötet nagyon tudatos szerkesztménynek tekinthető, éppúgy, mint Rákosi Márton nagykárolyi gyűjteménye. Részben a 17. századi mártirológiai hagyományt követi, részben ennek a 18. századi átértelmezése, jelentésmódosulása formálja a kötet jellemzőit. A 13–104. lapokon Bod Péter </w:t>
      </w:r>
      <w:r>
        <w:rPr>
          <w:rFonts w:ascii="Times New Roman" w:hAnsi="Times New Roman" w:cs="Times New Roman"/>
          <w:i/>
        </w:rPr>
        <w:t>Kősziklán épült ház ostroma</w:t>
      </w:r>
      <w:r>
        <w:rPr>
          <w:rFonts w:ascii="Times New Roman" w:hAnsi="Times New Roman" w:cs="Times New Roman"/>
        </w:rPr>
        <w:t xml:space="preserve"> c. műve olvasható, majd következik a </w:t>
      </w:r>
      <w:r w:rsidRPr="005626E6">
        <w:rPr>
          <w:rFonts w:ascii="Times New Roman" w:hAnsi="Times New Roman" w:cs="Times New Roman"/>
          <w:i/>
        </w:rPr>
        <w:t>Sion Siralma</w:t>
      </w:r>
      <w:r>
        <w:rPr>
          <w:rFonts w:ascii="Times New Roman" w:hAnsi="Times New Roman" w:cs="Times New Roman"/>
          <w:i/>
        </w:rPr>
        <w:t xml:space="preserve">, </w:t>
      </w:r>
      <w:r>
        <w:rPr>
          <w:rFonts w:ascii="Times New Roman" w:hAnsi="Times New Roman" w:cs="Times New Roman"/>
        </w:rPr>
        <w:t xml:space="preserve">utána a kötetszerkesztő-másoló valóságos ciklust teremt, amelyben hasonló tematikájú versek követik egymást. A </w:t>
      </w:r>
      <w:r w:rsidRPr="005626E6">
        <w:rPr>
          <w:rFonts w:ascii="Times New Roman" w:hAnsi="Times New Roman" w:cs="Times New Roman"/>
          <w:i/>
        </w:rPr>
        <w:t>Sion Siralma</w:t>
      </w:r>
      <w:r>
        <w:rPr>
          <w:rFonts w:ascii="Times New Roman" w:hAnsi="Times New Roman" w:cs="Times New Roman"/>
        </w:rPr>
        <w:t xml:space="preserve"> után a </w:t>
      </w:r>
      <w:r>
        <w:rPr>
          <w:rFonts w:ascii="Times New Roman" w:hAnsi="Times New Roman" w:cs="Times New Roman"/>
          <w:i/>
        </w:rPr>
        <w:t xml:space="preserve">Sion Panassza és meg vígasztaltatása, </w:t>
      </w:r>
      <w:r w:rsidRPr="005626E6">
        <w:rPr>
          <w:rFonts w:ascii="Times New Roman" w:hAnsi="Times New Roman" w:cs="Times New Roman"/>
        </w:rPr>
        <w:t>Esaias XLIX.ik Részéből A’ XLII. Soltár Nótájára</w:t>
      </w:r>
      <w:r>
        <w:rPr>
          <w:rFonts w:ascii="Times New Roman" w:hAnsi="Times New Roman" w:cs="Times New Roman"/>
        </w:rPr>
        <w:t xml:space="preserve"> áll (118b), amely az allegorizált Sion könyörgése és a vigasztaló Isten párbeszéde. Ezt követi </w:t>
      </w:r>
      <w:r>
        <w:rPr>
          <w:rFonts w:ascii="Times New Roman" w:hAnsi="Times New Roman" w:cs="Times New Roman"/>
          <w:i/>
        </w:rPr>
        <w:t>Az Isten Anya</w:t>
      </w:r>
      <w:r w:rsidR="00632175">
        <w:rPr>
          <w:rFonts w:ascii="Times New Roman" w:hAnsi="Times New Roman" w:cs="Times New Roman"/>
          <w:i/>
        </w:rPr>
        <w:t xml:space="preserve"> </w:t>
      </w:r>
      <w:r>
        <w:rPr>
          <w:rFonts w:ascii="Times New Roman" w:hAnsi="Times New Roman" w:cs="Times New Roman"/>
          <w:i/>
        </w:rPr>
        <w:t xml:space="preserve">Szentegyházának földi békességéért való buzgó ének, </w:t>
      </w:r>
      <w:r>
        <w:rPr>
          <w:rFonts w:ascii="Times New Roman" w:hAnsi="Times New Roman" w:cs="Times New Roman"/>
        </w:rPr>
        <w:t>A XLII. Soltar Nótájára. (118b–119a) Erőteljesen hitvédő hangvételű, konkrét 18. századi sérelmek kimondója, az üldöztetés nemcsak felekezeti jellegű (eretnekség vádja), de politikai jelentése is van, az egész haza szenvedését panaszolja. Határozott vádoló és kérlelő szavaival fordul királyhoz, királynőhöz, minden üldözőhöz. Az ártó erőket azonban nemcsak eviláginak tartja, de eszkatologikus jelentésűek is, vagyis a Sátán azok mozgatója, amint a végső menedék is csak az isteni kegyelemtől remélhető. „</w:t>
      </w:r>
      <w:r w:rsidRPr="00FB3165">
        <w:rPr>
          <w:rFonts w:ascii="Times New Roman" w:hAnsi="Times New Roman" w:cs="Times New Roman"/>
          <w:i/>
        </w:rPr>
        <w:t>Tartsd meg Magyar Nemzetünket Melly igen el nyomatott</w:t>
      </w:r>
      <w:r>
        <w:rPr>
          <w:rFonts w:ascii="Times New Roman" w:hAnsi="Times New Roman" w:cs="Times New Roman"/>
        </w:rPr>
        <w:t xml:space="preserve">/ Őrizzed igaz Hitünket, A’ melly meg utáltatott,/ E’ Világ Fijaitól A’ Földnek Nagyjaitól,/ A’kik üldöznek bennünket. Óh Isten vedd fel ügyünket.// Látod Uram, fel készültek Ellenünk minden felöl,/ Üldözőink öszve gyűltek, Kergetnek kívül belöl./ Apostoli hitünket, Lelki Idvességünket,/ Nagy káromlással tsufollyak, Eretnekséggel vádolják.// Mint a’ Juhok úgy vitetünk Minden napi ölésre,/ Óránként ha ki küldetünk, visznek számkivetésre:/ De Te Uram szívünket, Erősítsd meg hitünket,/ Kik Bálnak térdet nem hajtunk, Óh Isten könyörülj rajtunk. […] Kösd meg hatalmasságoddal, A’ Pokolbéli Sátánt,/ Törd meg erős jobb karoddal Ez álnok Leviathánt./ A’ ki Sok hitetéssel, Hazug szemfényvesztéssel/ Ostromolja sajátodat, Gerlitze Galambotskádat.// Parantsolj a’ Királyoknak Hogy légyenek dajkái/ S a’ Királyné Asszonyoknak szoptató Patrónái/ Anya Sz. Egyházadnak, Kit szerelmes fiadnak/ Drága vérén el jegyzettél, Sajátoddá készítettél.” Ezt követi a </w:t>
      </w:r>
      <w:r>
        <w:rPr>
          <w:rFonts w:ascii="Times New Roman" w:hAnsi="Times New Roman" w:cs="Times New Roman"/>
          <w:i/>
        </w:rPr>
        <w:t>RimaSzombat siralma.</w:t>
      </w:r>
      <w:r>
        <w:rPr>
          <w:rFonts w:ascii="Times New Roman" w:hAnsi="Times New Roman" w:cs="Times New Roman"/>
        </w:rPr>
        <w:t xml:space="preserve"> </w:t>
      </w:r>
    </w:p>
  </w:footnote>
  <w:footnote w:id="24">
    <w:p w:rsidR="000D1DEB" w:rsidRPr="00311DBA" w:rsidRDefault="000D1DEB" w:rsidP="000D1DEB">
      <w:pPr>
        <w:pStyle w:val="Lbjegyzetszveg"/>
        <w:jc w:val="both"/>
        <w:rPr>
          <w:rFonts w:ascii="Times New Roman" w:hAnsi="Times New Roman" w:cs="Times New Roman"/>
        </w:rPr>
      </w:pPr>
      <w:r w:rsidRPr="00311DBA">
        <w:rPr>
          <w:rStyle w:val="Lbjegyzet-hivatkozs"/>
          <w:rFonts w:ascii="Times New Roman" w:hAnsi="Times New Roman" w:cs="Times New Roman"/>
        </w:rPr>
        <w:footnoteRef/>
      </w:r>
      <w:r w:rsidRPr="00311DBA">
        <w:rPr>
          <w:rFonts w:ascii="Times New Roman" w:hAnsi="Times New Roman" w:cs="Times New Roman"/>
        </w:rPr>
        <w:t xml:space="preserve"> </w:t>
      </w:r>
      <w:r>
        <w:rPr>
          <w:rFonts w:ascii="Times New Roman" w:hAnsi="Times New Roman" w:cs="Times New Roman"/>
        </w:rPr>
        <w:t>Uo., 119.</w:t>
      </w:r>
    </w:p>
  </w:footnote>
  <w:footnote w:id="25">
    <w:p w:rsidR="000D1DEB" w:rsidRPr="005D79D5" w:rsidRDefault="000D1DEB" w:rsidP="000D1DEB">
      <w:pPr>
        <w:pStyle w:val="Lbjegyzetszveg"/>
        <w:jc w:val="both"/>
        <w:rPr>
          <w:rFonts w:ascii="Times New Roman" w:hAnsi="Times New Roman" w:cs="Times New Roman"/>
        </w:rPr>
      </w:pPr>
      <w:r w:rsidRPr="005D79D5">
        <w:rPr>
          <w:rStyle w:val="Lbjegyzet-hivatkozs"/>
          <w:rFonts w:ascii="Times New Roman" w:hAnsi="Times New Roman" w:cs="Times New Roman"/>
        </w:rPr>
        <w:footnoteRef/>
      </w:r>
      <w:r w:rsidRPr="005D79D5">
        <w:rPr>
          <w:rFonts w:ascii="Times New Roman" w:hAnsi="Times New Roman" w:cs="Times New Roman"/>
        </w:rPr>
        <w:t xml:space="preserve"> </w:t>
      </w:r>
      <w:r>
        <w:rPr>
          <w:rFonts w:ascii="Times New Roman" w:hAnsi="Times New Roman" w:cs="Times New Roman"/>
        </w:rPr>
        <w:t xml:space="preserve">Uo. </w:t>
      </w:r>
      <w:r w:rsidRPr="005D79D5">
        <w:rPr>
          <w:rFonts w:ascii="Times New Roman" w:hAnsi="Times New Roman" w:cs="Times New Roman"/>
        </w:rPr>
        <w:t>„</w:t>
      </w:r>
      <w:r>
        <w:rPr>
          <w:rFonts w:ascii="Times New Roman" w:hAnsi="Times New Roman" w:cs="Times New Roman"/>
        </w:rPr>
        <w:t xml:space="preserve">Már jutottunk mind éhségre, Szörnyű nagy keserűségre,/ Az Istennek beszéde Mi tőllünk el vétete./ Oda vagyon szép Templomunk, Mellyben Hozzád kiáltottunk,/ Oda vagyon két Tanítónk Kik vóltak kegyes Oktatónk. […] Szomjúságra már jutottunk Scholánktól is meg fosztattunk/ Szerelmes sok Magzatink Kedves édes Leányink/ Kik Kedvesek mint nyilt virág Mjd el fog már tudatlanság/ A’ kút már bé dugatott, Mellyből sok szép Iffjú ivot. […] Sirjatok azért ti Papok! Mert el jöttek azon Napok,/ Ki jött Sententiátok, Hogy nyájjat el hagyjátok. Im el széledtek a’ Juhok, Mert el jöttek hatalmasok,/ Sírjatok Ti is Deákok, Nem léssz többé itt Lakástok. […] Refomata Ekklésia Rima Szombat Szép Várossa!/ Te valál eggy jó Anya, Ki sok Fiakat tarta,/ Ki Világnak tsudájára Mint Arany tündöklik vala/ Nints Arany Gyertyatartója, Hellyéből mert ki mozdúla.// A’ Krisztusnak hol van nyájja E’ mi Magyar Országunkba?/ Igyünk ezt tudom szánja Szíve szerént is bánja/ Mi vagyunk immáron Példa, Mert nem esett illyen tsuda/ Kérünk, hogy imádkozzatok Érettünk fohászkodjatok./ Lásd meg Úr Jézus e’ dolgot, Ne hadd végképpen Nyájjadat/ Árva Sz. Sionodat, A’ Te választottidat/ Csak Tiéd erő ’s Hatalom, Égi s’ földi birodalom/ Erettünk ennyi sok Sz. vért Fizettél Atyádnak illj bért.”   </w:t>
      </w:r>
    </w:p>
  </w:footnote>
  <w:footnote w:id="26">
    <w:p w:rsidR="00ED7E18" w:rsidRPr="00ED7E18" w:rsidRDefault="00ED7E18" w:rsidP="00142425">
      <w:pPr>
        <w:pStyle w:val="Lbjegyzetszveg"/>
        <w:jc w:val="both"/>
        <w:rPr>
          <w:rFonts w:ascii="Times New Roman" w:hAnsi="Times New Roman" w:cs="Times New Roman"/>
        </w:rPr>
      </w:pPr>
      <w:r w:rsidRPr="00ED7E18">
        <w:rPr>
          <w:rStyle w:val="Lbjegyzet-hivatkozs"/>
          <w:rFonts w:ascii="Times New Roman" w:hAnsi="Times New Roman" w:cs="Times New Roman"/>
        </w:rPr>
        <w:footnoteRef/>
      </w:r>
      <w:r w:rsidR="00C90D3F">
        <w:rPr>
          <w:rFonts w:ascii="Times New Roman" w:hAnsi="Times New Roman" w:cs="Times New Roman"/>
        </w:rPr>
        <w:t xml:space="preserve"> Ez az évszám, miszerint 34 esztendővel ez előtt volt a komáromi földrengés, még bizonytalanabbá teszi a kéziratok kronológiáját.</w:t>
      </w:r>
      <w:r w:rsidR="003A5C23">
        <w:rPr>
          <w:rFonts w:ascii="Times New Roman" w:hAnsi="Times New Roman" w:cs="Times New Roman"/>
        </w:rPr>
        <w:t xml:space="preserve"> Ez az adat a sárospataki másolatban szerepel, </w:t>
      </w:r>
      <w:r w:rsidR="00142425">
        <w:rPr>
          <w:rFonts w:ascii="Times New Roman" w:hAnsi="Times New Roman" w:cs="Times New Roman"/>
        </w:rPr>
        <w:t>jelentheti a kézirat keletkezésének időpontját, vagyis akkor 1797 előtt nem keletkezhetett</w:t>
      </w:r>
      <w:r w:rsidR="00130895">
        <w:rPr>
          <w:rFonts w:ascii="Times New Roman" w:hAnsi="Times New Roman" w:cs="Times New Roman"/>
        </w:rPr>
        <w:t xml:space="preserve"> (ami igen valószínűtlen), de jelentheti azt is, hogy a verset kísérő prózai, értelmező betoldások születtek ebben az időpontban</w:t>
      </w:r>
      <w:r w:rsidR="00D46A66">
        <w:rPr>
          <w:rFonts w:ascii="Times New Roman" w:hAnsi="Times New Roman" w:cs="Times New Roman"/>
        </w:rPr>
        <w:t xml:space="preserve">, amelyet valamelyik másoló </w:t>
      </w:r>
      <w:r w:rsidR="00C2277D">
        <w:rPr>
          <w:rFonts w:ascii="Times New Roman" w:hAnsi="Times New Roman" w:cs="Times New Roman"/>
        </w:rPr>
        <w:t>illesztett a vers gondolatmenetébe.</w:t>
      </w:r>
      <w:r w:rsidR="00142425">
        <w:rPr>
          <w:rFonts w:ascii="Times New Roman" w:hAnsi="Times New Roman" w:cs="Times New Roman"/>
        </w:rPr>
        <w:t xml:space="preserve"> </w:t>
      </w:r>
      <w:r w:rsidR="00C90D3F">
        <w:rPr>
          <w:rFonts w:ascii="Times New Roman" w:hAnsi="Times New Roman" w:cs="Times New Roman"/>
        </w:rPr>
        <w:t xml:space="preserve"> </w:t>
      </w:r>
      <w:r>
        <w:rPr>
          <w:rFonts w:ascii="Times New Roman" w:hAnsi="Times New Roman" w:cs="Times New Roman"/>
        </w:rPr>
        <w:t xml:space="preserve"> </w:t>
      </w:r>
      <w:r w:rsidRPr="00ED7E18">
        <w:rPr>
          <w:rFonts w:ascii="Times New Roman" w:hAnsi="Times New Roman" w:cs="Times New Roman"/>
        </w:rPr>
        <w:t xml:space="preserve"> </w:t>
      </w:r>
    </w:p>
  </w:footnote>
  <w:footnote w:id="27">
    <w:p w:rsidR="000D1DEB" w:rsidRPr="00525872" w:rsidRDefault="000D1DEB" w:rsidP="000D1DEB">
      <w:pPr>
        <w:pStyle w:val="Lbjegyzetszveg"/>
        <w:jc w:val="both"/>
        <w:rPr>
          <w:rFonts w:ascii="Times New Roman" w:hAnsi="Times New Roman" w:cs="Times New Roman"/>
        </w:rPr>
      </w:pPr>
      <w:r w:rsidRPr="00525872">
        <w:rPr>
          <w:rStyle w:val="Lbjegyzet-hivatkozs"/>
          <w:rFonts w:ascii="Times New Roman" w:hAnsi="Times New Roman" w:cs="Times New Roman"/>
        </w:rPr>
        <w:footnoteRef/>
      </w:r>
      <w:r w:rsidRPr="00525872">
        <w:rPr>
          <w:rFonts w:ascii="Times New Roman" w:hAnsi="Times New Roman" w:cs="Times New Roman"/>
        </w:rPr>
        <w:t xml:space="preserve"> </w:t>
      </w:r>
      <w:r>
        <w:rPr>
          <w:rFonts w:ascii="Times New Roman" w:hAnsi="Times New Roman" w:cs="Times New Roman"/>
        </w:rPr>
        <w:t>Ugyanennek egy másik változata: „A komáromi Pápisták azt a’ deszka hajlékot azért rontották el, hogy ha azt cselekszik, megszűnik a’ földindulás. Zsolt. LXIX. A’ nagy veszedelemben, magok mondották, hogy ki ki maga módja szerint oret Deo suo, de meg csendesedvén a veszedelem, aztán nem engedték, mint a Farahó mihelyt a csapás meg szűnt, ismét meg keményedett, s bocsátotta el azt, a mint fogadta volt Mózesnek.”</w:t>
      </w:r>
      <w:r w:rsidR="0052136E">
        <w:rPr>
          <w:rFonts w:ascii="Times New Roman" w:hAnsi="Times New Roman" w:cs="Times New Roman"/>
        </w:rPr>
        <w:t xml:space="preserve"> Ráadásul Szőnyinek kiváló alkotói kapcsolatai voltak</w:t>
      </w:r>
      <w:r w:rsidR="00483CEA">
        <w:rPr>
          <w:rFonts w:ascii="Times New Roman" w:hAnsi="Times New Roman" w:cs="Times New Roman"/>
        </w:rPr>
        <w:t xml:space="preserve"> a Komáromban élő id.</w:t>
      </w:r>
      <w:r w:rsidR="0052136E">
        <w:rPr>
          <w:rFonts w:ascii="Times New Roman" w:hAnsi="Times New Roman" w:cs="Times New Roman"/>
        </w:rPr>
        <w:t xml:space="preserve"> Péczeli Józseffel,</w:t>
      </w:r>
      <w:r w:rsidR="00483CEA">
        <w:rPr>
          <w:rFonts w:ascii="Times New Roman" w:hAnsi="Times New Roman" w:cs="Times New Roman"/>
        </w:rPr>
        <w:t xml:space="preserve"> levelet is írt neki 1789. március 16-án. (MTA Könyvtára, Kézirattár, </w:t>
      </w:r>
      <w:r w:rsidR="00A86073">
        <w:rPr>
          <w:rFonts w:ascii="Times New Roman" w:hAnsi="Times New Roman" w:cs="Times New Roman"/>
        </w:rPr>
        <w:t>M. Irod. Levelezés, 4-r. 143. sz.</w:t>
      </w:r>
      <w:r w:rsidR="00483CEA">
        <w:rPr>
          <w:rFonts w:ascii="Times New Roman" w:hAnsi="Times New Roman" w:cs="Times New Roman"/>
        </w:rPr>
        <w:t xml:space="preserve">) Információi így tőle is származhattak. </w:t>
      </w:r>
      <w:r w:rsidR="0052136E">
        <w:rPr>
          <w:rFonts w:ascii="Times New Roman" w:hAnsi="Times New Roman" w:cs="Times New Roman"/>
        </w:rPr>
        <w:t xml:space="preserve"> </w:t>
      </w:r>
    </w:p>
  </w:footnote>
  <w:footnote w:id="28">
    <w:p w:rsidR="00927606" w:rsidRPr="009F78EA" w:rsidRDefault="00927606" w:rsidP="00927606">
      <w:pPr>
        <w:pStyle w:val="Lbjegyzetszveg"/>
        <w:jc w:val="both"/>
        <w:rPr>
          <w:rFonts w:ascii="Times New Roman" w:hAnsi="Times New Roman" w:cs="Times New Roman"/>
        </w:rPr>
      </w:pPr>
      <w:r w:rsidRPr="00927606">
        <w:rPr>
          <w:rStyle w:val="Lbjegyzet-hivatkozs"/>
          <w:rFonts w:ascii="Times New Roman" w:hAnsi="Times New Roman" w:cs="Times New Roman"/>
        </w:rPr>
        <w:footnoteRef/>
      </w:r>
      <w:r w:rsidRPr="00927606">
        <w:rPr>
          <w:rFonts w:ascii="Times New Roman" w:hAnsi="Times New Roman" w:cs="Times New Roman"/>
        </w:rPr>
        <w:t xml:space="preserve"> </w:t>
      </w:r>
      <w:r>
        <w:rPr>
          <w:rFonts w:ascii="Times New Roman" w:hAnsi="Times New Roman" w:cs="Times New Roman"/>
        </w:rPr>
        <w:t>A komáromi földrengés a korabeli irodalomban másutt is felbukkan</w:t>
      </w:r>
      <w:r w:rsidR="009F78EA">
        <w:rPr>
          <w:rFonts w:ascii="Times New Roman" w:hAnsi="Times New Roman" w:cs="Times New Roman"/>
        </w:rPr>
        <w:t>. Stefan Korbel</w:t>
      </w:r>
      <w:r w:rsidR="001E55A3">
        <w:rPr>
          <w:rFonts w:ascii="Times New Roman" w:hAnsi="Times New Roman" w:cs="Times New Roman"/>
        </w:rPr>
        <w:t>, a bakonycserjei iskola rektora</w:t>
      </w:r>
      <w:r w:rsidR="009F78EA">
        <w:rPr>
          <w:rFonts w:ascii="Times New Roman" w:hAnsi="Times New Roman" w:cs="Times New Roman"/>
        </w:rPr>
        <w:t xml:space="preserve"> </w:t>
      </w:r>
      <w:r w:rsidR="009F78EA">
        <w:rPr>
          <w:rFonts w:ascii="Times New Roman" w:hAnsi="Times New Roman" w:cs="Times New Roman"/>
          <w:i/>
        </w:rPr>
        <w:t>Visszatekintő elmélkedés az iszonyatos földrengésről</w:t>
      </w:r>
      <w:r w:rsidR="009F78EA">
        <w:rPr>
          <w:rFonts w:ascii="Times New Roman" w:hAnsi="Times New Roman" w:cs="Times New Roman"/>
        </w:rPr>
        <w:t xml:space="preserve"> címmel szlovák nyelvű epikus verset írt a földrengésről még 1763-ban</w:t>
      </w:r>
      <w:r w:rsidR="001E55A3">
        <w:rPr>
          <w:rFonts w:ascii="Times New Roman" w:hAnsi="Times New Roman" w:cs="Times New Roman"/>
        </w:rPr>
        <w:t>, amely kéziratban maradt</w:t>
      </w:r>
      <w:r w:rsidR="009F78EA">
        <w:rPr>
          <w:rFonts w:ascii="Times New Roman" w:hAnsi="Times New Roman" w:cs="Times New Roman"/>
        </w:rPr>
        <w:t>.</w:t>
      </w:r>
      <w:r w:rsidR="009F78EA" w:rsidRPr="009F78EA">
        <w:rPr>
          <w:rFonts w:ascii="Times New Roman" w:hAnsi="Times New Roman" w:cs="Times New Roman"/>
        </w:rPr>
        <w:t xml:space="preserve"> </w:t>
      </w:r>
      <w:r w:rsidR="009F78EA">
        <w:rPr>
          <w:rFonts w:ascii="Times New Roman" w:hAnsi="Times New Roman" w:cs="Times New Roman"/>
        </w:rPr>
        <w:t>Szemlélete erőteljesen biblikus, a prédikáció, imádság és valami „tudósító ének” keverékét teremti meg. A terjedelmes bevezető rész biblikus példázatokkal von párhuzamot a szenvedések között, amikor a bűnös emberek bűnhődtek vétkeik miatt.</w:t>
      </w:r>
      <w:r w:rsidR="005A7855">
        <w:rPr>
          <w:rFonts w:ascii="Times New Roman" w:hAnsi="Times New Roman" w:cs="Times New Roman"/>
        </w:rPr>
        <w:t xml:space="preserve"> A középső rész erőteljes barokk jellemzőkkel rendelkezik, leíró és látomásos részek keverednek.</w:t>
      </w:r>
      <w:r w:rsidR="009F78EA">
        <w:rPr>
          <w:rFonts w:ascii="Times New Roman" w:hAnsi="Times New Roman" w:cs="Times New Roman"/>
        </w:rPr>
        <w:t xml:space="preserve"> A záró rész pedig a könyörgés,</w:t>
      </w:r>
      <w:r w:rsidR="00A51A5F">
        <w:rPr>
          <w:rFonts w:ascii="Times New Roman" w:hAnsi="Times New Roman" w:cs="Times New Roman"/>
        </w:rPr>
        <w:t xml:space="preserve"> bűnbánat,</w:t>
      </w:r>
      <w:r w:rsidR="009F78EA">
        <w:rPr>
          <w:rFonts w:ascii="Times New Roman" w:hAnsi="Times New Roman" w:cs="Times New Roman"/>
        </w:rPr>
        <w:t xml:space="preserve"> imádság változatait szólalt</w:t>
      </w:r>
      <w:r w:rsidR="00A51A5F">
        <w:rPr>
          <w:rFonts w:ascii="Times New Roman" w:hAnsi="Times New Roman" w:cs="Times New Roman"/>
        </w:rPr>
        <w:t>a</w:t>
      </w:r>
      <w:r w:rsidR="009F78EA">
        <w:rPr>
          <w:rFonts w:ascii="Times New Roman" w:hAnsi="Times New Roman" w:cs="Times New Roman"/>
        </w:rPr>
        <w:t>tja meg</w:t>
      </w:r>
      <w:r w:rsidR="00A51A5F">
        <w:rPr>
          <w:rFonts w:ascii="Times New Roman" w:hAnsi="Times New Roman" w:cs="Times New Roman"/>
        </w:rPr>
        <w:t>, látásmódját</w:t>
      </w:r>
      <w:r w:rsidR="001E55A3">
        <w:rPr>
          <w:rFonts w:ascii="Times New Roman" w:hAnsi="Times New Roman" w:cs="Times New Roman"/>
        </w:rPr>
        <w:t xml:space="preserve"> azonban</w:t>
      </w:r>
      <w:r w:rsidR="00A51A5F">
        <w:rPr>
          <w:rFonts w:ascii="Times New Roman" w:hAnsi="Times New Roman" w:cs="Times New Roman"/>
        </w:rPr>
        <w:t xml:space="preserve"> csak enyhén színezi a katolikus felekezetiség</w:t>
      </w:r>
      <w:r w:rsidR="009F78EA">
        <w:rPr>
          <w:rFonts w:ascii="Times New Roman" w:hAnsi="Times New Roman" w:cs="Times New Roman"/>
        </w:rPr>
        <w:t>.</w:t>
      </w:r>
      <w:r w:rsidR="00123F23">
        <w:rPr>
          <w:rFonts w:ascii="Times New Roman" w:hAnsi="Times New Roman" w:cs="Times New Roman"/>
        </w:rPr>
        <w:t xml:space="preserve"> Közvetlenül a földrengés után levelet írt a város elöljáróinak Barkóczy Ferenc, esztergomi érsek, amelyben hangsúlyozta, hogy a földrengést Isten büntetésének kell tartani: „Továbbá akarom, hogy a szent beszédekben a népnek értésére adassék, mi szerint a csapásban Isten büntető kezét alázatosan ismerje meg, és megtörődve, őszinte, igaz bűnbánatot tartson elkövetett hibáiért, mert egyedül ez képes jövőre tőlünk az ő jogos haragját eltávolítani.” </w:t>
      </w:r>
      <w:r w:rsidR="009F78EA">
        <w:rPr>
          <w:rFonts w:ascii="Times New Roman" w:hAnsi="Times New Roman" w:cs="Times New Roman"/>
        </w:rPr>
        <w:t xml:space="preserve">Baróti Szabó Dávid </w:t>
      </w:r>
      <w:r w:rsidR="009F78EA">
        <w:rPr>
          <w:rFonts w:ascii="Times New Roman" w:hAnsi="Times New Roman" w:cs="Times New Roman"/>
          <w:i/>
        </w:rPr>
        <w:t>A komáromi föld-indulásról</w:t>
      </w:r>
      <w:r w:rsidR="009F78EA">
        <w:rPr>
          <w:rFonts w:ascii="Times New Roman" w:hAnsi="Times New Roman" w:cs="Times New Roman"/>
        </w:rPr>
        <w:t xml:space="preserve"> címmel epikus</w:t>
      </w:r>
      <w:r w:rsidR="001D013B">
        <w:rPr>
          <w:rFonts w:ascii="Times New Roman" w:hAnsi="Times New Roman" w:cs="Times New Roman"/>
        </w:rPr>
        <w:t>, néhol eposzi sajátosságokkal rendelkező</w:t>
      </w:r>
      <w:r w:rsidR="009F78EA">
        <w:rPr>
          <w:rFonts w:ascii="Times New Roman" w:hAnsi="Times New Roman" w:cs="Times New Roman"/>
        </w:rPr>
        <w:t xml:space="preserve"> verset alkot 1777-ben.</w:t>
      </w:r>
      <w:r w:rsidR="001D013B">
        <w:rPr>
          <w:rFonts w:ascii="Times New Roman" w:hAnsi="Times New Roman" w:cs="Times New Roman"/>
        </w:rPr>
        <w:t xml:space="preserve"> Bonyolult mitologikus történetet szerkeszt, amelyben csak kevéssé érvényesül az isteni büntetés és bűnhődés, bűnbánat szempontrendszere, felekezeti sajátossága is alig </w:t>
      </w:r>
      <w:r w:rsidR="00045402">
        <w:rPr>
          <w:rFonts w:ascii="Times New Roman" w:hAnsi="Times New Roman" w:cs="Times New Roman"/>
        </w:rPr>
        <w:t>mutatkozik</w:t>
      </w:r>
      <w:r w:rsidR="001D013B">
        <w:rPr>
          <w:rFonts w:ascii="Times New Roman" w:hAnsi="Times New Roman" w:cs="Times New Roman"/>
        </w:rPr>
        <w:t xml:space="preserve">. Vö. </w:t>
      </w:r>
      <w:r w:rsidR="001D013B" w:rsidRPr="001D013B">
        <w:rPr>
          <w:rFonts w:ascii="Times New Roman" w:hAnsi="Times New Roman" w:cs="Times New Roman"/>
          <w:i/>
        </w:rPr>
        <w:t>Stefan Korbel Visszatekintő elmélkedés az iszonyatos földrengésről Baróti Szabó Dávid A komáromi földindulásról,</w:t>
      </w:r>
      <w:r w:rsidR="001D013B">
        <w:rPr>
          <w:rFonts w:ascii="Times New Roman" w:hAnsi="Times New Roman" w:cs="Times New Roman"/>
        </w:rPr>
        <w:t xml:space="preserve"> Az utószót írta VARGA Imre, Madách-Európa Kiadó, 1981.</w:t>
      </w:r>
      <w:r w:rsidR="00484302">
        <w:rPr>
          <w:rFonts w:ascii="Times New Roman" w:hAnsi="Times New Roman" w:cs="Times New Roman"/>
        </w:rPr>
        <w:t xml:space="preserve"> Arról is tudunk, hogy </w:t>
      </w:r>
      <w:r w:rsidR="00C2277D">
        <w:rPr>
          <w:rFonts w:ascii="Times New Roman" w:hAnsi="Times New Roman" w:cs="Times New Roman"/>
        </w:rPr>
        <w:t xml:space="preserve">még az 1770-es években </w:t>
      </w:r>
      <w:r w:rsidR="00484302">
        <w:rPr>
          <w:rFonts w:ascii="Times New Roman" w:hAnsi="Times New Roman" w:cs="Times New Roman"/>
        </w:rPr>
        <w:t xml:space="preserve">ferences énekek születtek a földindulás elleni könyörgés-ima műfajcsoportjában, komáromi provenienciával. Orgonakísérettel javasolták énekelni a három magyar nyelvű éneket: </w:t>
      </w:r>
      <w:r w:rsidR="00973211" w:rsidRPr="00973211">
        <w:rPr>
          <w:rFonts w:ascii="Times New Roman" w:hAnsi="Times New Roman" w:cs="Times New Roman"/>
          <w:i/>
        </w:rPr>
        <w:t>Cantilenae quae Cum Populo cum Organi cantari solent Contra terrae motum</w:t>
      </w:r>
      <w:r w:rsidR="00973211">
        <w:rPr>
          <w:rFonts w:ascii="Times New Roman" w:hAnsi="Times New Roman" w:cs="Times New Roman"/>
        </w:rPr>
        <w:t xml:space="preserve"> címmel, </w:t>
      </w:r>
      <w:r w:rsidR="00973211" w:rsidRPr="00973211">
        <w:rPr>
          <w:rFonts w:ascii="Times New Roman" w:hAnsi="Times New Roman" w:cs="Times New Roman"/>
        </w:rPr>
        <w:t>az első egy szenthez</w:t>
      </w:r>
      <w:r w:rsidR="00A6491B">
        <w:rPr>
          <w:rFonts w:ascii="Times New Roman" w:hAnsi="Times New Roman" w:cs="Times New Roman"/>
        </w:rPr>
        <w:t xml:space="preserve"> (</w:t>
      </w:r>
      <w:r w:rsidR="00A6491B" w:rsidRPr="00A6491B">
        <w:rPr>
          <w:rFonts w:ascii="Times New Roman" w:hAnsi="Times New Roman" w:cs="Times New Roman"/>
        </w:rPr>
        <w:t>Szent Emigdius</w:t>
      </w:r>
      <w:r w:rsidR="00A6491B">
        <w:rPr>
          <w:rFonts w:ascii="Times New Roman" w:hAnsi="Times New Roman" w:cs="Times New Roman"/>
        </w:rPr>
        <w:t>)</w:t>
      </w:r>
      <w:r w:rsidR="00973211" w:rsidRPr="00973211">
        <w:rPr>
          <w:rFonts w:ascii="Times New Roman" w:hAnsi="Times New Roman" w:cs="Times New Roman"/>
        </w:rPr>
        <w:t>, a második Szűz Máriához, míg végül a harmadik ének Jézushoz fohászkodik.</w:t>
      </w:r>
      <w:r w:rsidR="00A6491B">
        <w:rPr>
          <w:rFonts w:ascii="Times New Roman" w:hAnsi="Times New Roman" w:cs="Times New Roman"/>
        </w:rPr>
        <w:t xml:space="preserve"> </w:t>
      </w:r>
      <w:r w:rsidR="00A6491B" w:rsidRPr="00A6491B">
        <w:rPr>
          <w:rFonts w:ascii="Times New Roman" w:hAnsi="Times New Roman" w:cs="Times New Roman"/>
        </w:rPr>
        <w:t>Magyarországon az 1763-as komáromi földrengés idején, de máskor is kérték</w:t>
      </w:r>
      <w:r w:rsidR="001A3F08">
        <w:rPr>
          <w:rFonts w:ascii="Times New Roman" w:hAnsi="Times New Roman" w:cs="Times New Roman"/>
        </w:rPr>
        <w:t xml:space="preserve"> </w:t>
      </w:r>
      <w:r w:rsidR="001A3F08" w:rsidRPr="00A6491B">
        <w:rPr>
          <w:rFonts w:ascii="Times New Roman" w:hAnsi="Times New Roman" w:cs="Times New Roman"/>
        </w:rPr>
        <w:t>Szent Emigdius</w:t>
      </w:r>
      <w:r w:rsidR="00A6491B" w:rsidRPr="00A6491B">
        <w:rPr>
          <w:rFonts w:ascii="Times New Roman" w:hAnsi="Times New Roman" w:cs="Times New Roman"/>
        </w:rPr>
        <w:t xml:space="preserve"> oltalmát. Egy barokk fametszeten díszmagyarba öltözött térdelő alakok könyörögnek hozzá: „Dicsőséges Szt Emid, imádkozzál érettünk. Föld romláskor el-ne hadgy, szóllj Istennél mellettünk.”</w:t>
      </w:r>
      <w:r w:rsidR="00A6491B">
        <w:rPr>
          <w:rFonts w:ascii="Times New Roman" w:hAnsi="Times New Roman" w:cs="Times New Roman"/>
        </w:rPr>
        <w:t xml:space="preserve"> </w:t>
      </w:r>
      <w:r w:rsidR="00742B82">
        <w:rPr>
          <w:rFonts w:ascii="Times New Roman" w:hAnsi="Times New Roman" w:cs="Times New Roman"/>
        </w:rPr>
        <w:t>(</w:t>
      </w:r>
      <w:r w:rsidR="00A6491B">
        <w:rPr>
          <w:rFonts w:ascii="Times New Roman" w:hAnsi="Times New Roman" w:cs="Times New Roman"/>
        </w:rPr>
        <w:t xml:space="preserve">Vö. </w:t>
      </w:r>
      <w:r w:rsidR="00A6491B" w:rsidRPr="00A6491B">
        <w:rPr>
          <w:rFonts w:ascii="Times New Roman" w:hAnsi="Times New Roman" w:cs="Times New Roman"/>
        </w:rPr>
        <w:t>RICHTER Pál</w:t>
      </w:r>
      <w:r w:rsidR="00A6491B">
        <w:rPr>
          <w:rFonts w:ascii="Times New Roman" w:hAnsi="Times New Roman" w:cs="Times New Roman"/>
        </w:rPr>
        <w:t xml:space="preserve">, </w:t>
      </w:r>
      <w:r w:rsidR="00A6491B" w:rsidRPr="00A6491B">
        <w:rPr>
          <w:rFonts w:ascii="Times New Roman" w:hAnsi="Times New Roman" w:cs="Times New Roman"/>
          <w:i/>
        </w:rPr>
        <w:t>Contra terrae motum —ferences énekek a földindulások ellen</w:t>
      </w:r>
      <w:r w:rsidR="00742B82">
        <w:rPr>
          <w:rFonts w:ascii="Times New Roman" w:hAnsi="Times New Roman" w:cs="Times New Roman"/>
          <w:i/>
        </w:rPr>
        <w:t>,</w:t>
      </w:r>
      <w:r w:rsidR="004C3F1A">
        <w:rPr>
          <w:rFonts w:ascii="Times New Roman" w:hAnsi="Times New Roman" w:cs="Times New Roman"/>
          <w:i/>
        </w:rPr>
        <w:t xml:space="preserve"> </w:t>
      </w:r>
      <w:r w:rsidR="004C3F1A">
        <w:rPr>
          <w:rFonts w:ascii="Times New Roman" w:hAnsi="Times New Roman" w:cs="Times New Roman"/>
        </w:rPr>
        <w:t>=</w:t>
      </w:r>
      <w:r w:rsidR="00742B82">
        <w:rPr>
          <w:rFonts w:ascii="Times New Roman" w:hAnsi="Times New Roman" w:cs="Times New Roman"/>
          <w:i/>
        </w:rPr>
        <w:t xml:space="preserve"> </w:t>
      </w:r>
      <w:r w:rsidR="004C3F1A" w:rsidRPr="004C3F1A">
        <w:rPr>
          <w:rFonts w:ascii="Times New Roman" w:hAnsi="Times New Roman" w:cs="Times New Roman"/>
          <w:i/>
        </w:rPr>
        <w:t xml:space="preserve">Nyolcszáz esztendős a Ferences Rend. </w:t>
      </w:r>
      <w:r w:rsidR="004C3F1A" w:rsidRPr="004C3F1A">
        <w:rPr>
          <w:rFonts w:ascii="Times New Roman" w:hAnsi="Times New Roman" w:cs="Times New Roman"/>
        </w:rPr>
        <w:t>Tanulmányok a rend lelkiségéről, történeti hivatásáról és kulturális–művészeti szerepéről. Írott Szó Alapítvány–Magyar Napló Kiadó, Budapest, 575</w:t>
      </w:r>
      <w:r w:rsidR="005816F8">
        <w:rPr>
          <w:rFonts w:ascii="Times New Roman" w:hAnsi="Times New Roman" w:cs="Times New Roman"/>
        </w:rPr>
        <w:t>–</w:t>
      </w:r>
      <w:r w:rsidR="004C3F1A" w:rsidRPr="004C3F1A">
        <w:rPr>
          <w:rFonts w:ascii="Times New Roman" w:hAnsi="Times New Roman" w:cs="Times New Roman"/>
        </w:rPr>
        <w:t>588.</w:t>
      </w:r>
      <w:r w:rsidR="004C3F1A">
        <w:rPr>
          <w:rFonts w:ascii="Times New Roman" w:hAnsi="Times New Roman" w:cs="Times New Roman"/>
        </w:rPr>
        <w:t>);</w:t>
      </w:r>
      <w:r w:rsidR="00742B82">
        <w:rPr>
          <w:rFonts w:ascii="Times New Roman" w:hAnsi="Times New Roman" w:cs="Times New Roman"/>
        </w:rPr>
        <w:t xml:space="preserve"> ZSADÁNYI Éva, </w:t>
      </w:r>
      <w:r w:rsidR="00742B82" w:rsidRPr="00742B82">
        <w:rPr>
          <w:rFonts w:ascii="Times New Roman" w:hAnsi="Times New Roman" w:cs="Times New Roman"/>
          <w:i/>
        </w:rPr>
        <w:t>A 250 éve történt nagy komáromi földrengés irodalmi művek tükrében</w:t>
      </w:r>
      <w:r w:rsidR="00742B82">
        <w:rPr>
          <w:rFonts w:ascii="Times New Roman" w:hAnsi="Times New Roman" w:cs="Times New Roman"/>
          <w:i/>
        </w:rPr>
        <w:t xml:space="preserve">, </w:t>
      </w:r>
      <w:r w:rsidR="001A3F08">
        <w:rPr>
          <w:rFonts w:ascii="Times New Roman" w:hAnsi="Times New Roman" w:cs="Times New Roman"/>
        </w:rPr>
        <w:t>Bányászattörténeti Közlemények,</w:t>
      </w:r>
      <w:r w:rsidR="004C3F1A">
        <w:rPr>
          <w:rFonts w:ascii="Times New Roman" w:hAnsi="Times New Roman" w:cs="Times New Roman"/>
        </w:rPr>
        <w:t xml:space="preserve"> 2013,</w:t>
      </w:r>
      <w:r w:rsidR="001A3F08">
        <w:rPr>
          <w:rFonts w:ascii="Times New Roman" w:hAnsi="Times New Roman" w:cs="Times New Roman"/>
        </w:rPr>
        <w:t xml:space="preserve"> </w:t>
      </w:r>
      <w:r w:rsidR="00742B82">
        <w:rPr>
          <w:rFonts w:ascii="Times New Roman" w:hAnsi="Times New Roman" w:cs="Times New Roman"/>
        </w:rPr>
        <w:t>79–90.</w:t>
      </w:r>
      <w:r w:rsidR="005816F8">
        <w:rPr>
          <w:rFonts w:ascii="Times New Roman" w:hAnsi="Times New Roman" w:cs="Times New Roman"/>
        </w:rPr>
        <w:t xml:space="preserve"> A ferences forráscsoportra Debreczeni Attila hívta fel a figyelmemet, amiért itt mondok köszönetet.</w:t>
      </w:r>
      <w:r w:rsidR="00742B82" w:rsidRPr="00742B82">
        <w:rPr>
          <w:rFonts w:ascii="Times New Roman" w:hAnsi="Times New Roman" w:cs="Times New Roman"/>
        </w:rPr>
        <w:t xml:space="preserve"> </w:t>
      </w:r>
      <w:r w:rsidR="001A3F08">
        <w:rPr>
          <w:rFonts w:ascii="Times New Roman" w:hAnsi="Times New Roman" w:cs="Times New Roman"/>
        </w:rPr>
        <w:t>A Péczel</w:t>
      </w:r>
      <w:r w:rsidR="00FF7E7C">
        <w:rPr>
          <w:rFonts w:ascii="Times New Roman" w:hAnsi="Times New Roman" w:cs="Times New Roman"/>
        </w:rPr>
        <w:t>i</w:t>
      </w:r>
      <w:r w:rsidR="001A3F08">
        <w:rPr>
          <w:rFonts w:ascii="Times New Roman" w:hAnsi="Times New Roman" w:cs="Times New Roman"/>
        </w:rPr>
        <w:t xml:space="preserve"> Józseffel jó kapcsolatot ápoló </w:t>
      </w:r>
      <w:r w:rsidR="001A3F08" w:rsidRPr="001A3F08">
        <w:rPr>
          <w:rFonts w:ascii="Times New Roman" w:hAnsi="Times New Roman" w:cs="Times New Roman"/>
        </w:rPr>
        <w:t>Fábián Julianna</w:t>
      </w:r>
      <w:r w:rsidR="001A3F08">
        <w:rPr>
          <w:rFonts w:ascii="Times New Roman" w:hAnsi="Times New Roman" w:cs="Times New Roman"/>
        </w:rPr>
        <w:t xml:space="preserve"> </w:t>
      </w:r>
      <w:r w:rsidR="001A3F08" w:rsidRPr="001A3F08">
        <w:rPr>
          <w:rFonts w:ascii="Times New Roman" w:hAnsi="Times New Roman" w:cs="Times New Roman"/>
        </w:rPr>
        <w:t>(1765-1810)</w:t>
      </w:r>
      <w:r w:rsidR="001A3F08">
        <w:rPr>
          <w:rFonts w:ascii="Times New Roman" w:hAnsi="Times New Roman" w:cs="Times New Roman"/>
        </w:rPr>
        <w:t xml:space="preserve">, Gvadányi Józsefhez írott </w:t>
      </w:r>
      <w:r w:rsidR="004C3F1A">
        <w:rPr>
          <w:rFonts w:ascii="Times New Roman" w:hAnsi="Times New Roman" w:cs="Times New Roman"/>
        </w:rPr>
        <w:t xml:space="preserve">terjedelmes </w:t>
      </w:r>
      <w:r w:rsidR="001A3F08">
        <w:rPr>
          <w:rFonts w:ascii="Times New Roman" w:hAnsi="Times New Roman" w:cs="Times New Roman"/>
        </w:rPr>
        <w:t>költői levele ugyancsak a földrengésről szól</w:t>
      </w:r>
      <w:r w:rsidR="004C3F1A">
        <w:rPr>
          <w:rFonts w:ascii="Times New Roman" w:hAnsi="Times New Roman" w:cs="Times New Roman"/>
        </w:rPr>
        <w:t xml:space="preserve">, azonban általános keresztény bűnbánat és könyörgés </w:t>
      </w:r>
      <w:r w:rsidR="00B86B4E">
        <w:rPr>
          <w:rFonts w:ascii="Times New Roman" w:hAnsi="Times New Roman" w:cs="Times New Roman"/>
        </w:rPr>
        <w:t>jelenik meg benne</w:t>
      </w:r>
      <w:r w:rsidR="004C3F1A">
        <w:rPr>
          <w:rFonts w:ascii="Times New Roman" w:hAnsi="Times New Roman" w:cs="Times New Roman"/>
        </w:rPr>
        <w:t>, felekezeti tartalom egyáltalán nem</w:t>
      </w:r>
      <w:r w:rsidR="001A3F08">
        <w:rPr>
          <w:rFonts w:ascii="Times New Roman" w:hAnsi="Times New Roman" w:cs="Times New Roman"/>
        </w:rPr>
        <w:t>.</w:t>
      </w:r>
    </w:p>
  </w:footnote>
  <w:footnote w:id="29">
    <w:p w:rsidR="001879D9" w:rsidRPr="001879D9" w:rsidRDefault="001879D9">
      <w:pPr>
        <w:pStyle w:val="Lbjegyzetszveg"/>
        <w:rPr>
          <w:rFonts w:ascii="Times New Roman" w:hAnsi="Times New Roman" w:cs="Times New Roman"/>
        </w:rPr>
      </w:pPr>
      <w:r w:rsidRPr="001879D9">
        <w:rPr>
          <w:rStyle w:val="Lbjegyzet-hivatkozs"/>
          <w:rFonts w:ascii="Times New Roman" w:hAnsi="Times New Roman" w:cs="Times New Roman"/>
        </w:rPr>
        <w:footnoteRef/>
      </w:r>
      <w:r w:rsidRPr="001879D9">
        <w:rPr>
          <w:rFonts w:ascii="Times New Roman" w:hAnsi="Times New Roman" w:cs="Times New Roman"/>
        </w:rPr>
        <w:t xml:space="preserve"> </w:t>
      </w:r>
      <w:r>
        <w:rPr>
          <w:rFonts w:ascii="Times New Roman" w:hAnsi="Times New Roman" w:cs="Times New Roman"/>
        </w:rPr>
        <w:t xml:space="preserve">SZŐNYI Benjámin, </w:t>
      </w:r>
      <w:r>
        <w:rPr>
          <w:rFonts w:ascii="Times New Roman" w:hAnsi="Times New Roman" w:cs="Times New Roman"/>
          <w:i/>
        </w:rPr>
        <w:t xml:space="preserve">Magyar Halleluja vagy Háláadó Ének, </w:t>
      </w:r>
      <w:r>
        <w:rPr>
          <w:rFonts w:ascii="Times New Roman" w:hAnsi="Times New Roman" w:cs="Times New Roman"/>
        </w:rPr>
        <w:t xml:space="preserve">Posonban és Pesthen, Patzkó Ferenc, 1791, 10. </w:t>
      </w:r>
    </w:p>
  </w:footnote>
  <w:footnote w:id="30">
    <w:p w:rsidR="00B64019" w:rsidRPr="00B64019" w:rsidRDefault="00B64019" w:rsidP="00DE74D8">
      <w:pPr>
        <w:pStyle w:val="Lbjegyzetszveg"/>
        <w:jc w:val="both"/>
        <w:rPr>
          <w:rFonts w:ascii="Times New Roman" w:hAnsi="Times New Roman" w:cs="Times New Roman"/>
        </w:rPr>
      </w:pPr>
      <w:r w:rsidRPr="00B64019">
        <w:rPr>
          <w:rStyle w:val="Lbjegyzet-hivatkozs"/>
          <w:rFonts w:ascii="Times New Roman" w:hAnsi="Times New Roman" w:cs="Times New Roman"/>
        </w:rPr>
        <w:footnoteRef/>
      </w:r>
      <w:r w:rsidRPr="00B64019">
        <w:rPr>
          <w:rFonts w:ascii="Times New Roman" w:hAnsi="Times New Roman" w:cs="Times New Roman"/>
        </w:rPr>
        <w:t xml:space="preserve"> </w:t>
      </w:r>
      <w:r>
        <w:rPr>
          <w:rFonts w:ascii="Times New Roman" w:hAnsi="Times New Roman" w:cs="Times New Roman"/>
        </w:rPr>
        <w:t xml:space="preserve">A 18. századi valláspolitikára, különösen a protestánsokat érintő valláspolitikai körülményekre vonatkozóan a legfrissebb kutatási eredményeket tartalmazza a következő kiadvány: </w:t>
      </w:r>
      <w:r>
        <w:rPr>
          <w:rFonts w:ascii="Times New Roman" w:hAnsi="Times New Roman" w:cs="Times New Roman"/>
          <w:i/>
        </w:rPr>
        <w:t xml:space="preserve">Egyházak és egyházpolitika Magyarországon és Erdélyben a 18-19. században A Carolina Resolutiótól az 1848. évi XX. törvénycikkig, </w:t>
      </w:r>
      <w:r>
        <w:rPr>
          <w:rFonts w:ascii="Times New Roman" w:hAnsi="Times New Roman" w:cs="Times New Roman"/>
        </w:rPr>
        <w:t xml:space="preserve">Szerk. GÁBORJÁNI SZABÓ Botond, Debrecen, Tiszántúli Református Egyházkerületi Gyűjtemények, 2016. A kötet tanulmányai közül különösen Baráth Béla Levente, Kónya Annamária, Gáborjáni Szabó Botond, </w:t>
      </w:r>
      <w:r w:rsidR="00DE74D8">
        <w:rPr>
          <w:rFonts w:ascii="Times New Roman" w:hAnsi="Times New Roman" w:cs="Times New Roman"/>
        </w:rPr>
        <w:t>Hegyi Ádám, Kovács Kálmán Árpád írásai érintkeznek több ponton is jelen dolgozatunk gondolatmenetével.</w:t>
      </w:r>
    </w:p>
  </w:footnote>
  <w:footnote w:id="31">
    <w:p w:rsidR="008D5AFB" w:rsidRPr="001B1118" w:rsidRDefault="008D5AFB" w:rsidP="00C461C8">
      <w:pPr>
        <w:pStyle w:val="Lbjegyzetszveg"/>
        <w:jc w:val="both"/>
        <w:rPr>
          <w:rFonts w:ascii="Times New Roman" w:hAnsi="Times New Roman" w:cs="Times New Roman"/>
        </w:rPr>
      </w:pPr>
      <w:r w:rsidRPr="001B1118">
        <w:rPr>
          <w:rStyle w:val="Lbjegyzet-hivatkozs"/>
          <w:rFonts w:ascii="Times New Roman" w:hAnsi="Times New Roman" w:cs="Times New Roman"/>
        </w:rPr>
        <w:footnoteRef/>
      </w:r>
      <w:r w:rsidRPr="001B1118">
        <w:rPr>
          <w:rFonts w:ascii="Times New Roman" w:hAnsi="Times New Roman" w:cs="Times New Roman"/>
        </w:rPr>
        <w:t xml:space="preserve"> A </w:t>
      </w:r>
      <w:r>
        <w:rPr>
          <w:rFonts w:ascii="Times New Roman" w:hAnsi="Times New Roman" w:cs="Times New Roman"/>
        </w:rPr>
        <w:t xml:space="preserve">kézirat a Tiszáninneni Református Egyházkerület Nagykönyvtárában maradt ránk Sárospatakon, jelzete: Kt. 76. Két munkát tartalmaz a kötet, az első Kocsi Csergő Bálint </w:t>
      </w:r>
      <w:r>
        <w:rPr>
          <w:rFonts w:ascii="Times New Roman" w:hAnsi="Times New Roman" w:cs="Times New Roman"/>
          <w:i/>
        </w:rPr>
        <w:t>Kősziklán épült ház ostroma […]</w:t>
      </w:r>
      <w:r>
        <w:rPr>
          <w:rFonts w:ascii="Times New Roman" w:hAnsi="Times New Roman" w:cs="Times New Roman"/>
        </w:rPr>
        <w:t xml:space="preserve">, a második pedig Szathmári Paxi (sic!) István </w:t>
      </w:r>
      <w:r w:rsidRPr="00C461C8">
        <w:rPr>
          <w:rFonts w:ascii="Times New Roman" w:hAnsi="Times New Roman" w:cs="Times New Roman"/>
          <w:i/>
        </w:rPr>
        <w:t>Sion Siralma</w:t>
      </w:r>
      <w:r>
        <w:rPr>
          <w:rFonts w:ascii="Times New Roman" w:hAnsi="Times New Roman" w:cs="Times New Roman"/>
        </w:rPr>
        <w:t>. A másolat</w:t>
      </w:r>
      <w:r w:rsidR="000E147F">
        <w:rPr>
          <w:rFonts w:ascii="Times New Roman" w:hAnsi="Times New Roman" w:cs="Times New Roman"/>
        </w:rPr>
        <w:t xml:space="preserve"> talán</w:t>
      </w:r>
      <w:r>
        <w:rPr>
          <w:rFonts w:ascii="Times New Roman" w:hAnsi="Times New Roman" w:cs="Times New Roman"/>
        </w:rPr>
        <w:t xml:space="preserve"> a 18. században készült, egy possessora ismert 1833-ból, Orbán Györgyé volt. A kötetben lévő két munka egyazon kéz írása, jellegzetességei ezt kétségtelenné teszik. Az összeállítás teljesen megegyezik a korszak hasonló darabjaival, amelyek a mártirológiai hagyományokat követik, a Kocsi Csergő–Bod mű a 17. századhoz kapcsolódik, a </w:t>
      </w:r>
      <w:r w:rsidRPr="00AD27F2">
        <w:rPr>
          <w:rFonts w:ascii="Times New Roman" w:hAnsi="Times New Roman" w:cs="Times New Roman"/>
          <w:i/>
        </w:rPr>
        <w:t>Sion Siralma</w:t>
      </w:r>
      <w:r>
        <w:rPr>
          <w:rFonts w:ascii="Times New Roman" w:hAnsi="Times New Roman" w:cs="Times New Roman"/>
        </w:rPr>
        <w:t xml:space="preserve"> ennek 18. századi meghosszabbítása. (Vö. HARSÁNYI István, </w:t>
      </w:r>
      <w:r w:rsidRPr="00A44109">
        <w:rPr>
          <w:rFonts w:ascii="Times New Roman" w:hAnsi="Times New Roman" w:cs="Times New Roman"/>
          <w:i/>
        </w:rPr>
        <w:t>Kocsi Csergő Bálint Gályarabságról írott munkájának eredeti kézirata főiskolánk könyvtárában,</w:t>
      </w:r>
      <w:r>
        <w:rPr>
          <w:rFonts w:ascii="Times New Roman" w:hAnsi="Times New Roman" w:cs="Times New Roman"/>
        </w:rPr>
        <w:t xml:space="preserve"> Sárospataki Református Lapok, 1910 (49. sz.), 487–489; Uő. </w:t>
      </w:r>
      <w:r>
        <w:rPr>
          <w:rFonts w:ascii="Times New Roman" w:hAnsi="Times New Roman" w:cs="Times New Roman"/>
          <w:i/>
        </w:rPr>
        <w:t xml:space="preserve">Új adatok Kocsi Csergő Bálint eredeti kéziratos munkájának történetéhez, </w:t>
      </w:r>
      <w:r>
        <w:rPr>
          <w:rFonts w:ascii="Times New Roman" w:hAnsi="Times New Roman" w:cs="Times New Roman"/>
        </w:rPr>
        <w:t xml:space="preserve">Sárospataki Református Lapok, 1911 (43. sz.), 403–405.) Mindez jól bizonyítja e szerves mártirológiai hagyomány folyamatosságát, ehhez hasonló Rákosi Márton kötete is: összeilleszti a 17–18. századi mártirológiai tradíciókat.  </w:t>
      </w:r>
    </w:p>
  </w:footnote>
  <w:footnote w:id="32">
    <w:p w:rsidR="008D5AFB" w:rsidRPr="00C84C0C" w:rsidRDefault="008D5AFB" w:rsidP="00C84C0C">
      <w:pPr>
        <w:pStyle w:val="Lbjegyzetszveg"/>
        <w:jc w:val="both"/>
        <w:rPr>
          <w:rFonts w:ascii="Times New Roman" w:hAnsi="Times New Roman" w:cs="Times New Roman"/>
        </w:rPr>
      </w:pPr>
      <w:r w:rsidRPr="002B4C2E">
        <w:rPr>
          <w:rStyle w:val="Lbjegyzet-hivatkozs"/>
          <w:rFonts w:ascii="Times New Roman" w:hAnsi="Times New Roman" w:cs="Times New Roman"/>
        </w:rPr>
        <w:footnoteRef/>
      </w:r>
      <w:r w:rsidRPr="002B4C2E">
        <w:rPr>
          <w:rFonts w:ascii="Times New Roman" w:hAnsi="Times New Roman" w:cs="Times New Roman"/>
        </w:rPr>
        <w:t xml:space="preserve"> Szőnyi levele</w:t>
      </w:r>
      <w:r w:rsidRPr="00E73689">
        <w:rPr>
          <w:rFonts w:ascii="Times New Roman" w:hAnsi="Times New Roman" w:cs="Times New Roman"/>
        </w:rPr>
        <w:t xml:space="preserve"> Szathmári Pa</w:t>
      </w:r>
      <w:r w:rsidR="004601F0">
        <w:rPr>
          <w:rFonts w:ascii="Times New Roman" w:hAnsi="Times New Roman" w:cs="Times New Roman"/>
        </w:rPr>
        <w:t xml:space="preserve">ksi </w:t>
      </w:r>
      <w:r>
        <w:rPr>
          <w:rFonts w:ascii="Times New Roman" w:hAnsi="Times New Roman" w:cs="Times New Roman"/>
        </w:rPr>
        <w:t>Istvánhoz 1790. április 13-án: „</w:t>
      </w:r>
      <w:r w:rsidRPr="00E73689">
        <w:rPr>
          <w:rFonts w:ascii="Times New Roman" w:hAnsi="Times New Roman" w:cs="Times New Roman"/>
        </w:rPr>
        <w:t>Tiszteletes kedves Sógor Uram!</w:t>
      </w:r>
      <w:r>
        <w:rPr>
          <w:rFonts w:ascii="Times New Roman" w:hAnsi="Times New Roman" w:cs="Times New Roman"/>
        </w:rPr>
        <w:t xml:space="preserve"> </w:t>
      </w:r>
      <w:r w:rsidRPr="00E73689">
        <w:rPr>
          <w:rFonts w:ascii="Times New Roman" w:hAnsi="Times New Roman" w:cs="Times New Roman"/>
        </w:rPr>
        <w:t xml:space="preserve">Az </w:t>
      </w:r>
      <w:r w:rsidRPr="004601F0">
        <w:rPr>
          <w:rFonts w:ascii="Times New Roman" w:hAnsi="Times New Roman" w:cs="Times New Roman"/>
        </w:rPr>
        <w:t xml:space="preserve">amoris titulust </w:t>
      </w:r>
      <w:r w:rsidRPr="00E73689">
        <w:rPr>
          <w:rFonts w:ascii="Times New Roman" w:hAnsi="Times New Roman" w:cs="Times New Roman"/>
        </w:rPr>
        <w:t xml:space="preserve">tartom most is, mert in privato, jó Barátomnak írok. Elsőben is köszönöm alázatosan a kért és meg adott Adprobatiot tsekélly </w:t>
      </w:r>
      <w:r w:rsidRPr="004571E6">
        <w:rPr>
          <w:rFonts w:ascii="Times New Roman" w:hAnsi="Times New Roman" w:cs="Times New Roman"/>
          <w:i/>
        </w:rPr>
        <w:t>Hegedüm</w:t>
      </w:r>
      <w:r w:rsidRPr="00E73689">
        <w:rPr>
          <w:rFonts w:ascii="Times New Roman" w:hAnsi="Times New Roman" w:cs="Times New Roman"/>
        </w:rPr>
        <w:t xml:space="preserve">re; de a nyereségért Pesti vásárra siető Typographus kezében későbben érkezett, mint ki nyomtathatta volna.  Azt írá nékem, hogy mivel most tsak ezer exemplárt, Májusban iterálni fogja, és a’ kor eleiben tészi. […]Némelly részét az én Sokféle késérteteimnek meg írván Károlyba, Mede Ferentz régi jó Barátom Uramnak: válasz leveléből értem, hogy azt közlötte Tek. Consil. és Fő Curator Urammal. Célom e’ volt, hogy </w:t>
      </w:r>
      <w:r>
        <w:rPr>
          <w:rFonts w:ascii="Times New Roman" w:hAnsi="Times New Roman" w:cs="Times New Roman"/>
        </w:rPr>
        <w:t>[</w:t>
      </w:r>
      <w:r w:rsidRPr="00E73689">
        <w:rPr>
          <w:rFonts w:ascii="Times New Roman" w:hAnsi="Times New Roman" w:cs="Times New Roman"/>
        </w:rPr>
        <w:t>…</w:t>
      </w:r>
      <w:r>
        <w:rPr>
          <w:rFonts w:ascii="Times New Roman" w:hAnsi="Times New Roman" w:cs="Times New Roman"/>
        </w:rPr>
        <w:t>]</w:t>
      </w:r>
      <w:r w:rsidRPr="00E73689">
        <w:rPr>
          <w:rFonts w:ascii="Times New Roman" w:hAnsi="Times New Roman" w:cs="Times New Roman"/>
        </w:rPr>
        <w:t xml:space="preserve"> segítsen rajtam a’ Mgos Grófi Udvarnál, hol nagy betsületben van, mint régi hív szolgája a’ Károlyi háznak.</w:t>
      </w:r>
      <w:r>
        <w:rPr>
          <w:rFonts w:ascii="Times New Roman" w:hAnsi="Times New Roman" w:cs="Times New Roman"/>
        </w:rPr>
        <w:t>” Tiszántúli Református Egyházkerület Levéltára, Debrecen, I. 2. 2.</w:t>
      </w:r>
    </w:p>
  </w:footnote>
  <w:footnote w:id="33">
    <w:p w:rsidR="008D5AFB" w:rsidRPr="00BA4BAB" w:rsidRDefault="008D5AFB" w:rsidP="003002A3">
      <w:pPr>
        <w:pStyle w:val="Lbjegyzetszveg"/>
        <w:jc w:val="both"/>
        <w:rPr>
          <w:rStyle w:val="Lbjegyzet-hivatkozs"/>
        </w:rPr>
      </w:pPr>
      <w:r w:rsidRPr="00BA4BAB">
        <w:rPr>
          <w:rStyle w:val="Lbjegyzet-hivatkozs"/>
          <w:rFonts w:ascii="Times New Roman" w:hAnsi="Times New Roman" w:cs="Times New Roman"/>
        </w:rPr>
        <w:footnoteRef/>
      </w:r>
      <w:r>
        <w:rPr>
          <w:rFonts w:ascii="Times New Roman" w:hAnsi="Times New Roman" w:cs="Times New Roman"/>
        </w:rPr>
        <w:t xml:space="preserve"> TÓTH Ferenc, </w:t>
      </w:r>
      <w:r w:rsidRPr="003002A3">
        <w:rPr>
          <w:rFonts w:ascii="Times New Roman" w:hAnsi="Times New Roman" w:cs="Times New Roman"/>
          <w:i/>
        </w:rPr>
        <w:t>A</w:t>
      </w:r>
      <w:r>
        <w:rPr>
          <w:rFonts w:ascii="Times New Roman" w:hAnsi="Times New Roman" w:cs="Times New Roman"/>
          <w:i/>
        </w:rPr>
        <w:t>’</w:t>
      </w:r>
      <w:r w:rsidRPr="003002A3">
        <w:rPr>
          <w:rFonts w:ascii="Times New Roman" w:hAnsi="Times New Roman" w:cs="Times New Roman"/>
          <w:i/>
        </w:rPr>
        <w:t xml:space="preserve"> helvétziai vallást követő túl a</w:t>
      </w:r>
      <w:r>
        <w:rPr>
          <w:rFonts w:ascii="Times New Roman" w:hAnsi="Times New Roman" w:cs="Times New Roman"/>
          <w:i/>
        </w:rPr>
        <w:t>’</w:t>
      </w:r>
      <w:r w:rsidRPr="003002A3">
        <w:rPr>
          <w:rFonts w:ascii="Times New Roman" w:hAnsi="Times New Roman" w:cs="Times New Roman"/>
          <w:i/>
        </w:rPr>
        <w:t xml:space="preserve"> tiszai superintendentziában élt református püspökök élete, e</w:t>
      </w:r>
      <w:r>
        <w:rPr>
          <w:rFonts w:ascii="Times New Roman" w:hAnsi="Times New Roman" w:cs="Times New Roman"/>
          <w:i/>
        </w:rPr>
        <w:t>’</w:t>
      </w:r>
      <w:r w:rsidRPr="003002A3">
        <w:rPr>
          <w:rFonts w:ascii="Times New Roman" w:hAnsi="Times New Roman" w:cs="Times New Roman"/>
          <w:i/>
        </w:rPr>
        <w:t xml:space="preserve"> jelen való időkig lehozva</w:t>
      </w:r>
      <w:r>
        <w:rPr>
          <w:rFonts w:ascii="Times New Roman" w:hAnsi="Times New Roman" w:cs="Times New Roman"/>
          <w:i/>
        </w:rPr>
        <w:t xml:space="preserve">, </w:t>
      </w:r>
      <w:r w:rsidRPr="003002A3">
        <w:rPr>
          <w:rFonts w:ascii="Times New Roman" w:hAnsi="Times New Roman" w:cs="Times New Roman"/>
        </w:rPr>
        <w:t>Győr</w:t>
      </w:r>
      <w:r>
        <w:rPr>
          <w:rFonts w:ascii="Times New Roman" w:hAnsi="Times New Roman" w:cs="Times New Roman"/>
        </w:rPr>
        <w:t>,</w:t>
      </w:r>
      <w:r w:rsidRPr="003002A3">
        <w:rPr>
          <w:rFonts w:ascii="Times New Roman" w:hAnsi="Times New Roman" w:cs="Times New Roman"/>
        </w:rPr>
        <w:t xml:space="preserve"> Streibig Jósefné betüivel, 1812</w:t>
      </w:r>
      <w:r>
        <w:rPr>
          <w:rFonts w:ascii="Times New Roman" w:hAnsi="Times New Roman" w:cs="Times New Roman"/>
        </w:rPr>
        <w:t>, 195.</w:t>
      </w:r>
      <w:r w:rsidRPr="003002A3">
        <w:rPr>
          <w:rFonts w:ascii="Times New Roman" w:hAnsi="Times New Roman" w:cs="Times New Roman"/>
          <w:i/>
        </w:rPr>
        <w:t xml:space="preserve"> </w:t>
      </w:r>
      <w:r w:rsidRPr="003002A3">
        <w:rPr>
          <w:rStyle w:val="Lbjegyzet-hivatkozs"/>
          <w:i/>
        </w:rPr>
        <w:t xml:space="preserve"> </w:t>
      </w:r>
    </w:p>
  </w:footnote>
  <w:footnote w:id="34">
    <w:p w:rsidR="008D5AFB" w:rsidRDefault="008D5AFB">
      <w:pPr>
        <w:pStyle w:val="Lbjegyzetszveg"/>
        <w:rPr>
          <w:rFonts w:ascii="Times New Roman" w:hAnsi="Times New Roman" w:cs="Times New Roman"/>
        </w:rPr>
      </w:pPr>
      <w:r w:rsidRPr="003002A3">
        <w:rPr>
          <w:rStyle w:val="Lbjegyzet-hivatkozs"/>
          <w:rFonts w:ascii="Times New Roman" w:hAnsi="Times New Roman" w:cs="Times New Roman"/>
        </w:rPr>
        <w:footnoteRef/>
      </w:r>
      <w:r>
        <w:rPr>
          <w:rFonts w:ascii="Times New Roman" w:hAnsi="Times New Roman" w:cs="Times New Roman"/>
        </w:rPr>
        <w:t xml:space="preserve"> Uo. 198–199.</w:t>
      </w:r>
      <w:r w:rsidRPr="003002A3">
        <w:rPr>
          <w:rFonts w:ascii="Times New Roman" w:hAnsi="Times New Roman" w:cs="Times New Roman"/>
        </w:rPr>
        <w:t xml:space="preserve"> </w:t>
      </w:r>
    </w:p>
    <w:p w:rsidR="0091185F" w:rsidRPr="003002A3" w:rsidRDefault="0091185F">
      <w:pPr>
        <w:pStyle w:val="Lbjegyzetszveg"/>
        <w:rPr>
          <w:rFonts w:ascii="Times New Roman" w:hAnsi="Times New Roman" w:cs="Times New Roman"/>
        </w:rPr>
      </w:pPr>
    </w:p>
  </w:footnote>
  <w:footnote w:id="35">
    <w:p w:rsidR="00A44009" w:rsidRPr="00A44009" w:rsidRDefault="00A44009" w:rsidP="00A44009">
      <w:pPr>
        <w:pStyle w:val="Lbjegyzetszveg"/>
        <w:jc w:val="both"/>
        <w:rPr>
          <w:rFonts w:ascii="Times New Roman" w:hAnsi="Times New Roman" w:cs="Times New Roman"/>
        </w:rPr>
      </w:pPr>
      <w:r w:rsidRPr="00A44009">
        <w:rPr>
          <w:rStyle w:val="Lbjegyzet-hivatkozs"/>
          <w:rFonts w:ascii="Times New Roman" w:hAnsi="Times New Roman" w:cs="Times New Roman"/>
        </w:rPr>
        <w:footnoteRef/>
      </w:r>
      <w:r>
        <w:rPr>
          <w:rFonts w:ascii="Times New Roman" w:hAnsi="Times New Roman" w:cs="Times New Roman"/>
        </w:rPr>
        <w:t xml:space="preserve"> Ránk maradt Szőnyi művei közül a </w:t>
      </w:r>
      <w:r w:rsidRPr="00A44009">
        <w:rPr>
          <w:rFonts w:ascii="Times New Roman" w:hAnsi="Times New Roman" w:cs="Times New Roman"/>
          <w:i/>
        </w:rPr>
        <w:t>Szentek Hegedűjé</w:t>
      </w:r>
      <w:r>
        <w:rPr>
          <w:rFonts w:ascii="Times New Roman" w:hAnsi="Times New Roman" w:cs="Times New Roman"/>
        </w:rPr>
        <w:t xml:space="preserve">nek, a </w:t>
      </w:r>
      <w:r w:rsidRPr="00A44009">
        <w:rPr>
          <w:rFonts w:ascii="Times New Roman" w:hAnsi="Times New Roman" w:cs="Times New Roman"/>
          <w:i/>
        </w:rPr>
        <w:t>Gyermekek Fisikájá</w:t>
      </w:r>
      <w:r>
        <w:rPr>
          <w:rFonts w:ascii="Times New Roman" w:hAnsi="Times New Roman" w:cs="Times New Roman"/>
        </w:rPr>
        <w:t xml:space="preserve">nak (MTA Könyvtára) és az </w:t>
      </w:r>
      <w:r w:rsidRPr="00A44009">
        <w:rPr>
          <w:rFonts w:ascii="Times New Roman" w:hAnsi="Times New Roman" w:cs="Times New Roman"/>
          <w:i/>
        </w:rPr>
        <w:t>Új Testamentomi Énekek Ének</w:t>
      </w:r>
      <w:r>
        <w:rPr>
          <w:rFonts w:ascii="Times New Roman" w:hAnsi="Times New Roman" w:cs="Times New Roman"/>
        </w:rPr>
        <w:t xml:space="preserve">ének (Kolozsvár, Akadémiai Könyvtár) a teljes kézirata, utóbbi kettő esetében még a címlapon is ott olvasható a cenzori hivatal ellenjegyzése, aláírása, amely a kötet kinyomtatását engedélyezi. </w:t>
      </w:r>
      <w:r w:rsidR="004B326B">
        <w:rPr>
          <w:rFonts w:ascii="Times New Roman" w:hAnsi="Times New Roman" w:cs="Times New Roman"/>
        </w:rPr>
        <w:t>Ezért érthető,</w:t>
      </w:r>
      <w:r>
        <w:rPr>
          <w:rFonts w:ascii="Times New Roman" w:hAnsi="Times New Roman" w:cs="Times New Roman"/>
        </w:rPr>
        <w:t xml:space="preserve"> hogy Szőnyi művei csak elvétve bukkannak fel 18. századi kéziratos gyűjteményekben,</w:t>
      </w:r>
      <w:r w:rsidR="00592F7A">
        <w:rPr>
          <w:rFonts w:ascii="Times New Roman" w:hAnsi="Times New Roman" w:cs="Times New Roman"/>
        </w:rPr>
        <w:t xml:space="preserve"> erre nem is volt szükség, hiszen m</w:t>
      </w:r>
      <w:r w:rsidR="00037881">
        <w:rPr>
          <w:rFonts w:ascii="Times New Roman" w:hAnsi="Times New Roman" w:cs="Times New Roman"/>
        </w:rPr>
        <w:t>unkái</w:t>
      </w:r>
      <w:r w:rsidR="00592F7A">
        <w:rPr>
          <w:rFonts w:ascii="Times New Roman" w:hAnsi="Times New Roman" w:cs="Times New Roman"/>
        </w:rPr>
        <w:t>t sokszor, na</w:t>
      </w:r>
      <w:r w:rsidR="004B326B">
        <w:rPr>
          <w:rFonts w:ascii="Times New Roman" w:hAnsi="Times New Roman" w:cs="Times New Roman"/>
        </w:rPr>
        <w:t>gy példányszámban nyomtattá</w:t>
      </w:r>
      <w:r w:rsidR="005816F8">
        <w:rPr>
          <w:rFonts w:ascii="Times New Roman" w:hAnsi="Times New Roman" w:cs="Times New Roman"/>
        </w:rPr>
        <w:t>k ki, így hozzáférhetőek voltak, de azok mindig egy viszonylag ellenőrzött kulturális nyilvánosságban jelenhettek meg.</w:t>
      </w:r>
    </w:p>
  </w:footnote>
  <w:footnote w:id="36">
    <w:p w:rsidR="003E6E2B" w:rsidRPr="003E6E2B" w:rsidRDefault="003E6E2B" w:rsidP="003E6E2B">
      <w:pPr>
        <w:pStyle w:val="Lbjegyzetszveg"/>
        <w:jc w:val="both"/>
        <w:rPr>
          <w:rFonts w:ascii="Times New Roman" w:hAnsi="Times New Roman" w:cs="Times New Roman"/>
        </w:rPr>
      </w:pPr>
      <w:r w:rsidRPr="003E6E2B">
        <w:rPr>
          <w:rStyle w:val="Lbjegyzet-hivatkozs"/>
          <w:rFonts w:ascii="Times New Roman" w:hAnsi="Times New Roman" w:cs="Times New Roman"/>
        </w:rPr>
        <w:footnoteRef/>
      </w:r>
      <w:r w:rsidRPr="003E6E2B">
        <w:rPr>
          <w:rFonts w:ascii="Times New Roman" w:hAnsi="Times New Roman" w:cs="Times New Roman"/>
        </w:rPr>
        <w:t xml:space="preserve"> </w:t>
      </w:r>
      <w:r>
        <w:rPr>
          <w:rFonts w:ascii="Times New Roman" w:hAnsi="Times New Roman" w:cs="Times New Roman"/>
        </w:rPr>
        <w:t xml:space="preserve">Nem véletlen, hogy a </w:t>
      </w:r>
      <w:r w:rsidRPr="003E6E2B">
        <w:rPr>
          <w:rFonts w:ascii="Times New Roman" w:hAnsi="Times New Roman" w:cs="Times New Roman"/>
          <w:i/>
        </w:rPr>
        <w:t>Magyar Halleluja</w:t>
      </w:r>
      <w:r>
        <w:rPr>
          <w:rFonts w:ascii="Times New Roman" w:hAnsi="Times New Roman" w:cs="Times New Roman"/>
        </w:rPr>
        <w:t xml:space="preserve"> egyik díszesen kötött példányát Szőnyi éppen annak az idősb Ráday Gedeonnak dedikálta, aki részt vett 1791-ben</w:t>
      </w:r>
      <w:r w:rsidR="00AD3935">
        <w:rPr>
          <w:rFonts w:ascii="Times New Roman" w:hAnsi="Times New Roman" w:cs="Times New Roman"/>
        </w:rPr>
        <w:t xml:space="preserve"> (szeptember 14 és október 13-a között)</w:t>
      </w:r>
      <w:r>
        <w:rPr>
          <w:rFonts w:ascii="Times New Roman" w:hAnsi="Times New Roman" w:cs="Times New Roman"/>
        </w:rPr>
        <w:t xml:space="preserve"> a budai törvényalkotó zsinaton, mint annak egyik elnöke.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2AF"/>
    <w:rsid w:val="00011AB4"/>
    <w:rsid w:val="00020ABC"/>
    <w:rsid w:val="00021DEF"/>
    <w:rsid w:val="00032ED2"/>
    <w:rsid w:val="00035582"/>
    <w:rsid w:val="00037881"/>
    <w:rsid w:val="000437F7"/>
    <w:rsid w:val="00045402"/>
    <w:rsid w:val="00045853"/>
    <w:rsid w:val="00046147"/>
    <w:rsid w:val="0004754D"/>
    <w:rsid w:val="000541DC"/>
    <w:rsid w:val="000556F8"/>
    <w:rsid w:val="00063779"/>
    <w:rsid w:val="0007768F"/>
    <w:rsid w:val="000829CA"/>
    <w:rsid w:val="0008349A"/>
    <w:rsid w:val="00084BE4"/>
    <w:rsid w:val="00087543"/>
    <w:rsid w:val="000940C9"/>
    <w:rsid w:val="000A160C"/>
    <w:rsid w:val="000A4F60"/>
    <w:rsid w:val="000A5E2D"/>
    <w:rsid w:val="000B17BC"/>
    <w:rsid w:val="000B4CCC"/>
    <w:rsid w:val="000B5E23"/>
    <w:rsid w:val="000C14D4"/>
    <w:rsid w:val="000D1DEB"/>
    <w:rsid w:val="000D2493"/>
    <w:rsid w:val="000E147F"/>
    <w:rsid w:val="000E7D01"/>
    <w:rsid w:val="000F5D21"/>
    <w:rsid w:val="00102001"/>
    <w:rsid w:val="00106861"/>
    <w:rsid w:val="00107257"/>
    <w:rsid w:val="00123F23"/>
    <w:rsid w:val="00130895"/>
    <w:rsid w:val="00135502"/>
    <w:rsid w:val="00135916"/>
    <w:rsid w:val="001400E9"/>
    <w:rsid w:val="001411E2"/>
    <w:rsid w:val="00141BC5"/>
    <w:rsid w:val="00141E61"/>
    <w:rsid w:val="00141EE8"/>
    <w:rsid w:val="00142425"/>
    <w:rsid w:val="00155390"/>
    <w:rsid w:val="00163522"/>
    <w:rsid w:val="00171C88"/>
    <w:rsid w:val="0017444E"/>
    <w:rsid w:val="00187612"/>
    <w:rsid w:val="001879D9"/>
    <w:rsid w:val="00190AAF"/>
    <w:rsid w:val="001910F4"/>
    <w:rsid w:val="00191D29"/>
    <w:rsid w:val="001920F5"/>
    <w:rsid w:val="001A3A44"/>
    <w:rsid w:val="001A3F08"/>
    <w:rsid w:val="001A3F18"/>
    <w:rsid w:val="001B1118"/>
    <w:rsid w:val="001B230D"/>
    <w:rsid w:val="001B337F"/>
    <w:rsid w:val="001B4BF4"/>
    <w:rsid w:val="001B57AD"/>
    <w:rsid w:val="001C08BD"/>
    <w:rsid w:val="001C1AC9"/>
    <w:rsid w:val="001C1F1A"/>
    <w:rsid w:val="001C243C"/>
    <w:rsid w:val="001D013B"/>
    <w:rsid w:val="001D01B0"/>
    <w:rsid w:val="001D213E"/>
    <w:rsid w:val="001D4574"/>
    <w:rsid w:val="001D64E4"/>
    <w:rsid w:val="001E55A3"/>
    <w:rsid w:val="001F379E"/>
    <w:rsid w:val="001F4047"/>
    <w:rsid w:val="002009D4"/>
    <w:rsid w:val="00201686"/>
    <w:rsid w:val="00202AB8"/>
    <w:rsid w:val="002056AE"/>
    <w:rsid w:val="0020641D"/>
    <w:rsid w:val="0021077C"/>
    <w:rsid w:val="00213793"/>
    <w:rsid w:val="00216F80"/>
    <w:rsid w:val="00217DA9"/>
    <w:rsid w:val="00220EC6"/>
    <w:rsid w:val="00223CA8"/>
    <w:rsid w:val="00233FAB"/>
    <w:rsid w:val="00234501"/>
    <w:rsid w:val="002422FB"/>
    <w:rsid w:val="00242684"/>
    <w:rsid w:val="002432FC"/>
    <w:rsid w:val="00255610"/>
    <w:rsid w:val="00255E0E"/>
    <w:rsid w:val="002561D1"/>
    <w:rsid w:val="002640B7"/>
    <w:rsid w:val="002703B4"/>
    <w:rsid w:val="00285ABE"/>
    <w:rsid w:val="00286277"/>
    <w:rsid w:val="00295BFC"/>
    <w:rsid w:val="002B4C2E"/>
    <w:rsid w:val="002C39FB"/>
    <w:rsid w:val="002C54C9"/>
    <w:rsid w:val="002C7BB3"/>
    <w:rsid w:val="002D1F50"/>
    <w:rsid w:val="002D42C8"/>
    <w:rsid w:val="002D5059"/>
    <w:rsid w:val="002D6F0C"/>
    <w:rsid w:val="002E11E1"/>
    <w:rsid w:val="002E6BA5"/>
    <w:rsid w:val="002F389A"/>
    <w:rsid w:val="002F42C7"/>
    <w:rsid w:val="003002A3"/>
    <w:rsid w:val="00300330"/>
    <w:rsid w:val="003004F8"/>
    <w:rsid w:val="00311DBA"/>
    <w:rsid w:val="003142D5"/>
    <w:rsid w:val="00327BAA"/>
    <w:rsid w:val="003301A1"/>
    <w:rsid w:val="00332189"/>
    <w:rsid w:val="0033716A"/>
    <w:rsid w:val="00340941"/>
    <w:rsid w:val="00350656"/>
    <w:rsid w:val="003523DD"/>
    <w:rsid w:val="0036140A"/>
    <w:rsid w:val="0036257E"/>
    <w:rsid w:val="00364882"/>
    <w:rsid w:val="00364EAD"/>
    <w:rsid w:val="00364F2A"/>
    <w:rsid w:val="0037509D"/>
    <w:rsid w:val="00380985"/>
    <w:rsid w:val="00384B2B"/>
    <w:rsid w:val="00385168"/>
    <w:rsid w:val="00386134"/>
    <w:rsid w:val="0038664D"/>
    <w:rsid w:val="003939C1"/>
    <w:rsid w:val="00397EA9"/>
    <w:rsid w:val="003A5C23"/>
    <w:rsid w:val="003B0D62"/>
    <w:rsid w:val="003B0D69"/>
    <w:rsid w:val="003B311B"/>
    <w:rsid w:val="003B789E"/>
    <w:rsid w:val="003C0B4B"/>
    <w:rsid w:val="003C292F"/>
    <w:rsid w:val="003C2B5A"/>
    <w:rsid w:val="003D1AC7"/>
    <w:rsid w:val="003E14CB"/>
    <w:rsid w:val="003E350E"/>
    <w:rsid w:val="003E6E2B"/>
    <w:rsid w:val="003F2768"/>
    <w:rsid w:val="003F3F63"/>
    <w:rsid w:val="003F4C41"/>
    <w:rsid w:val="004007D8"/>
    <w:rsid w:val="004044BE"/>
    <w:rsid w:val="004047A2"/>
    <w:rsid w:val="004065C1"/>
    <w:rsid w:val="00410410"/>
    <w:rsid w:val="00415A4B"/>
    <w:rsid w:val="00415E24"/>
    <w:rsid w:val="00420463"/>
    <w:rsid w:val="004305A7"/>
    <w:rsid w:val="00435DE3"/>
    <w:rsid w:val="0044096C"/>
    <w:rsid w:val="00440F4A"/>
    <w:rsid w:val="00442300"/>
    <w:rsid w:val="00444345"/>
    <w:rsid w:val="00451E91"/>
    <w:rsid w:val="00452DD7"/>
    <w:rsid w:val="004571E6"/>
    <w:rsid w:val="004601F0"/>
    <w:rsid w:val="004624BC"/>
    <w:rsid w:val="0046627C"/>
    <w:rsid w:val="00467DC8"/>
    <w:rsid w:val="00476D46"/>
    <w:rsid w:val="00480897"/>
    <w:rsid w:val="00481E12"/>
    <w:rsid w:val="00483CEA"/>
    <w:rsid w:val="00484302"/>
    <w:rsid w:val="00492699"/>
    <w:rsid w:val="00493A36"/>
    <w:rsid w:val="0049460D"/>
    <w:rsid w:val="00496295"/>
    <w:rsid w:val="004A3992"/>
    <w:rsid w:val="004B326B"/>
    <w:rsid w:val="004C0808"/>
    <w:rsid w:val="004C3F1A"/>
    <w:rsid w:val="004C5375"/>
    <w:rsid w:val="004D24BC"/>
    <w:rsid w:val="004D61E1"/>
    <w:rsid w:val="004E17DA"/>
    <w:rsid w:val="004E3ABC"/>
    <w:rsid w:val="004E49FA"/>
    <w:rsid w:val="004E5357"/>
    <w:rsid w:val="004E637F"/>
    <w:rsid w:val="004F7927"/>
    <w:rsid w:val="00505277"/>
    <w:rsid w:val="00505CCA"/>
    <w:rsid w:val="0050628C"/>
    <w:rsid w:val="005073B5"/>
    <w:rsid w:val="005077D6"/>
    <w:rsid w:val="0051115E"/>
    <w:rsid w:val="005158C3"/>
    <w:rsid w:val="005209FC"/>
    <w:rsid w:val="0052136E"/>
    <w:rsid w:val="005256CD"/>
    <w:rsid w:val="00525872"/>
    <w:rsid w:val="00526392"/>
    <w:rsid w:val="00532771"/>
    <w:rsid w:val="005335D8"/>
    <w:rsid w:val="00537FDC"/>
    <w:rsid w:val="00540703"/>
    <w:rsid w:val="00544236"/>
    <w:rsid w:val="005528E7"/>
    <w:rsid w:val="0055320B"/>
    <w:rsid w:val="00556327"/>
    <w:rsid w:val="005626E6"/>
    <w:rsid w:val="00565B68"/>
    <w:rsid w:val="005703C0"/>
    <w:rsid w:val="00570A73"/>
    <w:rsid w:val="00572C35"/>
    <w:rsid w:val="005816F8"/>
    <w:rsid w:val="005848D1"/>
    <w:rsid w:val="00584DA8"/>
    <w:rsid w:val="0058560C"/>
    <w:rsid w:val="005860FD"/>
    <w:rsid w:val="005861EE"/>
    <w:rsid w:val="005918E1"/>
    <w:rsid w:val="00592F7A"/>
    <w:rsid w:val="00593978"/>
    <w:rsid w:val="00596DFA"/>
    <w:rsid w:val="00597CE1"/>
    <w:rsid w:val="005A4ADD"/>
    <w:rsid w:val="005A7855"/>
    <w:rsid w:val="005B065C"/>
    <w:rsid w:val="005B1590"/>
    <w:rsid w:val="005B4EF6"/>
    <w:rsid w:val="005C4DDE"/>
    <w:rsid w:val="005D4263"/>
    <w:rsid w:val="005D6010"/>
    <w:rsid w:val="005D79D5"/>
    <w:rsid w:val="005E6F14"/>
    <w:rsid w:val="005E7433"/>
    <w:rsid w:val="005F1970"/>
    <w:rsid w:val="005F30F5"/>
    <w:rsid w:val="0060268F"/>
    <w:rsid w:val="00602AA6"/>
    <w:rsid w:val="00612D40"/>
    <w:rsid w:val="00612F47"/>
    <w:rsid w:val="00620308"/>
    <w:rsid w:val="00622615"/>
    <w:rsid w:val="006231B1"/>
    <w:rsid w:val="00625A80"/>
    <w:rsid w:val="00632175"/>
    <w:rsid w:val="00636E1C"/>
    <w:rsid w:val="00637F09"/>
    <w:rsid w:val="006403CA"/>
    <w:rsid w:val="00647210"/>
    <w:rsid w:val="00654323"/>
    <w:rsid w:val="00654C18"/>
    <w:rsid w:val="00661C83"/>
    <w:rsid w:val="0066469C"/>
    <w:rsid w:val="006676F8"/>
    <w:rsid w:val="006752B5"/>
    <w:rsid w:val="0067576E"/>
    <w:rsid w:val="00680DFC"/>
    <w:rsid w:val="00687ECE"/>
    <w:rsid w:val="00691DB9"/>
    <w:rsid w:val="006A780E"/>
    <w:rsid w:val="006B2E0B"/>
    <w:rsid w:val="006B4A29"/>
    <w:rsid w:val="006C0707"/>
    <w:rsid w:val="006C263B"/>
    <w:rsid w:val="006D2AD2"/>
    <w:rsid w:val="006E0BAC"/>
    <w:rsid w:val="006E5398"/>
    <w:rsid w:val="006E61DC"/>
    <w:rsid w:val="006E74DE"/>
    <w:rsid w:val="006F35C9"/>
    <w:rsid w:val="006F4467"/>
    <w:rsid w:val="006F5240"/>
    <w:rsid w:val="007013F1"/>
    <w:rsid w:val="007017A8"/>
    <w:rsid w:val="00710E7D"/>
    <w:rsid w:val="00712251"/>
    <w:rsid w:val="00713EDE"/>
    <w:rsid w:val="007227CB"/>
    <w:rsid w:val="00723D3F"/>
    <w:rsid w:val="00737AC1"/>
    <w:rsid w:val="00742B82"/>
    <w:rsid w:val="00744E50"/>
    <w:rsid w:val="00744FDB"/>
    <w:rsid w:val="00752DD8"/>
    <w:rsid w:val="0076371E"/>
    <w:rsid w:val="007721A0"/>
    <w:rsid w:val="00774FCD"/>
    <w:rsid w:val="00775A89"/>
    <w:rsid w:val="00776B84"/>
    <w:rsid w:val="00781148"/>
    <w:rsid w:val="00781B7D"/>
    <w:rsid w:val="00782256"/>
    <w:rsid w:val="007922AF"/>
    <w:rsid w:val="007932BF"/>
    <w:rsid w:val="007949F8"/>
    <w:rsid w:val="007950AE"/>
    <w:rsid w:val="007A43D5"/>
    <w:rsid w:val="007A4CAB"/>
    <w:rsid w:val="007A7099"/>
    <w:rsid w:val="007B6DC0"/>
    <w:rsid w:val="007B7E30"/>
    <w:rsid w:val="007C3B57"/>
    <w:rsid w:val="007C4A28"/>
    <w:rsid w:val="007D4CB3"/>
    <w:rsid w:val="007D5051"/>
    <w:rsid w:val="007D72B1"/>
    <w:rsid w:val="007E0E38"/>
    <w:rsid w:val="007E0F87"/>
    <w:rsid w:val="007F4A08"/>
    <w:rsid w:val="007F7186"/>
    <w:rsid w:val="00800D97"/>
    <w:rsid w:val="008107E2"/>
    <w:rsid w:val="008147AA"/>
    <w:rsid w:val="0082022B"/>
    <w:rsid w:val="008229A8"/>
    <w:rsid w:val="00826D41"/>
    <w:rsid w:val="0083118D"/>
    <w:rsid w:val="008413F4"/>
    <w:rsid w:val="00845372"/>
    <w:rsid w:val="00853174"/>
    <w:rsid w:val="00853FEC"/>
    <w:rsid w:val="00855A6E"/>
    <w:rsid w:val="0085790F"/>
    <w:rsid w:val="008600FF"/>
    <w:rsid w:val="00862F97"/>
    <w:rsid w:val="00866DFB"/>
    <w:rsid w:val="00867013"/>
    <w:rsid w:val="0087318C"/>
    <w:rsid w:val="00880DC8"/>
    <w:rsid w:val="00883497"/>
    <w:rsid w:val="008A0085"/>
    <w:rsid w:val="008A1D95"/>
    <w:rsid w:val="008A26D4"/>
    <w:rsid w:val="008B0F27"/>
    <w:rsid w:val="008C0A07"/>
    <w:rsid w:val="008C6FC4"/>
    <w:rsid w:val="008D088A"/>
    <w:rsid w:val="008D2118"/>
    <w:rsid w:val="008D310E"/>
    <w:rsid w:val="008D393C"/>
    <w:rsid w:val="008D4724"/>
    <w:rsid w:val="008D5AFB"/>
    <w:rsid w:val="008D7BB7"/>
    <w:rsid w:val="008E29CB"/>
    <w:rsid w:val="008E3DAB"/>
    <w:rsid w:val="008E57AC"/>
    <w:rsid w:val="008F2D29"/>
    <w:rsid w:val="009017FB"/>
    <w:rsid w:val="00903088"/>
    <w:rsid w:val="0090328E"/>
    <w:rsid w:val="00903B4F"/>
    <w:rsid w:val="009048BE"/>
    <w:rsid w:val="00904D67"/>
    <w:rsid w:val="00907344"/>
    <w:rsid w:val="0091185F"/>
    <w:rsid w:val="00915610"/>
    <w:rsid w:val="009176A5"/>
    <w:rsid w:val="0092736B"/>
    <w:rsid w:val="00927606"/>
    <w:rsid w:val="009312CA"/>
    <w:rsid w:val="00935935"/>
    <w:rsid w:val="00943BCD"/>
    <w:rsid w:val="00946BAD"/>
    <w:rsid w:val="00947378"/>
    <w:rsid w:val="009542F9"/>
    <w:rsid w:val="00956FEE"/>
    <w:rsid w:val="00971349"/>
    <w:rsid w:val="00972602"/>
    <w:rsid w:val="00973211"/>
    <w:rsid w:val="00981D86"/>
    <w:rsid w:val="00985A1B"/>
    <w:rsid w:val="009961BD"/>
    <w:rsid w:val="0099671E"/>
    <w:rsid w:val="009A349A"/>
    <w:rsid w:val="009B1172"/>
    <w:rsid w:val="009C56B0"/>
    <w:rsid w:val="009D4D95"/>
    <w:rsid w:val="009D601E"/>
    <w:rsid w:val="009D6546"/>
    <w:rsid w:val="009E0240"/>
    <w:rsid w:val="009E3EC2"/>
    <w:rsid w:val="009E4532"/>
    <w:rsid w:val="009E46C3"/>
    <w:rsid w:val="009F339F"/>
    <w:rsid w:val="009F78EA"/>
    <w:rsid w:val="00A031F5"/>
    <w:rsid w:val="00A060CA"/>
    <w:rsid w:val="00A0701D"/>
    <w:rsid w:val="00A118ED"/>
    <w:rsid w:val="00A12345"/>
    <w:rsid w:val="00A14420"/>
    <w:rsid w:val="00A27B9C"/>
    <w:rsid w:val="00A376CA"/>
    <w:rsid w:val="00A42744"/>
    <w:rsid w:val="00A44009"/>
    <w:rsid w:val="00A44109"/>
    <w:rsid w:val="00A4658C"/>
    <w:rsid w:val="00A50C8A"/>
    <w:rsid w:val="00A51A5F"/>
    <w:rsid w:val="00A6491B"/>
    <w:rsid w:val="00A7166C"/>
    <w:rsid w:val="00A86073"/>
    <w:rsid w:val="00A90008"/>
    <w:rsid w:val="00A919D6"/>
    <w:rsid w:val="00A91C02"/>
    <w:rsid w:val="00A93913"/>
    <w:rsid w:val="00A94265"/>
    <w:rsid w:val="00A96824"/>
    <w:rsid w:val="00AA154D"/>
    <w:rsid w:val="00AB1B91"/>
    <w:rsid w:val="00AC278C"/>
    <w:rsid w:val="00AC297D"/>
    <w:rsid w:val="00AD190A"/>
    <w:rsid w:val="00AD27F2"/>
    <w:rsid w:val="00AD3935"/>
    <w:rsid w:val="00AD48C9"/>
    <w:rsid w:val="00AD4C18"/>
    <w:rsid w:val="00AD5DE7"/>
    <w:rsid w:val="00AE036A"/>
    <w:rsid w:val="00AE0BA0"/>
    <w:rsid w:val="00AF5509"/>
    <w:rsid w:val="00AF6E4D"/>
    <w:rsid w:val="00AF7316"/>
    <w:rsid w:val="00AF777E"/>
    <w:rsid w:val="00B06288"/>
    <w:rsid w:val="00B10D08"/>
    <w:rsid w:val="00B123D4"/>
    <w:rsid w:val="00B14E56"/>
    <w:rsid w:val="00B16834"/>
    <w:rsid w:val="00B218E1"/>
    <w:rsid w:val="00B2226A"/>
    <w:rsid w:val="00B268E8"/>
    <w:rsid w:val="00B30501"/>
    <w:rsid w:val="00B314F3"/>
    <w:rsid w:val="00B35764"/>
    <w:rsid w:val="00B404BB"/>
    <w:rsid w:val="00B41C0D"/>
    <w:rsid w:val="00B4283A"/>
    <w:rsid w:val="00B43D66"/>
    <w:rsid w:val="00B4407D"/>
    <w:rsid w:val="00B448D7"/>
    <w:rsid w:val="00B46AB1"/>
    <w:rsid w:val="00B64019"/>
    <w:rsid w:val="00B65E3F"/>
    <w:rsid w:val="00B671AB"/>
    <w:rsid w:val="00B72C3C"/>
    <w:rsid w:val="00B7547E"/>
    <w:rsid w:val="00B83304"/>
    <w:rsid w:val="00B83997"/>
    <w:rsid w:val="00B839B8"/>
    <w:rsid w:val="00B83D1F"/>
    <w:rsid w:val="00B86B4E"/>
    <w:rsid w:val="00BA0913"/>
    <w:rsid w:val="00BA4834"/>
    <w:rsid w:val="00BA4BAB"/>
    <w:rsid w:val="00BA7470"/>
    <w:rsid w:val="00BB1CA2"/>
    <w:rsid w:val="00BB5892"/>
    <w:rsid w:val="00BB77BE"/>
    <w:rsid w:val="00BB77C0"/>
    <w:rsid w:val="00BC4492"/>
    <w:rsid w:val="00BC64BC"/>
    <w:rsid w:val="00BC6886"/>
    <w:rsid w:val="00BD0936"/>
    <w:rsid w:val="00BD1D61"/>
    <w:rsid w:val="00BD33B1"/>
    <w:rsid w:val="00BD4643"/>
    <w:rsid w:val="00BD5AAA"/>
    <w:rsid w:val="00BD706E"/>
    <w:rsid w:val="00BE32D0"/>
    <w:rsid w:val="00BE6E70"/>
    <w:rsid w:val="00BF06FB"/>
    <w:rsid w:val="00BF4F16"/>
    <w:rsid w:val="00BF4F53"/>
    <w:rsid w:val="00BF653D"/>
    <w:rsid w:val="00C02535"/>
    <w:rsid w:val="00C10424"/>
    <w:rsid w:val="00C10973"/>
    <w:rsid w:val="00C14D45"/>
    <w:rsid w:val="00C156D9"/>
    <w:rsid w:val="00C158AC"/>
    <w:rsid w:val="00C2277D"/>
    <w:rsid w:val="00C22C9E"/>
    <w:rsid w:val="00C22DF5"/>
    <w:rsid w:val="00C267C5"/>
    <w:rsid w:val="00C27679"/>
    <w:rsid w:val="00C3000C"/>
    <w:rsid w:val="00C34E22"/>
    <w:rsid w:val="00C3672C"/>
    <w:rsid w:val="00C424FA"/>
    <w:rsid w:val="00C44656"/>
    <w:rsid w:val="00C461C8"/>
    <w:rsid w:val="00C501C0"/>
    <w:rsid w:val="00C51940"/>
    <w:rsid w:val="00C55EDB"/>
    <w:rsid w:val="00C632BF"/>
    <w:rsid w:val="00C63DCA"/>
    <w:rsid w:val="00C64C9E"/>
    <w:rsid w:val="00C70CD2"/>
    <w:rsid w:val="00C716CA"/>
    <w:rsid w:val="00C84C0C"/>
    <w:rsid w:val="00C85709"/>
    <w:rsid w:val="00C90D3F"/>
    <w:rsid w:val="00C941C6"/>
    <w:rsid w:val="00C955B7"/>
    <w:rsid w:val="00C97BDC"/>
    <w:rsid w:val="00CA2733"/>
    <w:rsid w:val="00CA498F"/>
    <w:rsid w:val="00CA79E4"/>
    <w:rsid w:val="00CC11A0"/>
    <w:rsid w:val="00CC5F00"/>
    <w:rsid w:val="00CD48C9"/>
    <w:rsid w:val="00CD551C"/>
    <w:rsid w:val="00D01A53"/>
    <w:rsid w:val="00D111E8"/>
    <w:rsid w:val="00D11AC6"/>
    <w:rsid w:val="00D21388"/>
    <w:rsid w:val="00D22026"/>
    <w:rsid w:val="00D24A85"/>
    <w:rsid w:val="00D25E11"/>
    <w:rsid w:val="00D31388"/>
    <w:rsid w:val="00D3498B"/>
    <w:rsid w:val="00D41D6B"/>
    <w:rsid w:val="00D41E4D"/>
    <w:rsid w:val="00D46A66"/>
    <w:rsid w:val="00D85F81"/>
    <w:rsid w:val="00D8608E"/>
    <w:rsid w:val="00D90E25"/>
    <w:rsid w:val="00DA3844"/>
    <w:rsid w:val="00DA555E"/>
    <w:rsid w:val="00DC2A94"/>
    <w:rsid w:val="00DC61B5"/>
    <w:rsid w:val="00DE74D8"/>
    <w:rsid w:val="00DF1CFE"/>
    <w:rsid w:val="00DF31C2"/>
    <w:rsid w:val="00DF32E7"/>
    <w:rsid w:val="00DF428A"/>
    <w:rsid w:val="00DF4FD6"/>
    <w:rsid w:val="00DF5B21"/>
    <w:rsid w:val="00DF6C52"/>
    <w:rsid w:val="00E015DB"/>
    <w:rsid w:val="00E05887"/>
    <w:rsid w:val="00E11017"/>
    <w:rsid w:val="00E118C9"/>
    <w:rsid w:val="00E1478D"/>
    <w:rsid w:val="00E21E76"/>
    <w:rsid w:val="00E22005"/>
    <w:rsid w:val="00E2375E"/>
    <w:rsid w:val="00E23EE8"/>
    <w:rsid w:val="00E24CB2"/>
    <w:rsid w:val="00E252E1"/>
    <w:rsid w:val="00E253CA"/>
    <w:rsid w:val="00E2603F"/>
    <w:rsid w:val="00E30CAB"/>
    <w:rsid w:val="00E33DC0"/>
    <w:rsid w:val="00E34748"/>
    <w:rsid w:val="00E356CE"/>
    <w:rsid w:val="00E40524"/>
    <w:rsid w:val="00E438FF"/>
    <w:rsid w:val="00E62947"/>
    <w:rsid w:val="00E63319"/>
    <w:rsid w:val="00E63710"/>
    <w:rsid w:val="00E71A27"/>
    <w:rsid w:val="00E73689"/>
    <w:rsid w:val="00E75469"/>
    <w:rsid w:val="00E75E6F"/>
    <w:rsid w:val="00E75ECE"/>
    <w:rsid w:val="00E815B7"/>
    <w:rsid w:val="00E860B9"/>
    <w:rsid w:val="00E86DBD"/>
    <w:rsid w:val="00E87E69"/>
    <w:rsid w:val="00E926A3"/>
    <w:rsid w:val="00EA23EC"/>
    <w:rsid w:val="00EA68B8"/>
    <w:rsid w:val="00EA7219"/>
    <w:rsid w:val="00EB0121"/>
    <w:rsid w:val="00EB1764"/>
    <w:rsid w:val="00EB2161"/>
    <w:rsid w:val="00EB220B"/>
    <w:rsid w:val="00EB3634"/>
    <w:rsid w:val="00EC2BC4"/>
    <w:rsid w:val="00ED23BB"/>
    <w:rsid w:val="00ED3228"/>
    <w:rsid w:val="00ED3542"/>
    <w:rsid w:val="00ED6C8E"/>
    <w:rsid w:val="00ED7E18"/>
    <w:rsid w:val="00EE3272"/>
    <w:rsid w:val="00EE4DD2"/>
    <w:rsid w:val="00EE5707"/>
    <w:rsid w:val="00EF0FCD"/>
    <w:rsid w:val="00EF2A2D"/>
    <w:rsid w:val="00EF4B4E"/>
    <w:rsid w:val="00EF6EA7"/>
    <w:rsid w:val="00F02D7E"/>
    <w:rsid w:val="00F12427"/>
    <w:rsid w:val="00F1520C"/>
    <w:rsid w:val="00F15443"/>
    <w:rsid w:val="00F15AE2"/>
    <w:rsid w:val="00F205A2"/>
    <w:rsid w:val="00F20EF1"/>
    <w:rsid w:val="00F213E1"/>
    <w:rsid w:val="00F21828"/>
    <w:rsid w:val="00F21C1B"/>
    <w:rsid w:val="00F25808"/>
    <w:rsid w:val="00F310E8"/>
    <w:rsid w:val="00F3385A"/>
    <w:rsid w:val="00F36AA6"/>
    <w:rsid w:val="00F373ED"/>
    <w:rsid w:val="00F42F20"/>
    <w:rsid w:val="00F445B2"/>
    <w:rsid w:val="00F44E68"/>
    <w:rsid w:val="00F44F1C"/>
    <w:rsid w:val="00F64E02"/>
    <w:rsid w:val="00F65CE4"/>
    <w:rsid w:val="00F65F00"/>
    <w:rsid w:val="00F70089"/>
    <w:rsid w:val="00F756AE"/>
    <w:rsid w:val="00F87901"/>
    <w:rsid w:val="00F91323"/>
    <w:rsid w:val="00FA344D"/>
    <w:rsid w:val="00FB1840"/>
    <w:rsid w:val="00FB3165"/>
    <w:rsid w:val="00FB392E"/>
    <w:rsid w:val="00FB3D94"/>
    <w:rsid w:val="00FB7F12"/>
    <w:rsid w:val="00FC395D"/>
    <w:rsid w:val="00FC3BD5"/>
    <w:rsid w:val="00FC4875"/>
    <w:rsid w:val="00FD0351"/>
    <w:rsid w:val="00FD2167"/>
    <w:rsid w:val="00FD764F"/>
    <w:rsid w:val="00FD7D1F"/>
    <w:rsid w:val="00FE225D"/>
    <w:rsid w:val="00FE2C71"/>
    <w:rsid w:val="00FE6D64"/>
    <w:rsid w:val="00FF2416"/>
    <w:rsid w:val="00FF4DCB"/>
    <w:rsid w:val="00FF7E7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9E4F66-AE6B-48E0-8B3C-4FA296053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A7166C"/>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A7166C"/>
    <w:rPr>
      <w:rFonts w:ascii="Segoe UI" w:hAnsi="Segoe UI" w:cs="Segoe UI"/>
      <w:sz w:val="18"/>
      <w:szCs w:val="18"/>
    </w:rPr>
  </w:style>
  <w:style w:type="paragraph" w:styleId="lfej">
    <w:name w:val="header"/>
    <w:basedOn w:val="Norml"/>
    <w:link w:val="lfejChar"/>
    <w:uiPriority w:val="99"/>
    <w:unhideWhenUsed/>
    <w:rsid w:val="008B0F27"/>
    <w:pPr>
      <w:tabs>
        <w:tab w:val="center" w:pos="4536"/>
        <w:tab w:val="right" w:pos="9072"/>
      </w:tabs>
      <w:spacing w:after="0" w:line="240" w:lineRule="auto"/>
    </w:pPr>
  </w:style>
  <w:style w:type="character" w:customStyle="1" w:styleId="lfejChar">
    <w:name w:val="Élőfej Char"/>
    <w:basedOn w:val="Bekezdsalapbettpusa"/>
    <w:link w:val="lfej"/>
    <w:uiPriority w:val="99"/>
    <w:rsid w:val="008B0F27"/>
  </w:style>
  <w:style w:type="paragraph" w:styleId="llb">
    <w:name w:val="footer"/>
    <w:basedOn w:val="Norml"/>
    <w:link w:val="llbChar"/>
    <w:uiPriority w:val="99"/>
    <w:unhideWhenUsed/>
    <w:rsid w:val="008B0F27"/>
    <w:pPr>
      <w:tabs>
        <w:tab w:val="center" w:pos="4536"/>
        <w:tab w:val="right" w:pos="9072"/>
      </w:tabs>
      <w:spacing w:after="0" w:line="240" w:lineRule="auto"/>
    </w:pPr>
  </w:style>
  <w:style w:type="character" w:customStyle="1" w:styleId="llbChar">
    <w:name w:val="Élőláb Char"/>
    <w:basedOn w:val="Bekezdsalapbettpusa"/>
    <w:link w:val="llb"/>
    <w:uiPriority w:val="99"/>
    <w:rsid w:val="008B0F27"/>
  </w:style>
  <w:style w:type="paragraph" w:styleId="Lbjegyzetszveg">
    <w:name w:val="footnote text"/>
    <w:basedOn w:val="Norml"/>
    <w:link w:val="LbjegyzetszvegChar"/>
    <w:uiPriority w:val="99"/>
    <w:semiHidden/>
    <w:unhideWhenUsed/>
    <w:rsid w:val="00B30501"/>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B30501"/>
    <w:rPr>
      <w:sz w:val="20"/>
      <w:szCs w:val="20"/>
    </w:rPr>
  </w:style>
  <w:style w:type="character" w:styleId="Lbjegyzet-hivatkozs">
    <w:name w:val="footnote reference"/>
    <w:basedOn w:val="Bekezdsalapbettpusa"/>
    <w:uiPriority w:val="99"/>
    <w:semiHidden/>
    <w:unhideWhenUsed/>
    <w:rsid w:val="00B30501"/>
    <w:rPr>
      <w:vertAlign w:val="superscript"/>
    </w:rPr>
  </w:style>
  <w:style w:type="character" w:styleId="Hiperhivatkozs">
    <w:name w:val="Hyperlink"/>
    <w:basedOn w:val="Bekezdsalapbettpusa"/>
    <w:uiPriority w:val="99"/>
    <w:unhideWhenUsed/>
    <w:rsid w:val="00BF4F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84470">
      <w:bodyDiv w:val="1"/>
      <w:marLeft w:val="0"/>
      <w:marRight w:val="0"/>
      <w:marTop w:val="0"/>
      <w:marBottom w:val="0"/>
      <w:divBdr>
        <w:top w:val="none" w:sz="0" w:space="0" w:color="auto"/>
        <w:left w:val="none" w:sz="0" w:space="0" w:color="auto"/>
        <w:bottom w:val="none" w:sz="0" w:space="0" w:color="auto"/>
        <w:right w:val="none" w:sz="0" w:space="0" w:color="auto"/>
      </w:divBdr>
      <w:divsChild>
        <w:div w:id="949509955">
          <w:marLeft w:val="0"/>
          <w:marRight w:val="0"/>
          <w:marTop w:val="0"/>
          <w:marBottom w:val="0"/>
          <w:divBdr>
            <w:top w:val="none" w:sz="0" w:space="0" w:color="auto"/>
            <w:left w:val="none" w:sz="0" w:space="0" w:color="auto"/>
            <w:bottom w:val="none" w:sz="0" w:space="0" w:color="auto"/>
            <w:right w:val="none" w:sz="0" w:space="0" w:color="auto"/>
          </w:divBdr>
        </w:div>
        <w:div w:id="814032707">
          <w:marLeft w:val="0"/>
          <w:marRight w:val="0"/>
          <w:marTop w:val="0"/>
          <w:marBottom w:val="0"/>
          <w:divBdr>
            <w:top w:val="none" w:sz="0" w:space="0" w:color="auto"/>
            <w:left w:val="none" w:sz="0" w:space="0" w:color="auto"/>
            <w:bottom w:val="none" w:sz="0" w:space="0" w:color="auto"/>
            <w:right w:val="none" w:sz="0" w:space="0" w:color="auto"/>
          </w:divBdr>
        </w:div>
        <w:div w:id="1349865711">
          <w:marLeft w:val="0"/>
          <w:marRight w:val="0"/>
          <w:marTop w:val="0"/>
          <w:marBottom w:val="0"/>
          <w:divBdr>
            <w:top w:val="none" w:sz="0" w:space="0" w:color="auto"/>
            <w:left w:val="none" w:sz="0" w:space="0" w:color="auto"/>
            <w:bottom w:val="none" w:sz="0" w:space="0" w:color="auto"/>
            <w:right w:val="none" w:sz="0" w:space="0" w:color="auto"/>
          </w:divBdr>
        </w:div>
        <w:div w:id="2045515918">
          <w:marLeft w:val="0"/>
          <w:marRight w:val="0"/>
          <w:marTop w:val="0"/>
          <w:marBottom w:val="0"/>
          <w:divBdr>
            <w:top w:val="none" w:sz="0" w:space="0" w:color="auto"/>
            <w:left w:val="none" w:sz="0" w:space="0" w:color="auto"/>
            <w:bottom w:val="none" w:sz="0" w:space="0" w:color="auto"/>
            <w:right w:val="none" w:sz="0" w:space="0" w:color="auto"/>
          </w:divBdr>
        </w:div>
      </w:divsChild>
    </w:div>
    <w:div w:id="196285742">
      <w:bodyDiv w:val="1"/>
      <w:marLeft w:val="0"/>
      <w:marRight w:val="0"/>
      <w:marTop w:val="0"/>
      <w:marBottom w:val="0"/>
      <w:divBdr>
        <w:top w:val="none" w:sz="0" w:space="0" w:color="auto"/>
        <w:left w:val="none" w:sz="0" w:space="0" w:color="auto"/>
        <w:bottom w:val="none" w:sz="0" w:space="0" w:color="auto"/>
        <w:right w:val="none" w:sz="0" w:space="0" w:color="auto"/>
      </w:divBdr>
      <w:divsChild>
        <w:div w:id="195310649">
          <w:marLeft w:val="0"/>
          <w:marRight w:val="0"/>
          <w:marTop w:val="0"/>
          <w:marBottom w:val="0"/>
          <w:divBdr>
            <w:top w:val="none" w:sz="0" w:space="0" w:color="auto"/>
            <w:left w:val="none" w:sz="0" w:space="0" w:color="auto"/>
            <w:bottom w:val="none" w:sz="0" w:space="0" w:color="auto"/>
            <w:right w:val="none" w:sz="0" w:space="0" w:color="auto"/>
          </w:divBdr>
        </w:div>
      </w:divsChild>
    </w:div>
    <w:div w:id="280650814">
      <w:bodyDiv w:val="1"/>
      <w:marLeft w:val="0"/>
      <w:marRight w:val="0"/>
      <w:marTop w:val="0"/>
      <w:marBottom w:val="0"/>
      <w:divBdr>
        <w:top w:val="none" w:sz="0" w:space="0" w:color="auto"/>
        <w:left w:val="none" w:sz="0" w:space="0" w:color="auto"/>
        <w:bottom w:val="none" w:sz="0" w:space="0" w:color="auto"/>
        <w:right w:val="none" w:sz="0" w:space="0" w:color="auto"/>
      </w:divBdr>
      <w:divsChild>
        <w:div w:id="908543314">
          <w:marLeft w:val="0"/>
          <w:marRight w:val="0"/>
          <w:marTop w:val="0"/>
          <w:marBottom w:val="0"/>
          <w:divBdr>
            <w:top w:val="none" w:sz="0" w:space="0" w:color="auto"/>
            <w:left w:val="none" w:sz="0" w:space="0" w:color="auto"/>
            <w:bottom w:val="none" w:sz="0" w:space="0" w:color="auto"/>
            <w:right w:val="none" w:sz="0" w:space="0" w:color="auto"/>
          </w:divBdr>
        </w:div>
        <w:div w:id="1795178019">
          <w:marLeft w:val="0"/>
          <w:marRight w:val="0"/>
          <w:marTop w:val="0"/>
          <w:marBottom w:val="0"/>
          <w:divBdr>
            <w:top w:val="none" w:sz="0" w:space="0" w:color="auto"/>
            <w:left w:val="none" w:sz="0" w:space="0" w:color="auto"/>
            <w:bottom w:val="none" w:sz="0" w:space="0" w:color="auto"/>
            <w:right w:val="none" w:sz="0" w:space="0" w:color="auto"/>
          </w:divBdr>
        </w:div>
        <w:div w:id="1485395920">
          <w:marLeft w:val="0"/>
          <w:marRight w:val="0"/>
          <w:marTop w:val="0"/>
          <w:marBottom w:val="0"/>
          <w:divBdr>
            <w:top w:val="none" w:sz="0" w:space="0" w:color="auto"/>
            <w:left w:val="none" w:sz="0" w:space="0" w:color="auto"/>
            <w:bottom w:val="none" w:sz="0" w:space="0" w:color="auto"/>
            <w:right w:val="none" w:sz="0" w:space="0" w:color="auto"/>
          </w:divBdr>
        </w:div>
        <w:div w:id="1596548544">
          <w:marLeft w:val="0"/>
          <w:marRight w:val="0"/>
          <w:marTop w:val="0"/>
          <w:marBottom w:val="0"/>
          <w:divBdr>
            <w:top w:val="none" w:sz="0" w:space="0" w:color="auto"/>
            <w:left w:val="none" w:sz="0" w:space="0" w:color="auto"/>
            <w:bottom w:val="none" w:sz="0" w:space="0" w:color="auto"/>
            <w:right w:val="none" w:sz="0" w:space="0" w:color="auto"/>
          </w:divBdr>
        </w:div>
      </w:divsChild>
    </w:div>
    <w:div w:id="349183943">
      <w:bodyDiv w:val="1"/>
      <w:marLeft w:val="0"/>
      <w:marRight w:val="0"/>
      <w:marTop w:val="0"/>
      <w:marBottom w:val="0"/>
      <w:divBdr>
        <w:top w:val="none" w:sz="0" w:space="0" w:color="auto"/>
        <w:left w:val="none" w:sz="0" w:space="0" w:color="auto"/>
        <w:bottom w:val="none" w:sz="0" w:space="0" w:color="auto"/>
        <w:right w:val="none" w:sz="0" w:space="0" w:color="auto"/>
      </w:divBdr>
      <w:divsChild>
        <w:div w:id="596334234">
          <w:marLeft w:val="0"/>
          <w:marRight w:val="0"/>
          <w:marTop w:val="0"/>
          <w:marBottom w:val="0"/>
          <w:divBdr>
            <w:top w:val="none" w:sz="0" w:space="0" w:color="auto"/>
            <w:left w:val="none" w:sz="0" w:space="0" w:color="auto"/>
            <w:bottom w:val="none" w:sz="0" w:space="0" w:color="auto"/>
            <w:right w:val="none" w:sz="0" w:space="0" w:color="auto"/>
          </w:divBdr>
        </w:div>
        <w:div w:id="1857232843">
          <w:marLeft w:val="0"/>
          <w:marRight w:val="0"/>
          <w:marTop w:val="0"/>
          <w:marBottom w:val="0"/>
          <w:divBdr>
            <w:top w:val="none" w:sz="0" w:space="0" w:color="auto"/>
            <w:left w:val="none" w:sz="0" w:space="0" w:color="auto"/>
            <w:bottom w:val="none" w:sz="0" w:space="0" w:color="auto"/>
            <w:right w:val="none" w:sz="0" w:space="0" w:color="auto"/>
          </w:divBdr>
        </w:div>
        <w:div w:id="766578913">
          <w:marLeft w:val="0"/>
          <w:marRight w:val="0"/>
          <w:marTop w:val="0"/>
          <w:marBottom w:val="0"/>
          <w:divBdr>
            <w:top w:val="none" w:sz="0" w:space="0" w:color="auto"/>
            <w:left w:val="none" w:sz="0" w:space="0" w:color="auto"/>
            <w:bottom w:val="none" w:sz="0" w:space="0" w:color="auto"/>
            <w:right w:val="none" w:sz="0" w:space="0" w:color="auto"/>
          </w:divBdr>
        </w:div>
      </w:divsChild>
    </w:div>
    <w:div w:id="430322991">
      <w:bodyDiv w:val="1"/>
      <w:marLeft w:val="0"/>
      <w:marRight w:val="0"/>
      <w:marTop w:val="0"/>
      <w:marBottom w:val="0"/>
      <w:divBdr>
        <w:top w:val="none" w:sz="0" w:space="0" w:color="auto"/>
        <w:left w:val="none" w:sz="0" w:space="0" w:color="auto"/>
        <w:bottom w:val="none" w:sz="0" w:space="0" w:color="auto"/>
        <w:right w:val="none" w:sz="0" w:space="0" w:color="auto"/>
      </w:divBdr>
      <w:divsChild>
        <w:div w:id="2099713516">
          <w:marLeft w:val="0"/>
          <w:marRight w:val="0"/>
          <w:marTop w:val="0"/>
          <w:marBottom w:val="0"/>
          <w:divBdr>
            <w:top w:val="none" w:sz="0" w:space="0" w:color="auto"/>
            <w:left w:val="none" w:sz="0" w:space="0" w:color="auto"/>
            <w:bottom w:val="none" w:sz="0" w:space="0" w:color="auto"/>
            <w:right w:val="none" w:sz="0" w:space="0" w:color="auto"/>
          </w:divBdr>
        </w:div>
        <w:div w:id="529072316">
          <w:marLeft w:val="0"/>
          <w:marRight w:val="0"/>
          <w:marTop w:val="0"/>
          <w:marBottom w:val="0"/>
          <w:divBdr>
            <w:top w:val="none" w:sz="0" w:space="0" w:color="auto"/>
            <w:left w:val="none" w:sz="0" w:space="0" w:color="auto"/>
            <w:bottom w:val="none" w:sz="0" w:space="0" w:color="auto"/>
            <w:right w:val="none" w:sz="0" w:space="0" w:color="auto"/>
          </w:divBdr>
        </w:div>
        <w:div w:id="1188525816">
          <w:marLeft w:val="0"/>
          <w:marRight w:val="0"/>
          <w:marTop w:val="0"/>
          <w:marBottom w:val="0"/>
          <w:divBdr>
            <w:top w:val="none" w:sz="0" w:space="0" w:color="auto"/>
            <w:left w:val="none" w:sz="0" w:space="0" w:color="auto"/>
            <w:bottom w:val="none" w:sz="0" w:space="0" w:color="auto"/>
            <w:right w:val="none" w:sz="0" w:space="0" w:color="auto"/>
          </w:divBdr>
        </w:div>
        <w:div w:id="957180052">
          <w:marLeft w:val="0"/>
          <w:marRight w:val="0"/>
          <w:marTop w:val="0"/>
          <w:marBottom w:val="0"/>
          <w:divBdr>
            <w:top w:val="none" w:sz="0" w:space="0" w:color="auto"/>
            <w:left w:val="none" w:sz="0" w:space="0" w:color="auto"/>
            <w:bottom w:val="none" w:sz="0" w:space="0" w:color="auto"/>
            <w:right w:val="none" w:sz="0" w:space="0" w:color="auto"/>
          </w:divBdr>
        </w:div>
        <w:div w:id="382410282">
          <w:marLeft w:val="0"/>
          <w:marRight w:val="0"/>
          <w:marTop w:val="0"/>
          <w:marBottom w:val="0"/>
          <w:divBdr>
            <w:top w:val="none" w:sz="0" w:space="0" w:color="auto"/>
            <w:left w:val="none" w:sz="0" w:space="0" w:color="auto"/>
            <w:bottom w:val="none" w:sz="0" w:space="0" w:color="auto"/>
            <w:right w:val="none" w:sz="0" w:space="0" w:color="auto"/>
          </w:divBdr>
        </w:div>
        <w:div w:id="1166818340">
          <w:marLeft w:val="0"/>
          <w:marRight w:val="0"/>
          <w:marTop w:val="0"/>
          <w:marBottom w:val="0"/>
          <w:divBdr>
            <w:top w:val="none" w:sz="0" w:space="0" w:color="auto"/>
            <w:left w:val="none" w:sz="0" w:space="0" w:color="auto"/>
            <w:bottom w:val="none" w:sz="0" w:space="0" w:color="auto"/>
            <w:right w:val="none" w:sz="0" w:space="0" w:color="auto"/>
          </w:divBdr>
        </w:div>
        <w:div w:id="1425539077">
          <w:marLeft w:val="0"/>
          <w:marRight w:val="0"/>
          <w:marTop w:val="0"/>
          <w:marBottom w:val="0"/>
          <w:divBdr>
            <w:top w:val="none" w:sz="0" w:space="0" w:color="auto"/>
            <w:left w:val="none" w:sz="0" w:space="0" w:color="auto"/>
            <w:bottom w:val="none" w:sz="0" w:space="0" w:color="auto"/>
            <w:right w:val="none" w:sz="0" w:space="0" w:color="auto"/>
          </w:divBdr>
        </w:div>
        <w:div w:id="1422525747">
          <w:marLeft w:val="0"/>
          <w:marRight w:val="0"/>
          <w:marTop w:val="0"/>
          <w:marBottom w:val="0"/>
          <w:divBdr>
            <w:top w:val="none" w:sz="0" w:space="0" w:color="auto"/>
            <w:left w:val="none" w:sz="0" w:space="0" w:color="auto"/>
            <w:bottom w:val="none" w:sz="0" w:space="0" w:color="auto"/>
            <w:right w:val="none" w:sz="0" w:space="0" w:color="auto"/>
          </w:divBdr>
        </w:div>
        <w:div w:id="1886596044">
          <w:marLeft w:val="0"/>
          <w:marRight w:val="0"/>
          <w:marTop w:val="0"/>
          <w:marBottom w:val="0"/>
          <w:divBdr>
            <w:top w:val="none" w:sz="0" w:space="0" w:color="auto"/>
            <w:left w:val="none" w:sz="0" w:space="0" w:color="auto"/>
            <w:bottom w:val="none" w:sz="0" w:space="0" w:color="auto"/>
            <w:right w:val="none" w:sz="0" w:space="0" w:color="auto"/>
          </w:divBdr>
        </w:div>
        <w:div w:id="1445729838">
          <w:marLeft w:val="0"/>
          <w:marRight w:val="0"/>
          <w:marTop w:val="0"/>
          <w:marBottom w:val="0"/>
          <w:divBdr>
            <w:top w:val="none" w:sz="0" w:space="0" w:color="auto"/>
            <w:left w:val="none" w:sz="0" w:space="0" w:color="auto"/>
            <w:bottom w:val="none" w:sz="0" w:space="0" w:color="auto"/>
            <w:right w:val="none" w:sz="0" w:space="0" w:color="auto"/>
          </w:divBdr>
        </w:div>
        <w:div w:id="1926918901">
          <w:marLeft w:val="0"/>
          <w:marRight w:val="0"/>
          <w:marTop w:val="0"/>
          <w:marBottom w:val="0"/>
          <w:divBdr>
            <w:top w:val="none" w:sz="0" w:space="0" w:color="auto"/>
            <w:left w:val="none" w:sz="0" w:space="0" w:color="auto"/>
            <w:bottom w:val="none" w:sz="0" w:space="0" w:color="auto"/>
            <w:right w:val="none" w:sz="0" w:space="0" w:color="auto"/>
          </w:divBdr>
        </w:div>
        <w:div w:id="1372028739">
          <w:marLeft w:val="0"/>
          <w:marRight w:val="0"/>
          <w:marTop w:val="0"/>
          <w:marBottom w:val="0"/>
          <w:divBdr>
            <w:top w:val="none" w:sz="0" w:space="0" w:color="auto"/>
            <w:left w:val="none" w:sz="0" w:space="0" w:color="auto"/>
            <w:bottom w:val="none" w:sz="0" w:space="0" w:color="auto"/>
            <w:right w:val="none" w:sz="0" w:space="0" w:color="auto"/>
          </w:divBdr>
        </w:div>
        <w:div w:id="1659922223">
          <w:marLeft w:val="0"/>
          <w:marRight w:val="0"/>
          <w:marTop w:val="0"/>
          <w:marBottom w:val="0"/>
          <w:divBdr>
            <w:top w:val="none" w:sz="0" w:space="0" w:color="auto"/>
            <w:left w:val="none" w:sz="0" w:space="0" w:color="auto"/>
            <w:bottom w:val="none" w:sz="0" w:space="0" w:color="auto"/>
            <w:right w:val="none" w:sz="0" w:space="0" w:color="auto"/>
          </w:divBdr>
        </w:div>
      </w:divsChild>
    </w:div>
    <w:div w:id="492721286">
      <w:bodyDiv w:val="1"/>
      <w:marLeft w:val="0"/>
      <w:marRight w:val="0"/>
      <w:marTop w:val="0"/>
      <w:marBottom w:val="0"/>
      <w:divBdr>
        <w:top w:val="none" w:sz="0" w:space="0" w:color="auto"/>
        <w:left w:val="none" w:sz="0" w:space="0" w:color="auto"/>
        <w:bottom w:val="none" w:sz="0" w:space="0" w:color="auto"/>
        <w:right w:val="none" w:sz="0" w:space="0" w:color="auto"/>
      </w:divBdr>
      <w:divsChild>
        <w:div w:id="691959030">
          <w:marLeft w:val="0"/>
          <w:marRight w:val="0"/>
          <w:marTop w:val="0"/>
          <w:marBottom w:val="0"/>
          <w:divBdr>
            <w:top w:val="none" w:sz="0" w:space="0" w:color="auto"/>
            <w:left w:val="none" w:sz="0" w:space="0" w:color="auto"/>
            <w:bottom w:val="none" w:sz="0" w:space="0" w:color="auto"/>
            <w:right w:val="none" w:sz="0" w:space="0" w:color="auto"/>
          </w:divBdr>
        </w:div>
        <w:div w:id="898174297">
          <w:marLeft w:val="0"/>
          <w:marRight w:val="0"/>
          <w:marTop w:val="0"/>
          <w:marBottom w:val="0"/>
          <w:divBdr>
            <w:top w:val="none" w:sz="0" w:space="0" w:color="auto"/>
            <w:left w:val="none" w:sz="0" w:space="0" w:color="auto"/>
            <w:bottom w:val="none" w:sz="0" w:space="0" w:color="auto"/>
            <w:right w:val="none" w:sz="0" w:space="0" w:color="auto"/>
          </w:divBdr>
        </w:div>
        <w:div w:id="772163149">
          <w:marLeft w:val="0"/>
          <w:marRight w:val="0"/>
          <w:marTop w:val="0"/>
          <w:marBottom w:val="0"/>
          <w:divBdr>
            <w:top w:val="none" w:sz="0" w:space="0" w:color="auto"/>
            <w:left w:val="none" w:sz="0" w:space="0" w:color="auto"/>
            <w:bottom w:val="none" w:sz="0" w:space="0" w:color="auto"/>
            <w:right w:val="none" w:sz="0" w:space="0" w:color="auto"/>
          </w:divBdr>
        </w:div>
        <w:div w:id="275525867">
          <w:marLeft w:val="0"/>
          <w:marRight w:val="0"/>
          <w:marTop w:val="0"/>
          <w:marBottom w:val="0"/>
          <w:divBdr>
            <w:top w:val="none" w:sz="0" w:space="0" w:color="auto"/>
            <w:left w:val="none" w:sz="0" w:space="0" w:color="auto"/>
            <w:bottom w:val="none" w:sz="0" w:space="0" w:color="auto"/>
            <w:right w:val="none" w:sz="0" w:space="0" w:color="auto"/>
          </w:divBdr>
        </w:div>
        <w:div w:id="781338800">
          <w:marLeft w:val="0"/>
          <w:marRight w:val="0"/>
          <w:marTop w:val="0"/>
          <w:marBottom w:val="0"/>
          <w:divBdr>
            <w:top w:val="none" w:sz="0" w:space="0" w:color="auto"/>
            <w:left w:val="none" w:sz="0" w:space="0" w:color="auto"/>
            <w:bottom w:val="none" w:sz="0" w:space="0" w:color="auto"/>
            <w:right w:val="none" w:sz="0" w:space="0" w:color="auto"/>
          </w:divBdr>
        </w:div>
        <w:div w:id="734621562">
          <w:marLeft w:val="0"/>
          <w:marRight w:val="0"/>
          <w:marTop w:val="0"/>
          <w:marBottom w:val="0"/>
          <w:divBdr>
            <w:top w:val="none" w:sz="0" w:space="0" w:color="auto"/>
            <w:left w:val="none" w:sz="0" w:space="0" w:color="auto"/>
            <w:bottom w:val="none" w:sz="0" w:space="0" w:color="auto"/>
            <w:right w:val="none" w:sz="0" w:space="0" w:color="auto"/>
          </w:divBdr>
        </w:div>
        <w:div w:id="1258563646">
          <w:marLeft w:val="0"/>
          <w:marRight w:val="0"/>
          <w:marTop w:val="0"/>
          <w:marBottom w:val="0"/>
          <w:divBdr>
            <w:top w:val="none" w:sz="0" w:space="0" w:color="auto"/>
            <w:left w:val="none" w:sz="0" w:space="0" w:color="auto"/>
            <w:bottom w:val="none" w:sz="0" w:space="0" w:color="auto"/>
            <w:right w:val="none" w:sz="0" w:space="0" w:color="auto"/>
          </w:divBdr>
        </w:div>
        <w:div w:id="1825704004">
          <w:marLeft w:val="0"/>
          <w:marRight w:val="0"/>
          <w:marTop w:val="0"/>
          <w:marBottom w:val="0"/>
          <w:divBdr>
            <w:top w:val="none" w:sz="0" w:space="0" w:color="auto"/>
            <w:left w:val="none" w:sz="0" w:space="0" w:color="auto"/>
            <w:bottom w:val="none" w:sz="0" w:space="0" w:color="auto"/>
            <w:right w:val="none" w:sz="0" w:space="0" w:color="auto"/>
          </w:divBdr>
        </w:div>
        <w:div w:id="413825281">
          <w:marLeft w:val="0"/>
          <w:marRight w:val="0"/>
          <w:marTop w:val="0"/>
          <w:marBottom w:val="0"/>
          <w:divBdr>
            <w:top w:val="none" w:sz="0" w:space="0" w:color="auto"/>
            <w:left w:val="none" w:sz="0" w:space="0" w:color="auto"/>
            <w:bottom w:val="none" w:sz="0" w:space="0" w:color="auto"/>
            <w:right w:val="none" w:sz="0" w:space="0" w:color="auto"/>
          </w:divBdr>
        </w:div>
        <w:div w:id="1010716882">
          <w:marLeft w:val="0"/>
          <w:marRight w:val="0"/>
          <w:marTop w:val="0"/>
          <w:marBottom w:val="0"/>
          <w:divBdr>
            <w:top w:val="none" w:sz="0" w:space="0" w:color="auto"/>
            <w:left w:val="none" w:sz="0" w:space="0" w:color="auto"/>
            <w:bottom w:val="none" w:sz="0" w:space="0" w:color="auto"/>
            <w:right w:val="none" w:sz="0" w:space="0" w:color="auto"/>
          </w:divBdr>
        </w:div>
        <w:div w:id="929041189">
          <w:marLeft w:val="0"/>
          <w:marRight w:val="0"/>
          <w:marTop w:val="0"/>
          <w:marBottom w:val="0"/>
          <w:divBdr>
            <w:top w:val="none" w:sz="0" w:space="0" w:color="auto"/>
            <w:left w:val="none" w:sz="0" w:space="0" w:color="auto"/>
            <w:bottom w:val="none" w:sz="0" w:space="0" w:color="auto"/>
            <w:right w:val="none" w:sz="0" w:space="0" w:color="auto"/>
          </w:divBdr>
        </w:div>
      </w:divsChild>
    </w:div>
    <w:div w:id="592013859">
      <w:bodyDiv w:val="1"/>
      <w:marLeft w:val="0"/>
      <w:marRight w:val="0"/>
      <w:marTop w:val="0"/>
      <w:marBottom w:val="0"/>
      <w:divBdr>
        <w:top w:val="none" w:sz="0" w:space="0" w:color="auto"/>
        <w:left w:val="none" w:sz="0" w:space="0" w:color="auto"/>
        <w:bottom w:val="none" w:sz="0" w:space="0" w:color="auto"/>
        <w:right w:val="none" w:sz="0" w:space="0" w:color="auto"/>
      </w:divBdr>
      <w:divsChild>
        <w:div w:id="1555389982">
          <w:marLeft w:val="0"/>
          <w:marRight w:val="0"/>
          <w:marTop w:val="0"/>
          <w:marBottom w:val="0"/>
          <w:divBdr>
            <w:top w:val="none" w:sz="0" w:space="0" w:color="auto"/>
            <w:left w:val="none" w:sz="0" w:space="0" w:color="auto"/>
            <w:bottom w:val="none" w:sz="0" w:space="0" w:color="auto"/>
            <w:right w:val="none" w:sz="0" w:space="0" w:color="auto"/>
          </w:divBdr>
        </w:div>
        <w:div w:id="1284311855">
          <w:marLeft w:val="0"/>
          <w:marRight w:val="0"/>
          <w:marTop w:val="0"/>
          <w:marBottom w:val="0"/>
          <w:divBdr>
            <w:top w:val="none" w:sz="0" w:space="0" w:color="auto"/>
            <w:left w:val="none" w:sz="0" w:space="0" w:color="auto"/>
            <w:bottom w:val="none" w:sz="0" w:space="0" w:color="auto"/>
            <w:right w:val="none" w:sz="0" w:space="0" w:color="auto"/>
          </w:divBdr>
        </w:div>
        <w:div w:id="469396110">
          <w:marLeft w:val="0"/>
          <w:marRight w:val="0"/>
          <w:marTop w:val="0"/>
          <w:marBottom w:val="0"/>
          <w:divBdr>
            <w:top w:val="none" w:sz="0" w:space="0" w:color="auto"/>
            <w:left w:val="none" w:sz="0" w:space="0" w:color="auto"/>
            <w:bottom w:val="none" w:sz="0" w:space="0" w:color="auto"/>
            <w:right w:val="none" w:sz="0" w:space="0" w:color="auto"/>
          </w:divBdr>
        </w:div>
        <w:div w:id="2144078490">
          <w:marLeft w:val="0"/>
          <w:marRight w:val="0"/>
          <w:marTop w:val="0"/>
          <w:marBottom w:val="0"/>
          <w:divBdr>
            <w:top w:val="none" w:sz="0" w:space="0" w:color="auto"/>
            <w:left w:val="none" w:sz="0" w:space="0" w:color="auto"/>
            <w:bottom w:val="none" w:sz="0" w:space="0" w:color="auto"/>
            <w:right w:val="none" w:sz="0" w:space="0" w:color="auto"/>
          </w:divBdr>
        </w:div>
        <w:div w:id="804202868">
          <w:marLeft w:val="0"/>
          <w:marRight w:val="0"/>
          <w:marTop w:val="0"/>
          <w:marBottom w:val="0"/>
          <w:divBdr>
            <w:top w:val="none" w:sz="0" w:space="0" w:color="auto"/>
            <w:left w:val="none" w:sz="0" w:space="0" w:color="auto"/>
            <w:bottom w:val="none" w:sz="0" w:space="0" w:color="auto"/>
            <w:right w:val="none" w:sz="0" w:space="0" w:color="auto"/>
          </w:divBdr>
        </w:div>
        <w:div w:id="1661230939">
          <w:marLeft w:val="0"/>
          <w:marRight w:val="0"/>
          <w:marTop w:val="0"/>
          <w:marBottom w:val="0"/>
          <w:divBdr>
            <w:top w:val="none" w:sz="0" w:space="0" w:color="auto"/>
            <w:left w:val="none" w:sz="0" w:space="0" w:color="auto"/>
            <w:bottom w:val="none" w:sz="0" w:space="0" w:color="auto"/>
            <w:right w:val="none" w:sz="0" w:space="0" w:color="auto"/>
          </w:divBdr>
        </w:div>
        <w:div w:id="1314333234">
          <w:marLeft w:val="0"/>
          <w:marRight w:val="0"/>
          <w:marTop w:val="0"/>
          <w:marBottom w:val="0"/>
          <w:divBdr>
            <w:top w:val="none" w:sz="0" w:space="0" w:color="auto"/>
            <w:left w:val="none" w:sz="0" w:space="0" w:color="auto"/>
            <w:bottom w:val="none" w:sz="0" w:space="0" w:color="auto"/>
            <w:right w:val="none" w:sz="0" w:space="0" w:color="auto"/>
          </w:divBdr>
        </w:div>
        <w:div w:id="1860771452">
          <w:marLeft w:val="0"/>
          <w:marRight w:val="0"/>
          <w:marTop w:val="0"/>
          <w:marBottom w:val="0"/>
          <w:divBdr>
            <w:top w:val="none" w:sz="0" w:space="0" w:color="auto"/>
            <w:left w:val="none" w:sz="0" w:space="0" w:color="auto"/>
            <w:bottom w:val="none" w:sz="0" w:space="0" w:color="auto"/>
            <w:right w:val="none" w:sz="0" w:space="0" w:color="auto"/>
          </w:divBdr>
        </w:div>
        <w:div w:id="270669873">
          <w:marLeft w:val="0"/>
          <w:marRight w:val="0"/>
          <w:marTop w:val="0"/>
          <w:marBottom w:val="0"/>
          <w:divBdr>
            <w:top w:val="none" w:sz="0" w:space="0" w:color="auto"/>
            <w:left w:val="none" w:sz="0" w:space="0" w:color="auto"/>
            <w:bottom w:val="none" w:sz="0" w:space="0" w:color="auto"/>
            <w:right w:val="none" w:sz="0" w:space="0" w:color="auto"/>
          </w:divBdr>
        </w:div>
        <w:div w:id="572467463">
          <w:marLeft w:val="0"/>
          <w:marRight w:val="0"/>
          <w:marTop w:val="0"/>
          <w:marBottom w:val="0"/>
          <w:divBdr>
            <w:top w:val="none" w:sz="0" w:space="0" w:color="auto"/>
            <w:left w:val="none" w:sz="0" w:space="0" w:color="auto"/>
            <w:bottom w:val="none" w:sz="0" w:space="0" w:color="auto"/>
            <w:right w:val="none" w:sz="0" w:space="0" w:color="auto"/>
          </w:divBdr>
        </w:div>
        <w:div w:id="82773644">
          <w:marLeft w:val="0"/>
          <w:marRight w:val="0"/>
          <w:marTop w:val="0"/>
          <w:marBottom w:val="0"/>
          <w:divBdr>
            <w:top w:val="none" w:sz="0" w:space="0" w:color="auto"/>
            <w:left w:val="none" w:sz="0" w:space="0" w:color="auto"/>
            <w:bottom w:val="none" w:sz="0" w:space="0" w:color="auto"/>
            <w:right w:val="none" w:sz="0" w:space="0" w:color="auto"/>
          </w:divBdr>
        </w:div>
        <w:div w:id="849637885">
          <w:marLeft w:val="0"/>
          <w:marRight w:val="0"/>
          <w:marTop w:val="0"/>
          <w:marBottom w:val="0"/>
          <w:divBdr>
            <w:top w:val="none" w:sz="0" w:space="0" w:color="auto"/>
            <w:left w:val="none" w:sz="0" w:space="0" w:color="auto"/>
            <w:bottom w:val="none" w:sz="0" w:space="0" w:color="auto"/>
            <w:right w:val="none" w:sz="0" w:space="0" w:color="auto"/>
          </w:divBdr>
        </w:div>
        <w:div w:id="846486407">
          <w:marLeft w:val="0"/>
          <w:marRight w:val="0"/>
          <w:marTop w:val="0"/>
          <w:marBottom w:val="0"/>
          <w:divBdr>
            <w:top w:val="none" w:sz="0" w:space="0" w:color="auto"/>
            <w:left w:val="none" w:sz="0" w:space="0" w:color="auto"/>
            <w:bottom w:val="none" w:sz="0" w:space="0" w:color="auto"/>
            <w:right w:val="none" w:sz="0" w:space="0" w:color="auto"/>
          </w:divBdr>
        </w:div>
        <w:div w:id="1650666393">
          <w:marLeft w:val="0"/>
          <w:marRight w:val="0"/>
          <w:marTop w:val="0"/>
          <w:marBottom w:val="0"/>
          <w:divBdr>
            <w:top w:val="none" w:sz="0" w:space="0" w:color="auto"/>
            <w:left w:val="none" w:sz="0" w:space="0" w:color="auto"/>
            <w:bottom w:val="none" w:sz="0" w:space="0" w:color="auto"/>
            <w:right w:val="none" w:sz="0" w:space="0" w:color="auto"/>
          </w:divBdr>
        </w:div>
      </w:divsChild>
    </w:div>
    <w:div w:id="664550211">
      <w:bodyDiv w:val="1"/>
      <w:marLeft w:val="0"/>
      <w:marRight w:val="0"/>
      <w:marTop w:val="0"/>
      <w:marBottom w:val="0"/>
      <w:divBdr>
        <w:top w:val="none" w:sz="0" w:space="0" w:color="auto"/>
        <w:left w:val="none" w:sz="0" w:space="0" w:color="auto"/>
        <w:bottom w:val="none" w:sz="0" w:space="0" w:color="auto"/>
        <w:right w:val="none" w:sz="0" w:space="0" w:color="auto"/>
      </w:divBdr>
      <w:divsChild>
        <w:div w:id="2139108524">
          <w:marLeft w:val="0"/>
          <w:marRight w:val="0"/>
          <w:marTop w:val="0"/>
          <w:marBottom w:val="0"/>
          <w:divBdr>
            <w:top w:val="none" w:sz="0" w:space="0" w:color="auto"/>
            <w:left w:val="none" w:sz="0" w:space="0" w:color="auto"/>
            <w:bottom w:val="none" w:sz="0" w:space="0" w:color="auto"/>
            <w:right w:val="none" w:sz="0" w:space="0" w:color="auto"/>
          </w:divBdr>
        </w:div>
        <w:div w:id="851651134">
          <w:marLeft w:val="0"/>
          <w:marRight w:val="0"/>
          <w:marTop w:val="0"/>
          <w:marBottom w:val="0"/>
          <w:divBdr>
            <w:top w:val="none" w:sz="0" w:space="0" w:color="auto"/>
            <w:left w:val="none" w:sz="0" w:space="0" w:color="auto"/>
            <w:bottom w:val="none" w:sz="0" w:space="0" w:color="auto"/>
            <w:right w:val="none" w:sz="0" w:space="0" w:color="auto"/>
          </w:divBdr>
        </w:div>
      </w:divsChild>
    </w:div>
    <w:div w:id="748119728">
      <w:bodyDiv w:val="1"/>
      <w:marLeft w:val="0"/>
      <w:marRight w:val="0"/>
      <w:marTop w:val="0"/>
      <w:marBottom w:val="0"/>
      <w:divBdr>
        <w:top w:val="none" w:sz="0" w:space="0" w:color="auto"/>
        <w:left w:val="none" w:sz="0" w:space="0" w:color="auto"/>
        <w:bottom w:val="none" w:sz="0" w:space="0" w:color="auto"/>
        <w:right w:val="none" w:sz="0" w:space="0" w:color="auto"/>
      </w:divBdr>
      <w:divsChild>
        <w:div w:id="1909806667">
          <w:marLeft w:val="0"/>
          <w:marRight w:val="0"/>
          <w:marTop w:val="0"/>
          <w:marBottom w:val="0"/>
          <w:divBdr>
            <w:top w:val="none" w:sz="0" w:space="0" w:color="auto"/>
            <w:left w:val="none" w:sz="0" w:space="0" w:color="auto"/>
            <w:bottom w:val="none" w:sz="0" w:space="0" w:color="auto"/>
            <w:right w:val="none" w:sz="0" w:space="0" w:color="auto"/>
          </w:divBdr>
        </w:div>
        <w:div w:id="629625656">
          <w:marLeft w:val="0"/>
          <w:marRight w:val="0"/>
          <w:marTop w:val="0"/>
          <w:marBottom w:val="0"/>
          <w:divBdr>
            <w:top w:val="none" w:sz="0" w:space="0" w:color="auto"/>
            <w:left w:val="none" w:sz="0" w:space="0" w:color="auto"/>
            <w:bottom w:val="none" w:sz="0" w:space="0" w:color="auto"/>
            <w:right w:val="none" w:sz="0" w:space="0" w:color="auto"/>
          </w:divBdr>
        </w:div>
      </w:divsChild>
    </w:div>
    <w:div w:id="850097512">
      <w:bodyDiv w:val="1"/>
      <w:marLeft w:val="0"/>
      <w:marRight w:val="0"/>
      <w:marTop w:val="0"/>
      <w:marBottom w:val="0"/>
      <w:divBdr>
        <w:top w:val="none" w:sz="0" w:space="0" w:color="auto"/>
        <w:left w:val="none" w:sz="0" w:space="0" w:color="auto"/>
        <w:bottom w:val="none" w:sz="0" w:space="0" w:color="auto"/>
        <w:right w:val="none" w:sz="0" w:space="0" w:color="auto"/>
      </w:divBdr>
      <w:divsChild>
        <w:div w:id="463930096">
          <w:marLeft w:val="0"/>
          <w:marRight w:val="0"/>
          <w:marTop w:val="0"/>
          <w:marBottom w:val="0"/>
          <w:divBdr>
            <w:top w:val="none" w:sz="0" w:space="0" w:color="auto"/>
            <w:left w:val="none" w:sz="0" w:space="0" w:color="auto"/>
            <w:bottom w:val="none" w:sz="0" w:space="0" w:color="auto"/>
            <w:right w:val="none" w:sz="0" w:space="0" w:color="auto"/>
          </w:divBdr>
        </w:div>
        <w:div w:id="1030489595">
          <w:marLeft w:val="0"/>
          <w:marRight w:val="0"/>
          <w:marTop w:val="0"/>
          <w:marBottom w:val="0"/>
          <w:divBdr>
            <w:top w:val="none" w:sz="0" w:space="0" w:color="auto"/>
            <w:left w:val="none" w:sz="0" w:space="0" w:color="auto"/>
            <w:bottom w:val="none" w:sz="0" w:space="0" w:color="auto"/>
            <w:right w:val="none" w:sz="0" w:space="0" w:color="auto"/>
          </w:divBdr>
        </w:div>
        <w:div w:id="1882129607">
          <w:marLeft w:val="0"/>
          <w:marRight w:val="0"/>
          <w:marTop w:val="0"/>
          <w:marBottom w:val="0"/>
          <w:divBdr>
            <w:top w:val="none" w:sz="0" w:space="0" w:color="auto"/>
            <w:left w:val="none" w:sz="0" w:space="0" w:color="auto"/>
            <w:bottom w:val="none" w:sz="0" w:space="0" w:color="auto"/>
            <w:right w:val="none" w:sz="0" w:space="0" w:color="auto"/>
          </w:divBdr>
        </w:div>
        <w:div w:id="1357652552">
          <w:marLeft w:val="0"/>
          <w:marRight w:val="0"/>
          <w:marTop w:val="0"/>
          <w:marBottom w:val="0"/>
          <w:divBdr>
            <w:top w:val="none" w:sz="0" w:space="0" w:color="auto"/>
            <w:left w:val="none" w:sz="0" w:space="0" w:color="auto"/>
            <w:bottom w:val="none" w:sz="0" w:space="0" w:color="auto"/>
            <w:right w:val="none" w:sz="0" w:space="0" w:color="auto"/>
          </w:divBdr>
        </w:div>
        <w:div w:id="770928465">
          <w:marLeft w:val="0"/>
          <w:marRight w:val="0"/>
          <w:marTop w:val="0"/>
          <w:marBottom w:val="0"/>
          <w:divBdr>
            <w:top w:val="none" w:sz="0" w:space="0" w:color="auto"/>
            <w:left w:val="none" w:sz="0" w:space="0" w:color="auto"/>
            <w:bottom w:val="none" w:sz="0" w:space="0" w:color="auto"/>
            <w:right w:val="none" w:sz="0" w:space="0" w:color="auto"/>
          </w:divBdr>
        </w:div>
        <w:div w:id="322704677">
          <w:marLeft w:val="0"/>
          <w:marRight w:val="0"/>
          <w:marTop w:val="0"/>
          <w:marBottom w:val="0"/>
          <w:divBdr>
            <w:top w:val="none" w:sz="0" w:space="0" w:color="auto"/>
            <w:left w:val="none" w:sz="0" w:space="0" w:color="auto"/>
            <w:bottom w:val="none" w:sz="0" w:space="0" w:color="auto"/>
            <w:right w:val="none" w:sz="0" w:space="0" w:color="auto"/>
          </w:divBdr>
        </w:div>
      </w:divsChild>
    </w:div>
    <w:div w:id="915407714">
      <w:bodyDiv w:val="1"/>
      <w:marLeft w:val="0"/>
      <w:marRight w:val="0"/>
      <w:marTop w:val="0"/>
      <w:marBottom w:val="0"/>
      <w:divBdr>
        <w:top w:val="none" w:sz="0" w:space="0" w:color="auto"/>
        <w:left w:val="none" w:sz="0" w:space="0" w:color="auto"/>
        <w:bottom w:val="none" w:sz="0" w:space="0" w:color="auto"/>
        <w:right w:val="none" w:sz="0" w:space="0" w:color="auto"/>
      </w:divBdr>
      <w:divsChild>
        <w:div w:id="2119832503">
          <w:marLeft w:val="0"/>
          <w:marRight w:val="0"/>
          <w:marTop w:val="0"/>
          <w:marBottom w:val="0"/>
          <w:divBdr>
            <w:top w:val="none" w:sz="0" w:space="0" w:color="auto"/>
            <w:left w:val="none" w:sz="0" w:space="0" w:color="auto"/>
            <w:bottom w:val="none" w:sz="0" w:space="0" w:color="auto"/>
            <w:right w:val="none" w:sz="0" w:space="0" w:color="auto"/>
          </w:divBdr>
        </w:div>
        <w:div w:id="1588609426">
          <w:marLeft w:val="0"/>
          <w:marRight w:val="0"/>
          <w:marTop w:val="0"/>
          <w:marBottom w:val="0"/>
          <w:divBdr>
            <w:top w:val="none" w:sz="0" w:space="0" w:color="auto"/>
            <w:left w:val="none" w:sz="0" w:space="0" w:color="auto"/>
            <w:bottom w:val="none" w:sz="0" w:space="0" w:color="auto"/>
            <w:right w:val="none" w:sz="0" w:space="0" w:color="auto"/>
          </w:divBdr>
        </w:div>
        <w:div w:id="281890073">
          <w:marLeft w:val="0"/>
          <w:marRight w:val="0"/>
          <w:marTop w:val="0"/>
          <w:marBottom w:val="0"/>
          <w:divBdr>
            <w:top w:val="none" w:sz="0" w:space="0" w:color="auto"/>
            <w:left w:val="none" w:sz="0" w:space="0" w:color="auto"/>
            <w:bottom w:val="none" w:sz="0" w:space="0" w:color="auto"/>
            <w:right w:val="none" w:sz="0" w:space="0" w:color="auto"/>
          </w:divBdr>
        </w:div>
        <w:div w:id="1429736341">
          <w:marLeft w:val="0"/>
          <w:marRight w:val="0"/>
          <w:marTop w:val="0"/>
          <w:marBottom w:val="0"/>
          <w:divBdr>
            <w:top w:val="none" w:sz="0" w:space="0" w:color="auto"/>
            <w:left w:val="none" w:sz="0" w:space="0" w:color="auto"/>
            <w:bottom w:val="none" w:sz="0" w:space="0" w:color="auto"/>
            <w:right w:val="none" w:sz="0" w:space="0" w:color="auto"/>
          </w:divBdr>
        </w:div>
        <w:div w:id="1519195463">
          <w:marLeft w:val="0"/>
          <w:marRight w:val="0"/>
          <w:marTop w:val="0"/>
          <w:marBottom w:val="0"/>
          <w:divBdr>
            <w:top w:val="none" w:sz="0" w:space="0" w:color="auto"/>
            <w:left w:val="none" w:sz="0" w:space="0" w:color="auto"/>
            <w:bottom w:val="none" w:sz="0" w:space="0" w:color="auto"/>
            <w:right w:val="none" w:sz="0" w:space="0" w:color="auto"/>
          </w:divBdr>
        </w:div>
        <w:div w:id="1115365463">
          <w:marLeft w:val="0"/>
          <w:marRight w:val="0"/>
          <w:marTop w:val="0"/>
          <w:marBottom w:val="0"/>
          <w:divBdr>
            <w:top w:val="none" w:sz="0" w:space="0" w:color="auto"/>
            <w:left w:val="none" w:sz="0" w:space="0" w:color="auto"/>
            <w:bottom w:val="none" w:sz="0" w:space="0" w:color="auto"/>
            <w:right w:val="none" w:sz="0" w:space="0" w:color="auto"/>
          </w:divBdr>
        </w:div>
      </w:divsChild>
    </w:div>
    <w:div w:id="916741921">
      <w:bodyDiv w:val="1"/>
      <w:marLeft w:val="0"/>
      <w:marRight w:val="0"/>
      <w:marTop w:val="0"/>
      <w:marBottom w:val="0"/>
      <w:divBdr>
        <w:top w:val="none" w:sz="0" w:space="0" w:color="auto"/>
        <w:left w:val="none" w:sz="0" w:space="0" w:color="auto"/>
        <w:bottom w:val="none" w:sz="0" w:space="0" w:color="auto"/>
        <w:right w:val="none" w:sz="0" w:space="0" w:color="auto"/>
      </w:divBdr>
      <w:divsChild>
        <w:div w:id="720788655">
          <w:marLeft w:val="0"/>
          <w:marRight w:val="0"/>
          <w:marTop w:val="0"/>
          <w:marBottom w:val="0"/>
          <w:divBdr>
            <w:top w:val="none" w:sz="0" w:space="0" w:color="auto"/>
            <w:left w:val="none" w:sz="0" w:space="0" w:color="auto"/>
            <w:bottom w:val="none" w:sz="0" w:space="0" w:color="auto"/>
            <w:right w:val="none" w:sz="0" w:space="0" w:color="auto"/>
          </w:divBdr>
        </w:div>
        <w:div w:id="1320159749">
          <w:marLeft w:val="0"/>
          <w:marRight w:val="0"/>
          <w:marTop w:val="0"/>
          <w:marBottom w:val="0"/>
          <w:divBdr>
            <w:top w:val="none" w:sz="0" w:space="0" w:color="auto"/>
            <w:left w:val="none" w:sz="0" w:space="0" w:color="auto"/>
            <w:bottom w:val="none" w:sz="0" w:space="0" w:color="auto"/>
            <w:right w:val="none" w:sz="0" w:space="0" w:color="auto"/>
          </w:divBdr>
        </w:div>
        <w:div w:id="1629312311">
          <w:marLeft w:val="0"/>
          <w:marRight w:val="0"/>
          <w:marTop w:val="0"/>
          <w:marBottom w:val="0"/>
          <w:divBdr>
            <w:top w:val="none" w:sz="0" w:space="0" w:color="auto"/>
            <w:left w:val="none" w:sz="0" w:space="0" w:color="auto"/>
            <w:bottom w:val="none" w:sz="0" w:space="0" w:color="auto"/>
            <w:right w:val="none" w:sz="0" w:space="0" w:color="auto"/>
          </w:divBdr>
        </w:div>
      </w:divsChild>
    </w:div>
    <w:div w:id="1013848937">
      <w:bodyDiv w:val="1"/>
      <w:marLeft w:val="0"/>
      <w:marRight w:val="0"/>
      <w:marTop w:val="0"/>
      <w:marBottom w:val="0"/>
      <w:divBdr>
        <w:top w:val="none" w:sz="0" w:space="0" w:color="auto"/>
        <w:left w:val="none" w:sz="0" w:space="0" w:color="auto"/>
        <w:bottom w:val="none" w:sz="0" w:space="0" w:color="auto"/>
        <w:right w:val="none" w:sz="0" w:space="0" w:color="auto"/>
      </w:divBdr>
      <w:divsChild>
        <w:div w:id="2082097352">
          <w:marLeft w:val="0"/>
          <w:marRight w:val="0"/>
          <w:marTop w:val="0"/>
          <w:marBottom w:val="0"/>
          <w:divBdr>
            <w:top w:val="none" w:sz="0" w:space="0" w:color="auto"/>
            <w:left w:val="none" w:sz="0" w:space="0" w:color="auto"/>
            <w:bottom w:val="none" w:sz="0" w:space="0" w:color="auto"/>
            <w:right w:val="none" w:sz="0" w:space="0" w:color="auto"/>
          </w:divBdr>
        </w:div>
        <w:div w:id="893656992">
          <w:marLeft w:val="0"/>
          <w:marRight w:val="0"/>
          <w:marTop w:val="0"/>
          <w:marBottom w:val="0"/>
          <w:divBdr>
            <w:top w:val="none" w:sz="0" w:space="0" w:color="auto"/>
            <w:left w:val="none" w:sz="0" w:space="0" w:color="auto"/>
            <w:bottom w:val="none" w:sz="0" w:space="0" w:color="auto"/>
            <w:right w:val="none" w:sz="0" w:space="0" w:color="auto"/>
          </w:divBdr>
        </w:div>
        <w:div w:id="1434322706">
          <w:marLeft w:val="0"/>
          <w:marRight w:val="0"/>
          <w:marTop w:val="0"/>
          <w:marBottom w:val="0"/>
          <w:divBdr>
            <w:top w:val="none" w:sz="0" w:space="0" w:color="auto"/>
            <w:left w:val="none" w:sz="0" w:space="0" w:color="auto"/>
            <w:bottom w:val="none" w:sz="0" w:space="0" w:color="auto"/>
            <w:right w:val="none" w:sz="0" w:space="0" w:color="auto"/>
          </w:divBdr>
        </w:div>
      </w:divsChild>
    </w:div>
    <w:div w:id="1185481966">
      <w:bodyDiv w:val="1"/>
      <w:marLeft w:val="0"/>
      <w:marRight w:val="0"/>
      <w:marTop w:val="0"/>
      <w:marBottom w:val="0"/>
      <w:divBdr>
        <w:top w:val="none" w:sz="0" w:space="0" w:color="auto"/>
        <w:left w:val="none" w:sz="0" w:space="0" w:color="auto"/>
        <w:bottom w:val="none" w:sz="0" w:space="0" w:color="auto"/>
        <w:right w:val="none" w:sz="0" w:space="0" w:color="auto"/>
      </w:divBdr>
      <w:divsChild>
        <w:div w:id="1486967504">
          <w:marLeft w:val="0"/>
          <w:marRight w:val="0"/>
          <w:marTop w:val="0"/>
          <w:marBottom w:val="0"/>
          <w:divBdr>
            <w:top w:val="none" w:sz="0" w:space="0" w:color="auto"/>
            <w:left w:val="none" w:sz="0" w:space="0" w:color="auto"/>
            <w:bottom w:val="none" w:sz="0" w:space="0" w:color="auto"/>
            <w:right w:val="none" w:sz="0" w:space="0" w:color="auto"/>
          </w:divBdr>
        </w:div>
        <w:div w:id="378208713">
          <w:marLeft w:val="0"/>
          <w:marRight w:val="0"/>
          <w:marTop w:val="0"/>
          <w:marBottom w:val="0"/>
          <w:divBdr>
            <w:top w:val="none" w:sz="0" w:space="0" w:color="auto"/>
            <w:left w:val="none" w:sz="0" w:space="0" w:color="auto"/>
            <w:bottom w:val="none" w:sz="0" w:space="0" w:color="auto"/>
            <w:right w:val="none" w:sz="0" w:space="0" w:color="auto"/>
          </w:divBdr>
        </w:div>
        <w:div w:id="236717349">
          <w:marLeft w:val="0"/>
          <w:marRight w:val="0"/>
          <w:marTop w:val="0"/>
          <w:marBottom w:val="0"/>
          <w:divBdr>
            <w:top w:val="none" w:sz="0" w:space="0" w:color="auto"/>
            <w:left w:val="none" w:sz="0" w:space="0" w:color="auto"/>
            <w:bottom w:val="none" w:sz="0" w:space="0" w:color="auto"/>
            <w:right w:val="none" w:sz="0" w:space="0" w:color="auto"/>
          </w:divBdr>
        </w:div>
        <w:div w:id="1615360864">
          <w:marLeft w:val="0"/>
          <w:marRight w:val="0"/>
          <w:marTop w:val="0"/>
          <w:marBottom w:val="0"/>
          <w:divBdr>
            <w:top w:val="none" w:sz="0" w:space="0" w:color="auto"/>
            <w:left w:val="none" w:sz="0" w:space="0" w:color="auto"/>
            <w:bottom w:val="none" w:sz="0" w:space="0" w:color="auto"/>
            <w:right w:val="none" w:sz="0" w:space="0" w:color="auto"/>
          </w:divBdr>
        </w:div>
        <w:div w:id="1574579968">
          <w:marLeft w:val="0"/>
          <w:marRight w:val="0"/>
          <w:marTop w:val="0"/>
          <w:marBottom w:val="0"/>
          <w:divBdr>
            <w:top w:val="none" w:sz="0" w:space="0" w:color="auto"/>
            <w:left w:val="none" w:sz="0" w:space="0" w:color="auto"/>
            <w:bottom w:val="none" w:sz="0" w:space="0" w:color="auto"/>
            <w:right w:val="none" w:sz="0" w:space="0" w:color="auto"/>
          </w:divBdr>
        </w:div>
        <w:div w:id="520558485">
          <w:marLeft w:val="0"/>
          <w:marRight w:val="0"/>
          <w:marTop w:val="0"/>
          <w:marBottom w:val="0"/>
          <w:divBdr>
            <w:top w:val="none" w:sz="0" w:space="0" w:color="auto"/>
            <w:left w:val="none" w:sz="0" w:space="0" w:color="auto"/>
            <w:bottom w:val="none" w:sz="0" w:space="0" w:color="auto"/>
            <w:right w:val="none" w:sz="0" w:space="0" w:color="auto"/>
          </w:divBdr>
        </w:div>
        <w:div w:id="1174876879">
          <w:marLeft w:val="0"/>
          <w:marRight w:val="0"/>
          <w:marTop w:val="0"/>
          <w:marBottom w:val="0"/>
          <w:divBdr>
            <w:top w:val="none" w:sz="0" w:space="0" w:color="auto"/>
            <w:left w:val="none" w:sz="0" w:space="0" w:color="auto"/>
            <w:bottom w:val="none" w:sz="0" w:space="0" w:color="auto"/>
            <w:right w:val="none" w:sz="0" w:space="0" w:color="auto"/>
          </w:divBdr>
        </w:div>
      </w:divsChild>
    </w:div>
    <w:div w:id="1290277851">
      <w:bodyDiv w:val="1"/>
      <w:marLeft w:val="0"/>
      <w:marRight w:val="0"/>
      <w:marTop w:val="0"/>
      <w:marBottom w:val="0"/>
      <w:divBdr>
        <w:top w:val="none" w:sz="0" w:space="0" w:color="auto"/>
        <w:left w:val="none" w:sz="0" w:space="0" w:color="auto"/>
        <w:bottom w:val="none" w:sz="0" w:space="0" w:color="auto"/>
        <w:right w:val="none" w:sz="0" w:space="0" w:color="auto"/>
      </w:divBdr>
      <w:divsChild>
        <w:div w:id="1416048052">
          <w:marLeft w:val="0"/>
          <w:marRight w:val="0"/>
          <w:marTop w:val="0"/>
          <w:marBottom w:val="0"/>
          <w:divBdr>
            <w:top w:val="none" w:sz="0" w:space="0" w:color="auto"/>
            <w:left w:val="none" w:sz="0" w:space="0" w:color="auto"/>
            <w:bottom w:val="none" w:sz="0" w:space="0" w:color="auto"/>
            <w:right w:val="none" w:sz="0" w:space="0" w:color="auto"/>
          </w:divBdr>
        </w:div>
        <w:div w:id="1609501969">
          <w:marLeft w:val="0"/>
          <w:marRight w:val="0"/>
          <w:marTop w:val="0"/>
          <w:marBottom w:val="0"/>
          <w:divBdr>
            <w:top w:val="none" w:sz="0" w:space="0" w:color="auto"/>
            <w:left w:val="none" w:sz="0" w:space="0" w:color="auto"/>
            <w:bottom w:val="none" w:sz="0" w:space="0" w:color="auto"/>
            <w:right w:val="none" w:sz="0" w:space="0" w:color="auto"/>
          </w:divBdr>
        </w:div>
      </w:divsChild>
    </w:div>
    <w:div w:id="1333416431">
      <w:bodyDiv w:val="1"/>
      <w:marLeft w:val="0"/>
      <w:marRight w:val="0"/>
      <w:marTop w:val="0"/>
      <w:marBottom w:val="0"/>
      <w:divBdr>
        <w:top w:val="none" w:sz="0" w:space="0" w:color="auto"/>
        <w:left w:val="none" w:sz="0" w:space="0" w:color="auto"/>
        <w:bottom w:val="none" w:sz="0" w:space="0" w:color="auto"/>
        <w:right w:val="none" w:sz="0" w:space="0" w:color="auto"/>
      </w:divBdr>
      <w:divsChild>
        <w:div w:id="120347786">
          <w:marLeft w:val="0"/>
          <w:marRight w:val="0"/>
          <w:marTop w:val="0"/>
          <w:marBottom w:val="0"/>
          <w:divBdr>
            <w:top w:val="none" w:sz="0" w:space="0" w:color="auto"/>
            <w:left w:val="none" w:sz="0" w:space="0" w:color="auto"/>
            <w:bottom w:val="none" w:sz="0" w:space="0" w:color="auto"/>
            <w:right w:val="none" w:sz="0" w:space="0" w:color="auto"/>
          </w:divBdr>
        </w:div>
        <w:div w:id="1056972690">
          <w:marLeft w:val="0"/>
          <w:marRight w:val="0"/>
          <w:marTop w:val="0"/>
          <w:marBottom w:val="0"/>
          <w:divBdr>
            <w:top w:val="none" w:sz="0" w:space="0" w:color="auto"/>
            <w:left w:val="none" w:sz="0" w:space="0" w:color="auto"/>
            <w:bottom w:val="none" w:sz="0" w:space="0" w:color="auto"/>
            <w:right w:val="none" w:sz="0" w:space="0" w:color="auto"/>
          </w:divBdr>
        </w:div>
        <w:div w:id="610283667">
          <w:marLeft w:val="0"/>
          <w:marRight w:val="0"/>
          <w:marTop w:val="0"/>
          <w:marBottom w:val="0"/>
          <w:divBdr>
            <w:top w:val="none" w:sz="0" w:space="0" w:color="auto"/>
            <w:left w:val="none" w:sz="0" w:space="0" w:color="auto"/>
            <w:bottom w:val="none" w:sz="0" w:space="0" w:color="auto"/>
            <w:right w:val="none" w:sz="0" w:space="0" w:color="auto"/>
          </w:divBdr>
        </w:div>
        <w:div w:id="110709072">
          <w:marLeft w:val="0"/>
          <w:marRight w:val="0"/>
          <w:marTop w:val="0"/>
          <w:marBottom w:val="0"/>
          <w:divBdr>
            <w:top w:val="none" w:sz="0" w:space="0" w:color="auto"/>
            <w:left w:val="none" w:sz="0" w:space="0" w:color="auto"/>
            <w:bottom w:val="none" w:sz="0" w:space="0" w:color="auto"/>
            <w:right w:val="none" w:sz="0" w:space="0" w:color="auto"/>
          </w:divBdr>
        </w:div>
        <w:div w:id="677119310">
          <w:marLeft w:val="0"/>
          <w:marRight w:val="0"/>
          <w:marTop w:val="0"/>
          <w:marBottom w:val="0"/>
          <w:divBdr>
            <w:top w:val="none" w:sz="0" w:space="0" w:color="auto"/>
            <w:left w:val="none" w:sz="0" w:space="0" w:color="auto"/>
            <w:bottom w:val="none" w:sz="0" w:space="0" w:color="auto"/>
            <w:right w:val="none" w:sz="0" w:space="0" w:color="auto"/>
          </w:divBdr>
        </w:div>
        <w:div w:id="2128236770">
          <w:marLeft w:val="0"/>
          <w:marRight w:val="0"/>
          <w:marTop w:val="0"/>
          <w:marBottom w:val="0"/>
          <w:divBdr>
            <w:top w:val="none" w:sz="0" w:space="0" w:color="auto"/>
            <w:left w:val="none" w:sz="0" w:space="0" w:color="auto"/>
            <w:bottom w:val="none" w:sz="0" w:space="0" w:color="auto"/>
            <w:right w:val="none" w:sz="0" w:space="0" w:color="auto"/>
          </w:divBdr>
        </w:div>
        <w:div w:id="411270306">
          <w:marLeft w:val="0"/>
          <w:marRight w:val="0"/>
          <w:marTop w:val="0"/>
          <w:marBottom w:val="0"/>
          <w:divBdr>
            <w:top w:val="none" w:sz="0" w:space="0" w:color="auto"/>
            <w:left w:val="none" w:sz="0" w:space="0" w:color="auto"/>
            <w:bottom w:val="none" w:sz="0" w:space="0" w:color="auto"/>
            <w:right w:val="none" w:sz="0" w:space="0" w:color="auto"/>
          </w:divBdr>
        </w:div>
        <w:div w:id="268897616">
          <w:marLeft w:val="0"/>
          <w:marRight w:val="0"/>
          <w:marTop w:val="0"/>
          <w:marBottom w:val="0"/>
          <w:divBdr>
            <w:top w:val="none" w:sz="0" w:space="0" w:color="auto"/>
            <w:left w:val="none" w:sz="0" w:space="0" w:color="auto"/>
            <w:bottom w:val="none" w:sz="0" w:space="0" w:color="auto"/>
            <w:right w:val="none" w:sz="0" w:space="0" w:color="auto"/>
          </w:divBdr>
        </w:div>
        <w:div w:id="936713448">
          <w:marLeft w:val="0"/>
          <w:marRight w:val="0"/>
          <w:marTop w:val="0"/>
          <w:marBottom w:val="0"/>
          <w:divBdr>
            <w:top w:val="none" w:sz="0" w:space="0" w:color="auto"/>
            <w:left w:val="none" w:sz="0" w:space="0" w:color="auto"/>
            <w:bottom w:val="none" w:sz="0" w:space="0" w:color="auto"/>
            <w:right w:val="none" w:sz="0" w:space="0" w:color="auto"/>
          </w:divBdr>
        </w:div>
        <w:div w:id="282350864">
          <w:marLeft w:val="0"/>
          <w:marRight w:val="0"/>
          <w:marTop w:val="0"/>
          <w:marBottom w:val="0"/>
          <w:divBdr>
            <w:top w:val="none" w:sz="0" w:space="0" w:color="auto"/>
            <w:left w:val="none" w:sz="0" w:space="0" w:color="auto"/>
            <w:bottom w:val="none" w:sz="0" w:space="0" w:color="auto"/>
            <w:right w:val="none" w:sz="0" w:space="0" w:color="auto"/>
          </w:divBdr>
        </w:div>
        <w:div w:id="1865746923">
          <w:marLeft w:val="0"/>
          <w:marRight w:val="0"/>
          <w:marTop w:val="0"/>
          <w:marBottom w:val="0"/>
          <w:divBdr>
            <w:top w:val="none" w:sz="0" w:space="0" w:color="auto"/>
            <w:left w:val="none" w:sz="0" w:space="0" w:color="auto"/>
            <w:bottom w:val="none" w:sz="0" w:space="0" w:color="auto"/>
            <w:right w:val="none" w:sz="0" w:space="0" w:color="auto"/>
          </w:divBdr>
        </w:div>
        <w:div w:id="2103184607">
          <w:marLeft w:val="0"/>
          <w:marRight w:val="0"/>
          <w:marTop w:val="0"/>
          <w:marBottom w:val="0"/>
          <w:divBdr>
            <w:top w:val="none" w:sz="0" w:space="0" w:color="auto"/>
            <w:left w:val="none" w:sz="0" w:space="0" w:color="auto"/>
            <w:bottom w:val="none" w:sz="0" w:space="0" w:color="auto"/>
            <w:right w:val="none" w:sz="0" w:space="0" w:color="auto"/>
          </w:divBdr>
        </w:div>
        <w:div w:id="1549486683">
          <w:marLeft w:val="0"/>
          <w:marRight w:val="0"/>
          <w:marTop w:val="0"/>
          <w:marBottom w:val="0"/>
          <w:divBdr>
            <w:top w:val="none" w:sz="0" w:space="0" w:color="auto"/>
            <w:left w:val="none" w:sz="0" w:space="0" w:color="auto"/>
            <w:bottom w:val="none" w:sz="0" w:space="0" w:color="auto"/>
            <w:right w:val="none" w:sz="0" w:space="0" w:color="auto"/>
          </w:divBdr>
        </w:div>
        <w:div w:id="436559103">
          <w:marLeft w:val="0"/>
          <w:marRight w:val="0"/>
          <w:marTop w:val="0"/>
          <w:marBottom w:val="0"/>
          <w:divBdr>
            <w:top w:val="none" w:sz="0" w:space="0" w:color="auto"/>
            <w:left w:val="none" w:sz="0" w:space="0" w:color="auto"/>
            <w:bottom w:val="none" w:sz="0" w:space="0" w:color="auto"/>
            <w:right w:val="none" w:sz="0" w:space="0" w:color="auto"/>
          </w:divBdr>
        </w:div>
      </w:divsChild>
    </w:div>
    <w:div w:id="1516111112">
      <w:bodyDiv w:val="1"/>
      <w:marLeft w:val="0"/>
      <w:marRight w:val="0"/>
      <w:marTop w:val="0"/>
      <w:marBottom w:val="0"/>
      <w:divBdr>
        <w:top w:val="none" w:sz="0" w:space="0" w:color="auto"/>
        <w:left w:val="none" w:sz="0" w:space="0" w:color="auto"/>
        <w:bottom w:val="none" w:sz="0" w:space="0" w:color="auto"/>
        <w:right w:val="none" w:sz="0" w:space="0" w:color="auto"/>
      </w:divBdr>
      <w:divsChild>
        <w:div w:id="1815444031">
          <w:marLeft w:val="0"/>
          <w:marRight w:val="0"/>
          <w:marTop w:val="0"/>
          <w:marBottom w:val="0"/>
          <w:divBdr>
            <w:top w:val="none" w:sz="0" w:space="0" w:color="auto"/>
            <w:left w:val="none" w:sz="0" w:space="0" w:color="auto"/>
            <w:bottom w:val="none" w:sz="0" w:space="0" w:color="auto"/>
            <w:right w:val="none" w:sz="0" w:space="0" w:color="auto"/>
          </w:divBdr>
        </w:div>
        <w:div w:id="2083482807">
          <w:marLeft w:val="0"/>
          <w:marRight w:val="0"/>
          <w:marTop w:val="0"/>
          <w:marBottom w:val="0"/>
          <w:divBdr>
            <w:top w:val="none" w:sz="0" w:space="0" w:color="auto"/>
            <w:left w:val="none" w:sz="0" w:space="0" w:color="auto"/>
            <w:bottom w:val="none" w:sz="0" w:space="0" w:color="auto"/>
            <w:right w:val="none" w:sz="0" w:space="0" w:color="auto"/>
          </w:divBdr>
        </w:div>
      </w:divsChild>
    </w:div>
    <w:div w:id="1745713241">
      <w:bodyDiv w:val="1"/>
      <w:marLeft w:val="0"/>
      <w:marRight w:val="0"/>
      <w:marTop w:val="0"/>
      <w:marBottom w:val="0"/>
      <w:divBdr>
        <w:top w:val="none" w:sz="0" w:space="0" w:color="auto"/>
        <w:left w:val="none" w:sz="0" w:space="0" w:color="auto"/>
        <w:bottom w:val="none" w:sz="0" w:space="0" w:color="auto"/>
        <w:right w:val="none" w:sz="0" w:space="0" w:color="auto"/>
      </w:divBdr>
      <w:divsChild>
        <w:div w:id="2077631608">
          <w:marLeft w:val="0"/>
          <w:marRight w:val="0"/>
          <w:marTop w:val="0"/>
          <w:marBottom w:val="0"/>
          <w:divBdr>
            <w:top w:val="none" w:sz="0" w:space="0" w:color="auto"/>
            <w:left w:val="none" w:sz="0" w:space="0" w:color="auto"/>
            <w:bottom w:val="none" w:sz="0" w:space="0" w:color="auto"/>
            <w:right w:val="none" w:sz="0" w:space="0" w:color="auto"/>
          </w:divBdr>
        </w:div>
        <w:div w:id="494880045">
          <w:marLeft w:val="0"/>
          <w:marRight w:val="0"/>
          <w:marTop w:val="0"/>
          <w:marBottom w:val="0"/>
          <w:divBdr>
            <w:top w:val="none" w:sz="0" w:space="0" w:color="auto"/>
            <w:left w:val="none" w:sz="0" w:space="0" w:color="auto"/>
            <w:bottom w:val="none" w:sz="0" w:space="0" w:color="auto"/>
            <w:right w:val="none" w:sz="0" w:space="0" w:color="auto"/>
          </w:divBdr>
        </w:div>
      </w:divsChild>
    </w:div>
    <w:div w:id="1892643896">
      <w:bodyDiv w:val="1"/>
      <w:marLeft w:val="0"/>
      <w:marRight w:val="0"/>
      <w:marTop w:val="0"/>
      <w:marBottom w:val="0"/>
      <w:divBdr>
        <w:top w:val="none" w:sz="0" w:space="0" w:color="auto"/>
        <w:left w:val="none" w:sz="0" w:space="0" w:color="auto"/>
        <w:bottom w:val="none" w:sz="0" w:space="0" w:color="auto"/>
        <w:right w:val="none" w:sz="0" w:space="0" w:color="auto"/>
      </w:divBdr>
      <w:divsChild>
        <w:div w:id="1693845412">
          <w:marLeft w:val="0"/>
          <w:marRight w:val="0"/>
          <w:marTop w:val="0"/>
          <w:marBottom w:val="0"/>
          <w:divBdr>
            <w:top w:val="none" w:sz="0" w:space="0" w:color="auto"/>
            <w:left w:val="none" w:sz="0" w:space="0" w:color="auto"/>
            <w:bottom w:val="none" w:sz="0" w:space="0" w:color="auto"/>
            <w:right w:val="none" w:sz="0" w:space="0" w:color="auto"/>
          </w:divBdr>
        </w:div>
        <w:div w:id="838884772">
          <w:marLeft w:val="0"/>
          <w:marRight w:val="0"/>
          <w:marTop w:val="0"/>
          <w:marBottom w:val="0"/>
          <w:divBdr>
            <w:top w:val="none" w:sz="0" w:space="0" w:color="auto"/>
            <w:left w:val="none" w:sz="0" w:space="0" w:color="auto"/>
            <w:bottom w:val="none" w:sz="0" w:space="0" w:color="auto"/>
            <w:right w:val="none" w:sz="0" w:space="0" w:color="auto"/>
          </w:divBdr>
        </w:div>
        <w:div w:id="181556809">
          <w:marLeft w:val="0"/>
          <w:marRight w:val="0"/>
          <w:marTop w:val="0"/>
          <w:marBottom w:val="0"/>
          <w:divBdr>
            <w:top w:val="none" w:sz="0" w:space="0" w:color="auto"/>
            <w:left w:val="none" w:sz="0" w:space="0" w:color="auto"/>
            <w:bottom w:val="none" w:sz="0" w:space="0" w:color="auto"/>
            <w:right w:val="none" w:sz="0" w:space="0" w:color="auto"/>
          </w:divBdr>
        </w:div>
        <w:div w:id="1356927574">
          <w:marLeft w:val="0"/>
          <w:marRight w:val="0"/>
          <w:marTop w:val="0"/>
          <w:marBottom w:val="0"/>
          <w:divBdr>
            <w:top w:val="none" w:sz="0" w:space="0" w:color="auto"/>
            <w:left w:val="none" w:sz="0" w:space="0" w:color="auto"/>
            <w:bottom w:val="none" w:sz="0" w:space="0" w:color="auto"/>
            <w:right w:val="none" w:sz="0" w:space="0" w:color="auto"/>
          </w:divBdr>
        </w:div>
        <w:div w:id="2133018608">
          <w:marLeft w:val="0"/>
          <w:marRight w:val="0"/>
          <w:marTop w:val="0"/>
          <w:marBottom w:val="0"/>
          <w:divBdr>
            <w:top w:val="none" w:sz="0" w:space="0" w:color="auto"/>
            <w:left w:val="none" w:sz="0" w:space="0" w:color="auto"/>
            <w:bottom w:val="none" w:sz="0" w:space="0" w:color="auto"/>
            <w:right w:val="none" w:sz="0" w:space="0" w:color="auto"/>
          </w:divBdr>
        </w:div>
        <w:div w:id="1782263054">
          <w:marLeft w:val="0"/>
          <w:marRight w:val="0"/>
          <w:marTop w:val="0"/>
          <w:marBottom w:val="0"/>
          <w:divBdr>
            <w:top w:val="none" w:sz="0" w:space="0" w:color="auto"/>
            <w:left w:val="none" w:sz="0" w:space="0" w:color="auto"/>
            <w:bottom w:val="none" w:sz="0" w:space="0" w:color="auto"/>
            <w:right w:val="none" w:sz="0" w:space="0" w:color="auto"/>
          </w:divBdr>
        </w:div>
        <w:div w:id="1986426798">
          <w:marLeft w:val="0"/>
          <w:marRight w:val="0"/>
          <w:marTop w:val="0"/>
          <w:marBottom w:val="0"/>
          <w:divBdr>
            <w:top w:val="none" w:sz="0" w:space="0" w:color="auto"/>
            <w:left w:val="none" w:sz="0" w:space="0" w:color="auto"/>
            <w:bottom w:val="none" w:sz="0" w:space="0" w:color="auto"/>
            <w:right w:val="none" w:sz="0" w:space="0" w:color="auto"/>
          </w:divBdr>
        </w:div>
        <w:div w:id="1747454053">
          <w:marLeft w:val="0"/>
          <w:marRight w:val="0"/>
          <w:marTop w:val="0"/>
          <w:marBottom w:val="0"/>
          <w:divBdr>
            <w:top w:val="none" w:sz="0" w:space="0" w:color="auto"/>
            <w:left w:val="none" w:sz="0" w:space="0" w:color="auto"/>
            <w:bottom w:val="none" w:sz="0" w:space="0" w:color="auto"/>
            <w:right w:val="none" w:sz="0" w:space="0" w:color="auto"/>
          </w:divBdr>
        </w:div>
        <w:div w:id="519702600">
          <w:marLeft w:val="0"/>
          <w:marRight w:val="0"/>
          <w:marTop w:val="0"/>
          <w:marBottom w:val="0"/>
          <w:divBdr>
            <w:top w:val="none" w:sz="0" w:space="0" w:color="auto"/>
            <w:left w:val="none" w:sz="0" w:space="0" w:color="auto"/>
            <w:bottom w:val="none" w:sz="0" w:space="0" w:color="auto"/>
            <w:right w:val="none" w:sz="0" w:space="0" w:color="auto"/>
          </w:divBdr>
        </w:div>
        <w:div w:id="1246063283">
          <w:marLeft w:val="0"/>
          <w:marRight w:val="0"/>
          <w:marTop w:val="0"/>
          <w:marBottom w:val="0"/>
          <w:divBdr>
            <w:top w:val="none" w:sz="0" w:space="0" w:color="auto"/>
            <w:left w:val="none" w:sz="0" w:space="0" w:color="auto"/>
            <w:bottom w:val="none" w:sz="0" w:space="0" w:color="auto"/>
            <w:right w:val="none" w:sz="0" w:space="0" w:color="auto"/>
          </w:divBdr>
        </w:div>
        <w:div w:id="1829053604">
          <w:marLeft w:val="0"/>
          <w:marRight w:val="0"/>
          <w:marTop w:val="0"/>
          <w:marBottom w:val="0"/>
          <w:divBdr>
            <w:top w:val="none" w:sz="0" w:space="0" w:color="auto"/>
            <w:left w:val="none" w:sz="0" w:space="0" w:color="auto"/>
            <w:bottom w:val="none" w:sz="0" w:space="0" w:color="auto"/>
            <w:right w:val="none" w:sz="0" w:space="0" w:color="auto"/>
          </w:divBdr>
        </w:div>
        <w:div w:id="1116410711">
          <w:marLeft w:val="0"/>
          <w:marRight w:val="0"/>
          <w:marTop w:val="0"/>
          <w:marBottom w:val="0"/>
          <w:divBdr>
            <w:top w:val="none" w:sz="0" w:space="0" w:color="auto"/>
            <w:left w:val="none" w:sz="0" w:space="0" w:color="auto"/>
            <w:bottom w:val="none" w:sz="0" w:space="0" w:color="auto"/>
            <w:right w:val="none" w:sz="0" w:space="0" w:color="auto"/>
          </w:divBdr>
        </w:div>
        <w:div w:id="1991905888">
          <w:marLeft w:val="0"/>
          <w:marRight w:val="0"/>
          <w:marTop w:val="0"/>
          <w:marBottom w:val="0"/>
          <w:divBdr>
            <w:top w:val="none" w:sz="0" w:space="0" w:color="auto"/>
            <w:left w:val="none" w:sz="0" w:space="0" w:color="auto"/>
            <w:bottom w:val="none" w:sz="0" w:space="0" w:color="auto"/>
            <w:right w:val="none" w:sz="0" w:space="0" w:color="auto"/>
          </w:divBdr>
        </w:div>
      </w:divsChild>
    </w:div>
    <w:div w:id="1959755622">
      <w:bodyDiv w:val="1"/>
      <w:marLeft w:val="0"/>
      <w:marRight w:val="0"/>
      <w:marTop w:val="0"/>
      <w:marBottom w:val="0"/>
      <w:divBdr>
        <w:top w:val="none" w:sz="0" w:space="0" w:color="auto"/>
        <w:left w:val="none" w:sz="0" w:space="0" w:color="auto"/>
        <w:bottom w:val="none" w:sz="0" w:space="0" w:color="auto"/>
        <w:right w:val="none" w:sz="0" w:space="0" w:color="auto"/>
      </w:divBdr>
      <w:divsChild>
        <w:div w:id="859976767">
          <w:marLeft w:val="0"/>
          <w:marRight w:val="0"/>
          <w:marTop w:val="0"/>
          <w:marBottom w:val="0"/>
          <w:divBdr>
            <w:top w:val="none" w:sz="0" w:space="0" w:color="auto"/>
            <w:left w:val="none" w:sz="0" w:space="0" w:color="auto"/>
            <w:bottom w:val="none" w:sz="0" w:space="0" w:color="auto"/>
            <w:right w:val="none" w:sz="0" w:space="0" w:color="auto"/>
          </w:divBdr>
        </w:div>
      </w:divsChild>
    </w:div>
    <w:div w:id="2023972881">
      <w:bodyDiv w:val="1"/>
      <w:marLeft w:val="0"/>
      <w:marRight w:val="0"/>
      <w:marTop w:val="0"/>
      <w:marBottom w:val="0"/>
      <w:divBdr>
        <w:top w:val="none" w:sz="0" w:space="0" w:color="auto"/>
        <w:left w:val="none" w:sz="0" w:space="0" w:color="auto"/>
        <w:bottom w:val="none" w:sz="0" w:space="0" w:color="auto"/>
        <w:right w:val="none" w:sz="0" w:space="0" w:color="auto"/>
      </w:divBdr>
      <w:divsChild>
        <w:div w:id="1982609370">
          <w:marLeft w:val="0"/>
          <w:marRight w:val="0"/>
          <w:marTop w:val="0"/>
          <w:marBottom w:val="0"/>
          <w:divBdr>
            <w:top w:val="none" w:sz="0" w:space="0" w:color="auto"/>
            <w:left w:val="none" w:sz="0" w:space="0" w:color="auto"/>
            <w:bottom w:val="none" w:sz="0" w:space="0" w:color="auto"/>
            <w:right w:val="none" w:sz="0" w:space="0" w:color="auto"/>
          </w:divBdr>
        </w:div>
        <w:div w:id="10652525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fr.wikipedia.org/wiki/Les_Aventures_de_T%C3%A9l%C3%A9maque_(F%C3%A9nelo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iti.mta.hu/Pajorin70_Convivium/Pajorin_28_Szabo_Romulidae.pdf"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EC318-BCCB-4CBE-BE69-2699EA6A0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6497</Words>
  <Characters>44833</Characters>
  <Application>Microsoft Office Word</Application>
  <DocSecurity>0</DocSecurity>
  <Lines>373</Lines>
  <Paragraphs>102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51228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2017-12-15T17:23:00Z</cp:lastPrinted>
  <dcterms:created xsi:type="dcterms:W3CDTF">2018-10-08T14:18:00Z</dcterms:created>
  <dcterms:modified xsi:type="dcterms:W3CDTF">2018-10-08T14:18:00Z</dcterms:modified>
</cp:coreProperties>
</file>